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8D" w:rsidRPr="00D17FD0" w:rsidRDefault="0013698D" w:rsidP="00081408">
      <w:pPr>
        <w:ind w:firstLine="397"/>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131721" w:rsidRPr="00D17FD0" w:rsidRDefault="00A735D2" w:rsidP="00081408">
      <w:pPr>
        <w:bidi/>
        <w:ind w:firstLine="397"/>
        <w:jc w:val="center"/>
        <w:rPr>
          <w:rFonts w:ascii="Times New Roman" w:hAnsi="Times New Roman" w:cs="B Nazanin"/>
        </w:rPr>
      </w:pPr>
      <w:r w:rsidRPr="00D17FD0">
        <w:rPr>
          <w:rFonts w:ascii="Times New Roman" w:hAnsi="Times New Roman" w:cs="B Nazanin"/>
          <w:noProof/>
          <w:sz w:val="28"/>
          <w:szCs w:val="28"/>
          <w:rtl/>
        </w:rPr>
        <w:drawing>
          <wp:inline distT="0" distB="0" distL="0" distR="0" wp14:anchorId="5FAA01A4" wp14:editId="180DEBB0">
            <wp:extent cx="3609473" cy="2748026"/>
            <wp:effectExtent l="0" t="0" r="0" b="0"/>
            <wp:docPr id="5" name="Picture 5" descr="E:\عکسها\Khattati\بسم الل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عکسها\Khattati\بسم الل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351" cy="2779909"/>
                    </a:xfrm>
                    <a:prstGeom prst="rect">
                      <a:avLst/>
                    </a:prstGeom>
                    <a:noFill/>
                    <a:ln>
                      <a:noFill/>
                    </a:ln>
                  </pic:spPr>
                </pic:pic>
              </a:graphicData>
            </a:graphic>
          </wp:inline>
        </w:drawing>
      </w:r>
      <w:r w:rsidR="00D725DD" w:rsidRPr="00D17FD0">
        <w:rPr>
          <w:rFonts w:ascii="Times New Roman" w:hAnsi="Times New Roman" w:cs="B Nazanin"/>
          <w:sz w:val="28"/>
          <w:szCs w:val="28"/>
          <w:rtl/>
          <w:lang w:bidi="fa-IR"/>
        </w:rPr>
        <w:br w:type="page"/>
      </w:r>
      <w:r w:rsidR="00197B04" w:rsidRPr="00D17FD0">
        <w:rPr>
          <w:rFonts w:ascii="Times New Roman" w:hAnsi="Times New Roman" w:cs="B Nazanin"/>
          <w:noProof/>
        </w:rPr>
        <w:lastRenderedPageBreak/>
        <w:drawing>
          <wp:inline distT="0" distB="0" distL="0" distR="0">
            <wp:extent cx="1406683" cy="2078181"/>
            <wp:effectExtent l="0" t="0" r="3175" b="0"/>
            <wp:docPr id="7" name="Picture 7" descr="E:\توسعه و ارزیابی تحقیقات\Research Vice Chancell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توسعه و ارزیابی تحقیقات\Research Vice Chanceller Logo.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044" cy="2086101"/>
                    </a:xfrm>
                    <a:prstGeom prst="rect">
                      <a:avLst/>
                    </a:prstGeom>
                    <a:noFill/>
                    <a:ln>
                      <a:noFill/>
                    </a:ln>
                  </pic:spPr>
                </pic:pic>
              </a:graphicData>
            </a:graphic>
          </wp:inline>
        </w:drawing>
      </w:r>
    </w:p>
    <w:p w:rsidR="00131721" w:rsidRPr="00406BC4" w:rsidRDefault="00406BC4" w:rsidP="00081408">
      <w:pPr>
        <w:bidi/>
        <w:spacing w:after="0"/>
        <w:jc w:val="center"/>
        <w:rPr>
          <w:rFonts w:ascii="Times New Roman" w:hAnsi="Times New Roman" w:cs="B Nazanin"/>
          <w:b/>
          <w:bCs/>
          <w:sz w:val="36"/>
          <w:szCs w:val="36"/>
          <w:rtl/>
          <w:lang w:bidi="fa-IR"/>
        </w:rPr>
      </w:pPr>
      <w:r w:rsidRPr="00406BC4">
        <w:rPr>
          <w:rFonts w:ascii="Times New Roman" w:hAnsi="Times New Roman" w:cs="B Nazanin" w:hint="cs"/>
          <w:b/>
          <w:bCs/>
          <w:sz w:val="36"/>
          <w:szCs w:val="36"/>
          <w:rtl/>
          <w:lang w:bidi="fa-IR"/>
        </w:rPr>
        <w:t xml:space="preserve">گزارش نهایی طرح تحقیقاتی </w:t>
      </w:r>
    </w:p>
    <w:p w:rsidR="00463F5E" w:rsidRPr="00D17FD0" w:rsidRDefault="00463F5E" w:rsidP="00081408">
      <w:pPr>
        <w:bidi/>
        <w:spacing w:after="0"/>
        <w:jc w:val="center"/>
        <w:rPr>
          <w:rFonts w:ascii="Times New Roman" w:hAnsi="Times New Roman" w:cs="B Nazanin"/>
          <w:sz w:val="32"/>
          <w:szCs w:val="32"/>
          <w:rtl/>
          <w:lang w:bidi="fa-IR"/>
        </w:rPr>
      </w:pPr>
    </w:p>
    <w:p w:rsidR="00131721" w:rsidRPr="00D17FD0" w:rsidRDefault="00197B04" w:rsidP="00081408">
      <w:pPr>
        <w:bidi/>
        <w:spacing w:after="0"/>
        <w:jc w:val="center"/>
        <w:rPr>
          <w:rFonts w:ascii="Times New Roman" w:hAnsi="Times New Roman" w:cs="B Nazanin"/>
          <w:sz w:val="32"/>
          <w:szCs w:val="32"/>
          <w:rtl/>
          <w:lang w:bidi="fa-IR"/>
        </w:rPr>
      </w:pPr>
      <w:r w:rsidRPr="00D17FD0">
        <w:rPr>
          <w:rFonts w:ascii="Times New Roman" w:hAnsi="Times New Roman" w:cs="B Nazanin" w:hint="cs"/>
          <w:sz w:val="32"/>
          <w:szCs w:val="32"/>
          <w:rtl/>
          <w:lang w:bidi="fa-IR"/>
        </w:rPr>
        <w:t xml:space="preserve">کد </w:t>
      </w:r>
      <w:r w:rsidR="00131721" w:rsidRPr="00D17FD0">
        <w:rPr>
          <w:rFonts w:ascii="Times New Roman" w:hAnsi="Times New Roman" w:cs="B Nazanin" w:hint="cs"/>
          <w:sz w:val="32"/>
          <w:szCs w:val="32"/>
          <w:rtl/>
          <w:lang w:bidi="fa-IR"/>
        </w:rPr>
        <w:t xml:space="preserve">طرح: </w:t>
      </w:r>
      <w:r w:rsidR="004D07D6" w:rsidRPr="004D07D6">
        <w:rPr>
          <w:rFonts w:ascii="Times New Roman" w:hAnsi="Times New Roman" w:cs="B Nazanin" w:hint="cs"/>
          <w:sz w:val="32"/>
          <w:szCs w:val="32"/>
          <w:rtl/>
          <w:lang w:bidi="fa-IR"/>
        </w:rPr>
        <w:t>299193</w:t>
      </w:r>
    </w:p>
    <w:p w:rsidR="00BC24F1" w:rsidRPr="00D17FD0" w:rsidRDefault="00BC24F1" w:rsidP="00081408">
      <w:pPr>
        <w:bidi/>
        <w:spacing w:after="0"/>
        <w:jc w:val="center"/>
        <w:rPr>
          <w:rFonts w:ascii="Times New Roman" w:hAnsi="Times New Roman" w:cs="B Nazanin"/>
          <w:sz w:val="32"/>
          <w:szCs w:val="32"/>
          <w:rtl/>
          <w:lang w:bidi="fa-IR"/>
        </w:rPr>
      </w:pPr>
    </w:p>
    <w:p w:rsidR="00131721" w:rsidRPr="004D07D6" w:rsidRDefault="00131721"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عنوان:</w:t>
      </w:r>
      <w:r w:rsidR="00197B04" w:rsidRPr="004D07D6">
        <w:rPr>
          <w:rFonts w:ascii="Times New Roman" w:hAnsi="Times New Roman" w:cs="B Nazanin" w:hint="cs"/>
          <w:b/>
          <w:bCs/>
          <w:sz w:val="36"/>
          <w:szCs w:val="36"/>
          <w:rtl/>
          <w:lang w:bidi="fa-IR"/>
        </w:rPr>
        <w:t xml:space="preserve"> </w:t>
      </w:r>
    </w:p>
    <w:p w:rsidR="00BC24F1" w:rsidRPr="004D07D6" w:rsidRDefault="004D07D6" w:rsidP="00081408">
      <w:pPr>
        <w:bidi/>
        <w:spacing w:after="0"/>
        <w:jc w:val="center"/>
        <w:rPr>
          <w:rFonts w:ascii="Times New Roman" w:hAnsi="Times New Roman" w:cs="B Nazanin"/>
          <w:sz w:val="32"/>
          <w:szCs w:val="32"/>
          <w:rtl/>
          <w:lang w:bidi="fa-IR"/>
        </w:rPr>
      </w:pPr>
      <w:r w:rsidRPr="004D07D6">
        <w:rPr>
          <w:rFonts w:ascii="Times New Roman" w:hAnsi="Times New Roman" w:cs="B Nazanin"/>
          <w:sz w:val="32"/>
          <w:szCs w:val="32"/>
          <w:rtl/>
          <w:lang w:bidi="fa-IR"/>
        </w:rPr>
        <w:t>بررسی ارتباط مشارکت در کارگاه های توانمندسازی و کیفیت تدریس یا نظم اساتید دانشکده پزشکی دانشگاه علوم پزشکی اصفهان</w:t>
      </w:r>
    </w:p>
    <w:p w:rsidR="004D07D6" w:rsidRDefault="004D07D6" w:rsidP="00081408">
      <w:pPr>
        <w:bidi/>
        <w:spacing w:after="0"/>
        <w:jc w:val="center"/>
        <w:rPr>
          <w:rFonts w:ascii="Times New Roman" w:hAnsi="Times New Roman" w:cs="B Nazanin"/>
          <w:b/>
          <w:bCs/>
          <w:sz w:val="36"/>
          <w:szCs w:val="36"/>
          <w:rtl/>
          <w:lang w:bidi="fa-IR"/>
        </w:rPr>
      </w:pPr>
    </w:p>
    <w:p w:rsidR="00131721" w:rsidRPr="004D07D6" w:rsidRDefault="00463F5E"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مجری طرح:</w:t>
      </w:r>
      <w:r w:rsidR="00131721" w:rsidRPr="004D07D6">
        <w:rPr>
          <w:rFonts w:ascii="Times New Roman" w:hAnsi="Times New Roman" w:cs="B Nazanin" w:hint="cs"/>
          <w:b/>
          <w:bCs/>
          <w:sz w:val="36"/>
          <w:szCs w:val="36"/>
          <w:rtl/>
          <w:lang w:bidi="fa-IR"/>
        </w:rPr>
        <w:t xml:space="preserve"> </w:t>
      </w:r>
    </w:p>
    <w:p w:rsidR="00197B04" w:rsidRPr="00D17FD0" w:rsidRDefault="004D07D6" w:rsidP="00081408">
      <w:pPr>
        <w:bidi/>
        <w:spacing w:after="0"/>
        <w:jc w:val="center"/>
        <w:rPr>
          <w:rFonts w:ascii="Times New Roman" w:hAnsi="Times New Roman" w:cs="B Nazanin"/>
          <w:sz w:val="28"/>
          <w:szCs w:val="28"/>
          <w:rtl/>
          <w:lang w:bidi="fa-IR"/>
        </w:rPr>
      </w:pPr>
      <w:r>
        <w:rPr>
          <w:rFonts w:ascii="Times New Roman" w:hAnsi="Times New Roman" w:cs="B Nazanin" w:hint="cs"/>
          <w:sz w:val="32"/>
          <w:szCs w:val="32"/>
          <w:rtl/>
          <w:lang w:bidi="fa-IR"/>
        </w:rPr>
        <w:t>دکتر مریم آویژگان</w:t>
      </w:r>
    </w:p>
    <w:p w:rsidR="00131721" w:rsidRPr="00D17FD0" w:rsidRDefault="00131721" w:rsidP="00081408">
      <w:pPr>
        <w:bidi/>
        <w:spacing w:after="0"/>
        <w:jc w:val="center"/>
        <w:rPr>
          <w:rFonts w:ascii="Times New Roman" w:hAnsi="Times New Roman" w:cs="B Nazanin"/>
          <w:b/>
          <w:bCs/>
          <w:sz w:val="24"/>
          <w:szCs w:val="24"/>
          <w:rtl/>
          <w:lang w:bidi="fa-IR"/>
        </w:rPr>
      </w:pPr>
    </w:p>
    <w:p w:rsidR="00463F5E" w:rsidRPr="00D17FD0" w:rsidRDefault="00463F5E" w:rsidP="00081408">
      <w:pPr>
        <w:bidi/>
        <w:spacing w:after="0"/>
        <w:jc w:val="center"/>
        <w:rPr>
          <w:rFonts w:ascii="Times New Roman" w:hAnsi="Times New Roman" w:cs="B Nazanin"/>
          <w:b/>
          <w:bCs/>
          <w:sz w:val="24"/>
          <w:szCs w:val="24"/>
          <w:rtl/>
          <w:lang w:bidi="fa-IR"/>
        </w:rPr>
      </w:pPr>
    </w:p>
    <w:p w:rsidR="00131721" w:rsidRPr="004D07D6" w:rsidRDefault="00463F5E"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 xml:space="preserve">همکاران طرح: </w:t>
      </w:r>
    </w:p>
    <w:p w:rsidR="00131721" w:rsidRPr="00D17FD0" w:rsidRDefault="004D07D6" w:rsidP="00081408">
      <w:pPr>
        <w:bidi/>
        <w:spacing w:after="0"/>
        <w:jc w:val="center"/>
        <w:rPr>
          <w:rFonts w:ascii="Times New Roman" w:hAnsi="Times New Roman" w:cs="B Nazanin"/>
          <w:b/>
          <w:bCs/>
          <w:sz w:val="28"/>
          <w:szCs w:val="28"/>
          <w:rtl/>
          <w:lang w:bidi="fa-IR"/>
        </w:rPr>
      </w:pPr>
      <w:r>
        <w:rPr>
          <w:rFonts w:cs="B Nazanin" w:hint="cs"/>
          <w:sz w:val="24"/>
          <w:szCs w:val="24"/>
          <w:rtl/>
          <w:lang w:bidi="fa-IR"/>
        </w:rPr>
        <w:t>دکتر محمدرضا صبری،</w:t>
      </w:r>
      <w:r w:rsidRPr="004D07D6">
        <w:rPr>
          <w:rFonts w:cs="B Nazanin" w:hint="cs"/>
          <w:sz w:val="24"/>
          <w:szCs w:val="24"/>
          <w:rtl/>
          <w:lang w:bidi="fa-IR"/>
        </w:rPr>
        <w:t xml:space="preserve"> </w:t>
      </w:r>
      <w:r>
        <w:rPr>
          <w:rFonts w:cs="B Nazanin" w:hint="cs"/>
          <w:sz w:val="24"/>
          <w:szCs w:val="24"/>
          <w:rtl/>
          <w:lang w:bidi="fa-IR"/>
        </w:rPr>
        <w:t>دکتر شهرزاد شهیدی، دکتر نیکو یمانی،</w:t>
      </w:r>
      <w:r w:rsidRPr="004D07D6">
        <w:rPr>
          <w:rFonts w:cs="B Nazanin" w:hint="cs"/>
          <w:sz w:val="24"/>
          <w:szCs w:val="24"/>
          <w:rtl/>
          <w:lang w:bidi="fa-IR"/>
        </w:rPr>
        <w:t xml:space="preserve"> </w:t>
      </w:r>
      <w:r>
        <w:rPr>
          <w:rFonts w:cs="B Nazanin" w:hint="cs"/>
          <w:sz w:val="24"/>
          <w:szCs w:val="24"/>
          <w:rtl/>
          <w:lang w:bidi="fa-IR"/>
        </w:rPr>
        <w:t>دکتر نصراله علی محمدی،</w:t>
      </w:r>
      <w:r w:rsidRPr="004D07D6">
        <w:rPr>
          <w:rFonts w:cs="B Nazanin" w:hint="cs"/>
          <w:sz w:val="24"/>
          <w:szCs w:val="24"/>
          <w:rtl/>
          <w:lang w:bidi="fa-IR"/>
        </w:rPr>
        <w:t xml:space="preserve"> </w:t>
      </w:r>
      <w:r>
        <w:rPr>
          <w:rFonts w:cs="B Nazanin" w:hint="cs"/>
          <w:sz w:val="24"/>
          <w:szCs w:val="24"/>
          <w:rtl/>
          <w:lang w:bidi="fa-IR"/>
        </w:rPr>
        <w:t>دکتر مجید خادمیان،</w:t>
      </w:r>
      <w:r w:rsidRPr="004D07D6">
        <w:rPr>
          <w:rFonts w:cs="B Nazanin" w:hint="cs"/>
          <w:sz w:val="24"/>
          <w:szCs w:val="24"/>
          <w:rtl/>
          <w:lang w:bidi="fa-IR"/>
        </w:rPr>
        <w:t xml:space="preserve"> </w:t>
      </w:r>
      <w:r>
        <w:rPr>
          <w:rFonts w:cs="B Nazanin" w:hint="cs"/>
          <w:sz w:val="24"/>
          <w:szCs w:val="24"/>
          <w:rtl/>
          <w:lang w:bidi="fa-IR"/>
        </w:rPr>
        <w:t>دكتر اطهر اميد</w:t>
      </w:r>
    </w:p>
    <w:p w:rsidR="00463F5E" w:rsidRPr="00D17FD0" w:rsidRDefault="00463F5E" w:rsidP="00081408">
      <w:pPr>
        <w:bidi/>
        <w:spacing w:after="0"/>
        <w:jc w:val="center"/>
        <w:rPr>
          <w:rFonts w:ascii="Times New Roman" w:hAnsi="Times New Roman" w:cs="B Nazanin"/>
          <w:b/>
          <w:bCs/>
          <w:sz w:val="28"/>
          <w:szCs w:val="28"/>
          <w:rtl/>
          <w:lang w:bidi="fa-IR"/>
        </w:rPr>
      </w:pPr>
    </w:p>
    <w:p w:rsidR="00081408" w:rsidRDefault="00081408" w:rsidP="00081408">
      <w:pPr>
        <w:bidi/>
        <w:spacing w:after="0"/>
        <w:jc w:val="center"/>
        <w:rPr>
          <w:rFonts w:ascii="Times New Roman" w:hAnsi="Times New Roman" w:cs="B Nazanin"/>
          <w:sz w:val="32"/>
          <w:szCs w:val="32"/>
          <w:rtl/>
          <w:lang w:bidi="fa-IR"/>
        </w:rPr>
      </w:pPr>
      <w:bookmarkStart w:id="0" w:name="_Toc420746852"/>
    </w:p>
    <w:p w:rsidR="00506249" w:rsidRPr="00D17FD0" w:rsidRDefault="004D07D6" w:rsidP="00081408">
      <w:pPr>
        <w:bidi/>
        <w:spacing w:after="0"/>
        <w:jc w:val="center"/>
        <w:rPr>
          <w:rFonts w:ascii="Times New Roman" w:hAnsi="Times New Roman" w:cs="B Nazanin"/>
          <w:sz w:val="32"/>
          <w:szCs w:val="32"/>
          <w:rtl/>
          <w:lang w:bidi="fa-IR"/>
        </w:rPr>
        <w:sectPr w:rsidR="00506249" w:rsidRPr="00D17FD0" w:rsidSect="006C06B9">
          <w:footerReference w:type="default" r:id="rId10"/>
          <w:footnotePr>
            <w:numRestart w:val="eachPage"/>
          </w:footnotePr>
          <w:pgSz w:w="11907" w:h="16839" w:code="9"/>
          <w:pgMar w:top="1701" w:right="1701" w:bottom="1418" w:left="1418" w:header="709" w:footer="709" w:gutter="0"/>
          <w:pgNumType w:start="1"/>
          <w:cols w:space="708"/>
          <w:bidi/>
          <w:docGrid w:linePitch="360"/>
        </w:sectPr>
      </w:pPr>
      <w:r>
        <w:rPr>
          <w:rFonts w:ascii="Times New Roman" w:hAnsi="Times New Roman" w:cs="B Nazanin" w:hint="cs"/>
          <w:sz w:val="32"/>
          <w:szCs w:val="32"/>
          <w:rtl/>
          <w:lang w:bidi="fa-IR"/>
        </w:rPr>
        <w:t>آذر 1401</w:t>
      </w:r>
    </w:p>
    <w:p w:rsidR="00DA48F7" w:rsidRPr="00DD7B1D" w:rsidRDefault="007404AA" w:rsidP="00081408">
      <w:pPr>
        <w:bidi/>
        <w:spacing w:after="0"/>
        <w:jc w:val="center"/>
        <w:rPr>
          <w:rFonts w:ascii="Times New Roman" w:hAnsi="Times New Roman" w:cs="B Nazanin"/>
          <w:sz w:val="24"/>
          <w:szCs w:val="24"/>
          <w:rtl/>
          <w:lang w:bidi="fa-IR"/>
        </w:rPr>
      </w:pPr>
      <w:r w:rsidRPr="00DD7B1D">
        <w:rPr>
          <w:rFonts w:ascii="Times New Roman" w:hAnsi="Times New Roman" w:cs="B Nazanin" w:hint="cs"/>
          <w:b/>
          <w:bCs/>
          <w:sz w:val="24"/>
          <w:szCs w:val="24"/>
          <w:rtl/>
        </w:rPr>
        <w:lastRenderedPageBreak/>
        <w:t>عنوان:</w:t>
      </w:r>
      <w:r w:rsidR="00DA48F7" w:rsidRPr="00DD7B1D">
        <w:rPr>
          <w:rFonts w:ascii="Times New Roman" w:hAnsi="Times New Roman" w:cs="B Nazanin"/>
          <w:sz w:val="24"/>
          <w:szCs w:val="24"/>
          <w:rtl/>
          <w:lang w:bidi="fa-IR"/>
        </w:rPr>
        <w:t xml:space="preserve"> بررسی ارتباط مشارکت در کارگاه های توانمندسازی و کیفیت تدریس یا نظم اساتید دانشکده پزشکی دانشگاه علوم پزشکی اصفهان</w:t>
      </w:r>
    </w:p>
    <w:p w:rsidR="00131721" w:rsidRPr="00DD7B1D" w:rsidRDefault="00131721" w:rsidP="00081408">
      <w:pPr>
        <w:bidi/>
        <w:jc w:val="both"/>
        <w:rPr>
          <w:rFonts w:ascii="Times New Roman" w:hAnsi="Times New Roman" w:cs="B Nazanin"/>
          <w:b/>
          <w:bCs/>
          <w:sz w:val="24"/>
          <w:szCs w:val="24"/>
          <w:rtl/>
        </w:rPr>
      </w:pPr>
      <w:r w:rsidRPr="00DD7B1D">
        <w:rPr>
          <w:rFonts w:ascii="Times New Roman" w:hAnsi="Times New Roman" w:cs="B Nazanin" w:hint="cs"/>
          <w:b/>
          <w:bCs/>
          <w:sz w:val="24"/>
          <w:szCs w:val="24"/>
          <w:rtl/>
        </w:rPr>
        <w:t>چکیده</w:t>
      </w:r>
      <w:bookmarkEnd w:id="0"/>
    </w:p>
    <w:p w:rsidR="00DA48F7" w:rsidRPr="00DD7B1D" w:rsidRDefault="00131721" w:rsidP="00081408">
      <w:pPr>
        <w:pStyle w:val="NormalWeb"/>
        <w:shd w:val="clear" w:color="auto" w:fill="FFFFFF"/>
        <w:bidi/>
        <w:spacing w:before="0" w:beforeAutospacing="0" w:after="0" w:afterAutospacing="0" w:line="276" w:lineRule="auto"/>
        <w:jc w:val="lowKashida"/>
        <w:rPr>
          <w:rFonts w:asciiTheme="minorHAnsi" w:eastAsiaTheme="minorHAnsi" w:hAnsiTheme="minorHAnsi" w:cs="B Nazanin"/>
          <w:rtl/>
          <w:lang w:bidi="fa-IR"/>
        </w:rPr>
      </w:pPr>
      <w:r w:rsidRPr="00DD7B1D">
        <w:rPr>
          <w:rFonts w:cs="B Nazanin" w:hint="cs"/>
          <w:b/>
          <w:bCs/>
          <w:rtl/>
        </w:rPr>
        <w:t>مقدمه:</w:t>
      </w:r>
      <w:r w:rsidR="00DA48F7" w:rsidRPr="00DD7B1D">
        <w:rPr>
          <w:rFonts w:cs="B Nazanin" w:hint="cs"/>
          <w:b/>
          <w:bCs/>
          <w:rtl/>
        </w:rPr>
        <w:t xml:space="preserve"> </w:t>
      </w:r>
      <w:r w:rsidR="00DA48F7" w:rsidRPr="00DD7B1D">
        <w:rPr>
          <w:rFonts w:asciiTheme="minorHAnsi" w:eastAsiaTheme="minorHAnsi" w:hAnsiTheme="minorHAnsi" w:cs="B Nazanin"/>
          <w:rtl/>
          <w:lang w:bidi="fa-IR"/>
        </w:rPr>
        <w:t xml:space="preserve">گذراندن کارگاه‌های توانمندسازی </w:t>
      </w:r>
      <w:r w:rsidR="00DA48F7" w:rsidRPr="00DD7B1D">
        <w:rPr>
          <w:rFonts w:asciiTheme="minorHAnsi" w:eastAsiaTheme="minorHAnsi" w:hAnsiTheme="minorHAnsi" w:cs="B Nazanin" w:hint="cs"/>
          <w:rtl/>
          <w:lang w:bidi="fa-IR"/>
        </w:rPr>
        <w:t>برای هیات</w:t>
      </w:r>
      <w:r w:rsidR="00DA48F7" w:rsidRPr="00DD7B1D">
        <w:rPr>
          <w:rFonts w:asciiTheme="minorHAnsi" w:eastAsiaTheme="minorHAnsi" w:hAnsiTheme="minorHAnsi" w:cs="B Nazanin"/>
          <w:rtl/>
          <w:lang w:bidi="fa-IR"/>
        </w:rPr>
        <w:softHyphen/>
      </w:r>
      <w:r w:rsidR="00DA48F7" w:rsidRPr="00DD7B1D">
        <w:rPr>
          <w:rFonts w:asciiTheme="minorHAnsi" w:eastAsiaTheme="minorHAnsi" w:hAnsiTheme="minorHAnsi" w:cs="B Nazanin" w:hint="cs"/>
          <w:rtl/>
          <w:lang w:bidi="fa-IR"/>
        </w:rPr>
        <w:t>علمی</w:t>
      </w:r>
      <w:r w:rsidR="00DA48F7" w:rsidRPr="00DD7B1D">
        <w:rPr>
          <w:rFonts w:asciiTheme="minorHAnsi" w:eastAsiaTheme="minorHAnsi" w:hAnsiTheme="minorHAnsi" w:cs="B Nazanin" w:hint="eastAsia"/>
          <w:rtl/>
          <w:lang w:bidi="fa-IR"/>
        </w:rPr>
        <w:t xml:space="preserve"> در</w:t>
      </w:r>
      <w:r w:rsidR="00DA48F7" w:rsidRPr="00DD7B1D">
        <w:rPr>
          <w:rFonts w:asciiTheme="minorHAnsi" w:eastAsiaTheme="minorHAnsi" w:hAnsiTheme="minorHAnsi" w:cs="B Nazanin" w:hint="cs"/>
          <w:rtl/>
          <w:lang w:bidi="fa-IR"/>
        </w:rPr>
        <w:t xml:space="preserve"> </w:t>
      </w:r>
      <w:r w:rsidR="00DA48F7" w:rsidRPr="00DD7B1D">
        <w:rPr>
          <w:rFonts w:asciiTheme="minorHAnsi" w:eastAsiaTheme="minorHAnsi" w:hAnsiTheme="minorHAnsi" w:cs="B Nazanin" w:hint="eastAsia"/>
          <w:rtl/>
          <w:lang w:bidi="fa-IR"/>
        </w:rPr>
        <w:t>زمینه</w:t>
      </w:r>
      <w:r w:rsidR="00DA48F7" w:rsidRPr="00DD7B1D">
        <w:rPr>
          <w:rFonts w:asciiTheme="minorHAnsi" w:eastAsiaTheme="minorHAnsi" w:hAnsiTheme="minorHAnsi" w:cs="B Nazanin" w:hint="cs"/>
          <w:rtl/>
          <w:lang w:bidi="fa-IR"/>
        </w:rPr>
        <w:t xml:space="preserve"> ه</w:t>
      </w:r>
      <w:r w:rsidR="00DA48F7" w:rsidRPr="00DD7B1D">
        <w:rPr>
          <w:rFonts w:asciiTheme="minorHAnsi" w:eastAsiaTheme="minorHAnsi" w:hAnsiTheme="minorHAnsi" w:cs="B Nazanin" w:hint="eastAsia"/>
          <w:rtl/>
          <w:lang w:bidi="fa-IR"/>
        </w:rPr>
        <w:t>ای</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مختلف</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آموزش</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پژوهش</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و</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فرهنگ</w:t>
      </w:r>
      <w:r w:rsidR="00DA48F7" w:rsidRPr="00DD7B1D">
        <w:rPr>
          <w:rFonts w:asciiTheme="minorHAnsi" w:eastAsiaTheme="minorHAnsi" w:hAnsiTheme="minorHAnsi" w:cs="B Nazanin" w:hint="cs"/>
          <w:rtl/>
          <w:lang w:bidi="fa-IR"/>
        </w:rPr>
        <w:t>ی اجباری است</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اثربخش</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بودن کارگاه‌ها</w:t>
      </w:r>
      <w:r w:rsidR="00DA48F7" w:rsidRPr="00DD7B1D">
        <w:rPr>
          <w:rFonts w:asciiTheme="minorHAnsi" w:eastAsiaTheme="minorHAnsi" w:hAnsiTheme="minorHAnsi" w:cs="B Nazanin" w:hint="cs"/>
          <w:rtl/>
          <w:lang w:bidi="fa-IR"/>
        </w:rPr>
        <w:t xml:space="preserve"> باعث</w:t>
      </w:r>
      <w:r w:rsidR="00DA48F7" w:rsidRPr="00DD7B1D">
        <w:rPr>
          <w:rFonts w:asciiTheme="minorHAnsi" w:eastAsiaTheme="minorHAnsi" w:hAnsiTheme="minorHAnsi" w:cs="B Nazanin"/>
          <w:rtl/>
          <w:lang w:bidi="fa-IR"/>
        </w:rPr>
        <w:t xml:space="preserve"> افزا</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ش</w:t>
      </w:r>
      <w:r w:rsidR="00DA48F7" w:rsidRPr="00DD7B1D">
        <w:rPr>
          <w:rFonts w:asciiTheme="minorHAnsi" w:eastAsiaTheme="minorHAnsi" w:hAnsiTheme="minorHAnsi" w:cs="B Nazanin"/>
          <w:rtl/>
          <w:lang w:bidi="fa-IR"/>
        </w:rPr>
        <w:t xml:space="preserve"> سطح تعهد حرفه‌ای و ارتقا</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rtl/>
          <w:lang w:bidi="fa-IR"/>
        </w:rPr>
        <w:t xml:space="preserve"> ک</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ف</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ت</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cs"/>
          <w:rtl/>
          <w:lang w:bidi="fa-IR"/>
        </w:rPr>
        <w:t xml:space="preserve">تدریس </w:t>
      </w:r>
      <w:r w:rsidR="00DA48F7" w:rsidRPr="00DD7B1D">
        <w:rPr>
          <w:rFonts w:asciiTheme="minorHAnsi" w:eastAsiaTheme="minorHAnsi" w:hAnsiTheme="minorHAnsi" w:cs="B Nazanin" w:hint="eastAsia"/>
          <w:rtl/>
          <w:lang w:bidi="fa-IR"/>
        </w:rPr>
        <w:t>و</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درنهایت</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بهبود</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خدمات</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درمان</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و</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تشخ</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ص</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eastAsia"/>
          <w:rtl/>
          <w:lang w:bidi="fa-IR"/>
        </w:rPr>
        <w:t>ب</w:t>
      </w:r>
      <w:r w:rsidR="00DA48F7" w:rsidRPr="00DD7B1D">
        <w:rPr>
          <w:rFonts w:asciiTheme="minorHAnsi" w:eastAsiaTheme="minorHAnsi" w:hAnsiTheme="minorHAnsi" w:cs="B Nazanin" w:hint="cs"/>
          <w:rtl/>
          <w:lang w:bidi="fa-IR"/>
        </w:rPr>
        <w:t>ی</w:t>
      </w:r>
      <w:r w:rsidR="00DA48F7" w:rsidRPr="00DD7B1D">
        <w:rPr>
          <w:rFonts w:asciiTheme="minorHAnsi" w:eastAsiaTheme="minorHAnsi" w:hAnsiTheme="minorHAnsi" w:cs="B Nazanin" w:hint="eastAsia"/>
          <w:rtl/>
          <w:lang w:bidi="fa-IR"/>
        </w:rPr>
        <w:t>ماران</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cs"/>
          <w:rtl/>
          <w:lang w:bidi="fa-IR"/>
        </w:rPr>
        <w:t>می‌شود</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cs"/>
          <w:rtl/>
          <w:lang w:bidi="fa-IR"/>
        </w:rPr>
        <w:t xml:space="preserve"> بنابراین هدف این مطالعه،</w:t>
      </w:r>
      <w:r w:rsidR="00DA48F7" w:rsidRPr="00DD7B1D">
        <w:rPr>
          <w:rFonts w:asciiTheme="minorHAnsi" w:eastAsiaTheme="minorHAnsi" w:hAnsiTheme="minorHAnsi" w:cs="B Nazanin"/>
          <w:rtl/>
          <w:lang w:bidi="fa-IR"/>
        </w:rPr>
        <w:t xml:space="preserve"> </w:t>
      </w:r>
      <w:r w:rsidR="00DA48F7" w:rsidRPr="00DD7B1D">
        <w:rPr>
          <w:rFonts w:asciiTheme="minorHAnsi" w:eastAsiaTheme="minorHAnsi" w:hAnsiTheme="minorHAnsi" w:cs="B Nazanin" w:hint="cs"/>
          <w:rtl/>
          <w:lang w:bidi="fa-IR"/>
        </w:rPr>
        <w:t>تعیین</w:t>
      </w:r>
      <w:r w:rsidR="00DA48F7" w:rsidRPr="00DD7B1D">
        <w:rPr>
          <w:rFonts w:asciiTheme="minorHAnsi" w:eastAsiaTheme="minorHAnsi" w:hAnsiTheme="minorHAnsi" w:cs="B Nazanin"/>
          <w:rtl/>
          <w:lang w:bidi="fa-IR"/>
        </w:rPr>
        <w:t xml:space="preserve"> ارتباط مشارکت در کارگاه های توانمندسازی و کیفیت تدریس یا نظم اساتید دانشکده پزشکی دانشگاه علوم پزشکی اصفهان</w:t>
      </w:r>
      <w:r w:rsidR="00DA48F7" w:rsidRPr="00DD7B1D">
        <w:rPr>
          <w:rFonts w:asciiTheme="minorHAnsi" w:eastAsiaTheme="minorHAnsi" w:hAnsiTheme="minorHAnsi" w:cs="B Nazanin" w:hint="cs"/>
          <w:rtl/>
          <w:lang w:bidi="fa-IR"/>
        </w:rPr>
        <w:t xml:space="preserve"> می باشد.</w:t>
      </w:r>
    </w:p>
    <w:p w:rsidR="00DA48F7" w:rsidRPr="00DD7B1D" w:rsidRDefault="00D058B1" w:rsidP="00081408">
      <w:pPr>
        <w:bidi/>
        <w:ind w:hanging="1"/>
        <w:jc w:val="lowKashida"/>
        <w:rPr>
          <w:rFonts w:cs="B Nazanin"/>
          <w:sz w:val="24"/>
          <w:szCs w:val="24"/>
          <w:rtl/>
          <w:lang w:bidi="fa-IR"/>
        </w:rPr>
      </w:pPr>
      <w:r w:rsidRPr="00DD7B1D">
        <w:rPr>
          <w:rFonts w:ascii="Times New Roman" w:hAnsi="Times New Roman" w:cs="B Nazanin" w:hint="cs"/>
          <w:b/>
          <w:bCs/>
          <w:sz w:val="24"/>
          <w:szCs w:val="24"/>
          <w:rtl/>
        </w:rPr>
        <w:t>روش‌پژوهش:</w:t>
      </w:r>
      <w:r w:rsidR="00DA48F7" w:rsidRPr="00DD7B1D">
        <w:rPr>
          <w:rFonts w:ascii="Times New Roman" w:hAnsi="Times New Roman" w:cs="B Nazanin" w:hint="cs"/>
          <w:b/>
          <w:bCs/>
          <w:sz w:val="24"/>
          <w:szCs w:val="24"/>
          <w:rtl/>
        </w:rPr>
        <w:t xml:space="preserve"> </w:t>
      </w:r>
      <w:r w:rsidR="00DA48F7" w:rsidRPr="00DD7B1D">
        <w:rPr>
          <w:rFonts w:cs="B Nazanin" w:hint="cs"/>
          <w:sz w:val="24"/>
          <w:szCs w:val="24"/>
          <w:rtl/>
          <w:lang w:bidi="fa-IR"/>
        </w:rPr>
        <w:t>مطالعه</w:t>
      </w:r>
      <w:r w:rsidR="00DA48F7" w:rsidRPr="00DD7B1D">
        <w:rPr>
          <w:rFonts w:cs="B Nazanin"/>
          <w:sz w:val="24"/>
          <w:szCs w:val="24"/>
          <w:rtl/>
          <w:lang w:bidi="fa-IR"/>
        </w:rPr>
        <w:t xml:space="preserve"> </w:t>
      </w:r>
      <w:r w:rsidR="00DA48F7" w:rsidRPr="00DD7B1D">
        <w:rPr>
          <w:rFonts w:cs="B Nazanin" w:hint="cs"/>
          <w:sz w:val="24"/>
          <w:szCs w:val="24"/>
          <w:rtl/>
          <w:lang w:bidi="fa-IR"/>
        </w:rPr>
        <w:t xml:space="preserve"> تحلیلی مقطعی</w:t>
      </w:r>
      <w:r w:rsidR="00DA48F7" w:rsidRPr="00DD7B1D">
        <w:rPr>
          <w:rFonts w:cs="B Nazanin"/>
          <w:sz w:val="24"/>
          <w:szCs w:val="24"/>
          <w:rtl/>
          <w:lang w:bidi="fa-IR"/>
        </w:rPr>
        <w:t xml:space="preserve"> </w:t>
      </w:r>
      <w:r w:rsidR="00DA48F7" w:rsidRPr="00DD7B1D">
        <w:rPr>
          <w:rFonts w:cs="B Nazanin" w:hint="cs"/>
          <w:sz w:val="24"/>
          <w:szCs w:val="24"/>
          <w:rtl/>
          <w:lang w:bidi="fa-IR"/>
        </w:rPr>
        <w:t>در سال</w:t>
      </w:r>
      <w:r w:rsidR="00DA48F7" w:rsidRPr="00DD7B1D">
        <w:rPr>
          <w:rFonts w:cs="B Nazanin"/>
          <w:sz w:val="24"/>
          <w:szCs w:val="24"/>
          <w:rtl/>
          <w:lang w:bidi="fa-IR"/>
        </w:rPr>
        <w:t xml:space="preserve"> 1399</w:t>
      </w:r>
      <w:r w:rsidR="00DA48F7" w:rsidRPr="00DD7B1D">
        <w:rPr>
          <w:rFonts w:cs="B Nazanin" w:hint="cs"/>
          <w:sz w:val="24"/>
          <w:szCs w:val="24"/>
          <w:rtl/>
          <w:lang w:bidi="fa-IR"/>
        </w:rPr>
        <w:t xml:space="preserve"> در دانشکده پزشکی اصفهان</w:t>
      </w:r>
      <w:r w:rsidR="00DA48F7" w:rsidRPr="00DD7B1D">
        <w:rPr>
          <w:rFonts w:cs="B Nazanin"/>
          <w:sz w:val="24"/>
          <w:szCs w:val="24"/>
          <w:rtl/>
          <w:lang w:bidi="fa-IR"/>
        </w:rPr>
        <w:t xml:space="preserve"> </w:t>
      </w:r>
      <w:r w:rsidR="00DA48F7" w:rsidRPr="00DD7B1D">
        <w:rPr>
          <w:rFonts w:cs="B Nazanin" w:hint="cs"/>
          <w:sz w:val="24"/>
          <w:szCs w:val="24"/>
          <w:rtl/>
          <w:lang w:bidi="fa-IR"/>
        </w:rPr>
        <w:t>انجام</w:t>
      </w:r>
      <w:r w:rsidR="00DA48F7" w:rsidRPr="00DD7B1D">
        <w:rPr>
          <w:rFonts w:cs="B Nazanin"/>
          <w:sz w:val="24"/>
          <w:szCs w:val="24"/>
          <w:rtl/>
          <w:lang w:bidi="fa-IR"/>
        </w:rPr>
        <w:t xml:space="preserve"> </w:t>
      </w:r>
      <w:r w:rsidR="00DA48F7" w:rsidRPr="00DD7B1D">
        <w:rPr>
          <w:rFonts w:cs="B Nazanin" w:hint="cs"/>
          <w:sz w:val="24"/>
          <w:szCs w:val="24"/>
          <w:rtl/>
          <w:lang w:bidi="fa-IR"/>
        </w:rPr>
        <w:t>گرفت.</w:t>
      </w:r>
      <w:r w:rsidR="00DA48F7" w:rsidRPr="00DD7B1D">
        <w:rPr>
          <w:rFonts w:cs="B Nazanin"/>
          <w:sz w:val="24"/>
          <w:szCs w:val="24"/>
          <w:rtl/>
          <w:lang w:bidi="fa-IR"/>
        </w:rPr>
        <w:t xml:space="preserve"> </w:t>
      </w:r>
      <w:r w:rsidR="00DA48F7" w:rsidRPr="00DD7B1D">
        <w:rPr>
          <w:rFonts w:cs="B Nazanin" w:hint="cs"/>
          <w:sz w:val="24"/>
          <w:szCs w:val="24"/>
          <w:rtl/>
          <w:lang w:bidi="fa-IR"/>
        </w:rPr>
        <w:t>جامعه</w:t>
      </w:r>
      <w:r w:rsidR="00DA48F7" w:rsidRPr="00DD7B1D">
        <w:rPr>
          <w:rFonts w:cs="B Nazanin"/>
          <w:sz w:val="24"/>
          <w:szCs w:val="24"/>
          <w:rtl/>
          <w:lang w:bidi="fa-IR"/>
        </w:rPr>
        <w:t xml:space="preserve"> </w:t>
      </w:r>
      <w:r w:rsidR="00DA48F7" w:rsidRPr="00DD7B1D">
        <w:rPr>
          <w:rFonts w:cs="B Nazanin" w:hint="cs"/>
          <w:sz w:val="24"/>
          <w:szCs w:val="24"/>
          <w:rtl/>
          <w:lang w:bidi="fa-IR"/>
        </w:rPr>
        <w:t>آماری شامل 538 نفرعضو هیات علمی آموزشی شاغل در دانشکده پزشکی اصفهان و نمونه‌گیری شامل مشمولین انتخاب استاد برگزیده (433نفر)</w:t>
      </w:r>
      <w:r w:rsidR="00DA48F7" w:rsidRPr="00DD7B1D" w:rsidDel="00151FB6">
        <w:rPr>
          <w:rFonts w:cs="B Nazanin" w:hint="cs"/>
          <w:sz w:val="24"/>
          <w:szCs w:val="24"/>
          <w:rtl/>
          <w:lang w:bidi="fa-IR"/>
        </w:rPr>
        <w:t xml:space="preserve"> </w:t>
      </w:r>
      <w:r w:rsidR="00DA48F7" w:rsidRPr="00DD7B1D">
        <w:rPr>
          <w:rFonts w:cs="B Nazanin" w:hint="cs"/>
          <w:sz w:val="24"/>
          <w:szCs w:val="24"/>
          <w:rtl/>
          <w:lang w:bidi="fa-IR"/>
        </w:rPr>
        <w:t xml:space="preserve">بود. نمره کیفیت تدریس، تعهد حرفه‌ای، ارزشیابی و میزان مشارکت در کارگاه‌های توانمندسازی پنج سال اخیر هیات علمی اخذ گردید. داده‌ها با </w:t>
      </w:r>
      <w:r w:rsidR="00DA48F7" w:rsidRPr="00DD7B1D">
        <w:rPr>
          <w:rFonts w:cs="B Nazanin"/>
          <w:sz w:val="24"/>
          <w:szCs w:val="24"/>
          <w:rtl/>
          <w:lang w:bidi="fa-IR"/>
        </w:rPr>
        <w:t xml:space="preserve"> </w:t>
      </w:r>
      <w:r w:rsidR="00DA48F7" w:rsidRPr="00DD7B1D">
        <w:rPr>
          <w:rFonts w:cs="B Nazanin" w:hint="cs"/>
          <w:sz w:val="24"/>
          <w:szCs w:val="24"/>
          <w:rtl/>
          <w:lang w:bidi="fa-IR"/>
        </w:rPr>
        <w:t>نرم‌افزار</w:t>
      </w:r>
      <w:r w:rsidR="00DA48F7" w:rsidRPr="00DD7B1D">
        <w:rPr>
          <w:rFonts w:cs="B Nazanin"/>
          <w:sz w:val="24"/>
          <w:szCs w:val="24"/>
          <w:rtl/>
          <w:lang w:bidi="fa-IR"/>
        </w:rPr>
        <w:t xml:space="preserve"> </w:t>
      </w:r>
      <w:r w:rsidR="00DA48F7" w:rsidRPr="00DD7B1D">
        <w:rPr>
          <w:rFonts w:cs="B Nazanin"/>
          <w:sz w:val="24"/>
          <w:szCs w:val="24"/>
          <w:lang w:bidi="fa-IR"/>
        </w:rPr>
        <w:t>SPSS</w:t>
      </w:r>
      <w:r w:rsidR="00DA48F7" w:rsidRPr="00DD7B1D">
        <w:rPr>
          <w:rFonts w:cs="B Nazanin" w:hint="cs"/>
          <w:sz w:val="24"/>
          <w:szCs w:val="24"/>
          <w:rtl/>
          <w:lang w:bidi="fa-IR"/>
        </w:rPr>
        <w:t xml:space="preserve"> و</w:t>
      </w:r>
      <w:r w:rsidR="00DA48F7" w:rsidRPr="00DD7B1D">
        <w:rPr>
          <w:rFonts w:cs="B Nazanin"/>
          <w:sz w:val="24"/>
          <w:szCs w:val="24"/>
          <w:rtl/>
          <w:lang w:bidi="fa-IR"/>
        </w:rPr>
        <w:t xml:space="preserve"> </w:t>
      </w:r>
      <w:r w:rsidR="00DA48F7" w:rsidRPr="00DD7B1D">
        <w:rPr>
          <w:rFonts w:cs="B Nazanin" w:hint="cs"/>
          <w:sz w:val="24"/>
          <w:szCs w:val="24"/>
          <w:rtl/>
          <w:lang w:bidi="fa-IR"/>
        </w:rPr>
        <w:t>آزمون‌های</w:t>
      </w:r>
      <w:r w:rsidR="00DA48F7" w:rsidRPr="00DD7B1D">
        <w:rPr>
          <w:rFonts w:cs="B Nazanin"/>
          <w:sz w:val="24"/>
          <w:szCs w:val="24"/>
          <w:rtl/>
          <w:lang w:bidi="fa-IR"/>
        </w:rPr>
        <w:t xml:space="preserve"> </w:t>
      </w:r>
      <w:r w:rsidR="00DA48F7" w:rsidRPr="00DD7B1D">
        <w:rPr>
          <w:rFonts w:cs="B Nazanin" w:hint="cs"/>
          <w:sz w:val="24"/>
          <w:szCs w:val="24"/>
          <w:rtl/>
          <w:lang w:bidi="fa-IR"/>
        </w:rPr>
        <w:t>آماری</w:t>
      </w:r>
      <w:r w:rsidR="00DA48F7" w:rsidRPr="00DD7B1D">
        <w:rPr>
          <w:rFonts w:cs="B Nazanin"/>
          <w:sz w:val="24"/>
          <w:szCs w:val="24"/>
          <w:rtl/>
          <w:lang w:bidi="fa-IR"/>
        </w:rPr>
        <w:t xml:space="preserve"> </w:t>
      </w:r>
      <w:r w:rsidR="00DA48F7" w:rsidRPr="00DD7B1D">
        <w:rPr>
          <w:rFonts w:cs="B Nazanin" w:hint="cs"/>
          <w:sz w:val="24"/>
          <w:szCs w:val="24"/>
          <w:rtl/>
          <w:lang w:bidi="fa-IR"/>
        </w:rPr>
        <w:t>کای</w:t>
      </w:r>
      <w:r w:rsidR="00DA48F7" w:rsidRPr="00DD7B1D">
        <w:rPr>
          <w:rFonts w:cs="B Nazanin"/>
          <w:sz w:val="24"/>
          <w:szCs w:val="24"/>
          <w:rtl/>
          <w:lang w:bidi="fa-IR"/>
        </w:rPr>
        <w:t xml:space="preserve"> </w:t>
      </w:r>
      <w:r w:rsidR="00DA48F7" w:rsidRPr="00DD7B1D">
        <w:rPr>
          <w:rFonts w:cs="B Nazanin" w:hint="cs"/>
          <w:sz w:val="24"/>
          <w:szCs w:val="24"/>
          <w:rtl/>
          <w:lang w:bidi="fa-IR"/>
        </w:rPr>
        <w:t>اسکویر،</w:t>
      </w:r>
      <w:r w:rsidR="00DA48F7" w:rsidRPr="00DD7B1D">
        <w:rPr>
          <w:rFonts w:cs="B Nazanin"/>
          <w:sz w:val="24"/>
          <w:szCs w:val="24"/>
          <w:rtl/>
          <w:lang w:bidi="fa-IR"/>
        </w:rPr>
        <w:t xml:space="preserve"> </w:t>
      </w:r>
      <w:r w:rsidR="00DA48F7" w:rsidRPr="00DD7B1D">
        <w:rPr>
          <w:rFonts w:cs="B Nazanin"/>
          <w:sz w:val="24"/>
          <w:szCs w:val="24"/>
          <w:lang w:bidi="fa-IR"/>
        </w:rPr>
        <w:t>t</w:t>
      </w:r>
      <w:r w:rsidR="00DA48F7" w:rsidRPr="00DD7B1D">
        <w:rPr>
          <w:rFonts w:cs="B Nazanin"/>
          <w:sz w:val="24"/>
          <w:szCs w:val="24"/>
          <w:rtl/>
          <w:lang w:bidi="fa-IR"/>
        </w:rPr>
        <w:t xml:space="preserve"> </w:t>
      </w:r>
      <w:r w:rsidR="00DA48F7" w:rsidRPr="00DD7B1D">
        <w:rPr>
          <w:rFonts w:cs="B Nazanin" w:hint="cs"/>
          <w:sz w:val="24"/>
          <w:szCs w:val="24"/>
          <w:rtl/>
          <w:lang w:bidi="fa-IR"/>
        </w:rPr>
        <w:t>و</w:t>
      </w:r>
      <w:r w:rsidR="00DA48F7" w:rsidRPr="00DD7B1D">
        <w:rPr>
          <w:rFonts w:cs="B Nazanin"/>
          <w:sz w:val="24"/>
          <w:szCs w:val="24"/>
          <w:rtl/>
          <w:lang w:bidi="fa-IR"/>
        </w:rPr>
        <w:t xml:space="preserve"> </w:t>
      </w:r>
      <w:r w:rsidR="00DA48F7" w:rsidRPr="00DD7B1D">
        <w:rPr>
          <w:rFonts w:cs="B Nazanin" w:hint="cs"/>
          <w:sz w:val="24"/>
          <w:szCs w:val="24"/>
          <w:rtl/>
          <w:lang w:bidi="fa-IR"/>
        </w:rPr>
        <w:t>همبستگی</w:t>
      </w:r>
      <w:r w:rsidR="00DA48F7" w:rsidRPr="00DD7B1D">
        <w:rPr>
          <w:rFonts w:cs="B Nazanin"/>
          <w:sz w:val="24"/>
          <w:szCs w:val="24"/>
          <w:rtl/>
          <w:lang w:bidi="fa-IR"/>
        </w:rPr>
        <w:t xml:space="preserve"> </w:t>
      </w:r>
      <w:r w:rsidR="00DA48F7" w:rsidRPr="00DD7B1D">
        <w:rPr>
          <w:rFonts w:cs="B Nazanin" w:hint="cs"/>
          <w:sz w:val="24"/>
          <w:szCs w:val="24"/>
          <w:rtl/>
          <w:lang w:bidi="fa-IR"/>
        </w:rPr>
        <w:t>پیرسون</w:t>
      </w:r>
      <w:r w:rsidR="00DA48F7" w:rsidRPr="00DD7B1D">
        <w:rPr>
          <w:rFonts w:cs="B Nazanin"/>
          <w:sz w:val="24"/>
          <w:szCs w:val="24"/>
          <w:rtl/>
          <w:lang w:bidi="fa-IR"/>
        </w:rPr>
        <w:t xml:space="preserve"> </w:t>
      </w:r>
      <w:r w:rsidR="00DA48F7" w:rsidRPr="00DD7B1D">
        <w:rPr>
          <w:rFonts w:cs="B Nazanin" w:hint="cs"/>
          <w:sz w:val="24"/>
          <w:szCs w:val="24"/>
          <w:rtl/>
          <w:lang w:bidi="fa-IR"/>
        </w:rPr>
        <w:t>تجزیه‌وتحلیل</w:t>
      </w:r>
      <w:r w:rsidR="00DA48F7" w:rsidRPr="00DD7B1D">
        <w:rPr>
          <w:rFonts w:cs="B Nazanin"/>
          <w:sz w:val="24"/>
          <w:szCs w:val="24"/>
          <w:rtl/>
          <w:lang w:bidi="fa-IR"/>
        </w:rPr>
        <w:t xml:space="preserve"> </w:t>
      </w:r>
      <w:r w:rsidR="00DA48F7" w:rsidRPr="00DD7B1D">
        <w:rPr>
          <w:rFonts w:cs="B Nazanin" w:hint="cs"/>
          <w:sz w:val="24"/>
          <w:szCs w:val="24"/>
          <w:rtl/>
          <w:lang w:bidi="fa-IR"/>
        </w:rPr>
        <w:t>شد.</w:t>
      </w:r>
    </w:p>
    <w:p w:rsidR="00F96F9B" w:rsidRPr="00DD7B1D" w:rsidRDefault="00F06842" w:rsidP="00081408">
      <w:pPr>
        <w:bidi/>
        <w:ind w:hanging="1"/>
        <w:jc w:val="lowKashida"/>
        <w:rPr>
          <w:rFonts w:ascii="Times New Roman" w:hAnsi="Times New Roman" w:cs="B Nazanin"/>
          <w:b/>
          <w:bCs/>
          <w:sz w:val="24"/>
          <w:szCs w:val="24"/>
          <w:rtl/>
        </w:rPr>
      </w:pPr>
      <w:r w:rsidRPr="00DD7B1D">
        <w:rPr>
          <w:rFonts w:ascii="Times New Roman" w:hAnsi="Times New Roman" w:cs="B Nazanin" w:hint="cs"/>
          <w:b/>
          <w:bCs/>
          <w:sz w:val="24"/>
          <w:szCs w:val="24"/>
          <w:rtl/>
        </w:rPr>
        <w:t>یافته</w:t>
      </w:r>
      <w:r w:rsidRPr="00DD7B1D">
        <w:rPr>
          <w:rFonts w:ascii="Times New Roman" w:hAnsi="Times New Roman" w:cs="B Nazanin" w:hint="cs"/>
          <w:b/>
          <w:bCs/>
          <w:sz w:val="24"/>
          <w:szCs w:val="24"/>
          <w:rtl/>
          <w:cs/>
        </w:rPr>
        <w:t>‎</w:t>
      </w:r>
      <w:r w:rsidR="00D058B1" w:rsidRPr="00DD7B1D">
        <w:rPr>
          <w:rFonts w:ascii="Times New Roman" w:hAnsi="Times New Roman" w:cs="B Nazanin" w:hint="cs"/>
          <w:b/>
          <w:bCs/>
          <w:sz w:val="24"/>
          <w:szCs w:val="24"/>
          <w:rtl/>
          <w:cs/>
        </w:rPr>
        <w:t>ها:</w:t>
      </w:r>
      <w:r w:rsidR="00DA48F7" w:rsidRPr="00DD7B1D">
        <w:rPr>
          <w:rFonts w:ascii="Times New Roman" w:hAnsi="Times New Roman" w:cs="B Nazanin" w:hint="cs"/>
          <w:b/>
          <w:bCs/>
          <w:sz w:val="24"/>
          <w:szCs w:val="24"/>
          <w:rtl/>
          <w:cs/>
        </w:rPr>
        <w:t xml:space="preserve"> </w:t>
      </w:r>
      <w:r w:rsidR="00DA48F7" w:rsidRPr="00DD7B1D">
        <w:rPr>
          <w:rFonts w:cs="B Nazanin" w:hint="cs"/>
          <w:sz w:val="24"/>
          <w:szCs w:val="24"/>
          <w:rtl/>
          <w:lang w:bidi="fa-IR"/>
        </w:rPr>
        <w:t xml:space="preserve">از مجموع هیات علمی، 80 درصد نمره ارزشیابی بالای 85 (از 100) و نمره تعهد حرفه‌ای بالای 17 (از 20) داشتند. میانگین نمره کیفیت تدریس و تعهد حرفه‌ای به ترتیب  65/0 </w:t>
      </w:r>
      <w:r w:rsidR="00DA48F7" w:rsidRPr="00DD7B1D">
        <w:rPr>
          <w:rFonts w:ascii="Cambria" w:hAnsi="Cambria" w:cs="Cambria" w:hint="cs"/>
          <w:sz w:val="24"/>
          <w:szCs w:val="24"/>
          <w:rtl/>
          <w:lang w:bidi="fa-IR"/>
        </w:rPr>
        <w:t>±</w:t>
      </w:r>
      <w:r w:rsidR="00DA48F7" w:rsidRPr="00DD7B1D">
        <w:rPr>
          <w:rFonts w:cs="B Nazanin" w:hint="cs"/>
          <w:sz w:val="24"/>
          <w:szCs w:val="24"/>
          <w:rtl/>
          <w:lang w:bidi="fa-IR"/>
        </w:rPr>
        <w:t xml:space="preserve"> 85/8 ، 85/0 </w:t>
      </w:r>
      <w:r w:rsidR="00DA48F7" w:rsidRPr="00DD7B1D">
        <w:rPr>
          <w:rFonts w:ascii="Cambria" w:hAnsi="Cambria" w:cs="Cambria" w:hint="cs"/>
          <w:sz w:val="24"/>
          <w:szCs w:val="24"/>
          <w:rtl/>
          <w:lang w:bidi="fa-IR"/>
        </w:rPr>
        <w:t>±</w:t>
      </w:r>
      <w:r w:rsidR="00DA48F7" w:rsidRPr="00DD7B1D">
        <w:rPr>
          <w:rFonts w:cs="B Nazanin" w:hint="cs"/>
          <w:sz w:val="24"/>
          <w:szCs w:val="24"/>
          <w:rtl/>
          <w:lang w:bidi="fa-IR"/>
        </w:rPr>
        <w:t xml:space="preserve"> 30/19 و  همبستگی مستقیم و معنادار ( 33/0</w:t>
      </w:r>
      <w:r w:rsidR="00DA48F7" w:rsidRPr="00DD7B1D">
        <w:rPr>
          <w:rFonts w:cs="B Nazanin"/>
          <w:sz w:val="24"/>
          <w:szCs w:val="24"/>
          <w:lang w:bidi="fa-IR"/>
        </w:rPr>
        <w:t xml:space="preserve"> r=</w:t>
      </w:r>
      <w:r w:rsidR="00DA48F7" w:rsidRPr="00DD7B1D">
        <w:rPr>
          <w:rFonts w:cs="B Nazanin" w:hint="cs"/>
          <w:sz w:val="24"/>
          <w:szCs w:val="24"/>
          <w:rtl/>
          <w:lang w:bidi="fa-IR"/>
        </w:rPr>
        <w:t xml:space="preserve"> و001/0&gt;</w:t>
      </w:r>
      <w:r w:rsidR="00DA48F7" w:rsidRPr="00DD7B1D">
        <w:rPr>
          <w:rFonts w:cs="B Nazanin"/>
          <w:sz w:val="24"/>
          <w:szCs w:val="24"/>
          <w:lang w:bidi="fa-IR"/>
        </w:rPr>
        <w:t>P</w:t>
      </w:r>
      <w:r w:rsidR="00DA48F7" w:rsidRPr="00DD7B1D">
        <w:rPr>
          <w:rFonts w:cs="B Nazanin" w:hint="cs"/>
          <w:sz w:val="24"/>
          <w:szCs w:val="24"/>
          <w:rtl/>
          <w:lang w:bidi="fa-IR"/>
        </w:rPr>
        <w:t>) مشاهده شد. میانگین نمره ارزشیابی 23/4</w:t>
      </w:r>
      <w:r w:rsidR="00DA48F7" w:rsidRPr="00DD7B1D">
        <w:rPr>
          <w:rFonts w:ascii="Cambria" w:hAnsi="Cambria" w:cs="Cambria" w:hint="cs"/>
          <w:sz w:val="24"/>
          <w:szCs w:val="24"/>
          <w:rtl/>
          <w:lang w:bidi="fa-IR"/>
        </w:rPr>
        <w:t>±</w:t>
      </w:r>
      <w:r w:rsidR="00DA48F7" w:rsidRPr="00DD7B1D">
        <w:rPr>
          <w:rFonts w:cs="B Nazanin" w:hint="cs"/>
          <w:sz w:val="24"/>
          <w:szCs w:val="24"/>
          <w:rtl/>
          <w:lang w:bidi="fa-IR"/>
        </w:rPr>
        <w:t xml:space="preserve">07/93 از100 بود و با نمره  توانمندسازی همبستگی مستقیم، معنادار و پایین داشت (12/0  </w:t>
      </w:r>
      <w:r w:rsidR="00DA48F7" w:rsidRPr="00DD7B1D">
        <w:rPr>
          <w:rFonts w:cs="B Nazanin"/>
          <w:sz w:val="24"/>
          <w:szCs w:val="24"/>
          <w:lang w:bidi="fa-IR"/>
        </w:rPr>
        <w:t>r=</w:t>
      </w:r>
      <w:r w:rsidR="00DA48F7" w:rsidRPr="00DD7B1D">
        <w:rPr>
          <w:rFonts w:cs="B Nazanin" w:hint="cs"/>
          <w:sz w:val="24"/>
          <w:szCs w:val="24"/>
          <w:rtl/>
          <w:lang w:bidi="fa-IR"/>
        </w:rPr>
        <w:t>و 012/0=</w:t>
      </w:r>
      <w:r w:rsidR="00DA48F7" w:rsidRPr="00DD7B1D">
        <w:rPr>
          <w:rFonts w:cs="B Nazanin"/>
          <w:sz w:val="24"/>
          <w:szCs w:val="24"/>
          <w:lang w:bidi="fa-IR"/>
        </w:rPr>
        <w:t>P</w:t>
      </w:r>
      <w:r w:rsidR="00DA48F7" w:rsidRPr="00DD7B1D">
        <w:rPr>
          <w:rFonts w:cs="B Nazanin" w:hint="cs"/>
          <w:sz w:val="24"/>
          <w:szCs w:val="24"/>
          <w:rtl/>
          <w:lang w:bidi="fa-IR"/>
        </w:rPr>
        <w:t xml:space="preserve">). میانگین نمره توانمندسازی 5/1 </w:t>
      </w:r>
      <w:r w:rsidR="00DA48F7" w:rsidRPr="00DD7B1D">
        <w:rPr>
          <w:rFonts w:ascii="Cambria" w:hAnsi="Cambria" w:cs="Cambria" w:hint="cs"/>
          <w:sz w:val="24"/>
          <w:szCs w:val="24"/>
          <w:rtl/>
          <w:lang w:bidi="fa-IR"/>
        </w:rPr>
        <w:t>±</w:t>
      </w:r>
      <w:r w:rsidR="00DA48F7" w:rsidRPr="00DD7B1D">
        <w:rPr>
          <w:rFonts w:cs="B Nazanin" w:hint="cs"/>
          <w:sz w:val="24"/>
          <w:szCs w:val="24"/>
          <w:rtl/>
          <w:lang w:bidi="fa-IR"/>
        </w:rPr>
        <w:t xml:space="preserve"> 4/1 از 5  و</w:t>
      </w:r>
      <w:r w:rsidR="00DA48F7" w:rsidRPr="00DD7B1D">
        <w:rPr>
          <w:rFonts w:cs="B Nazanin"/>
          <w:sz w:val="24"/>
          <w:szCs w:val="24"/>
          <w:rtl/>
          <w:lang w:bidi="fa-IR"/>
        </w:rPr>
        <w:t xml:space="preserve"> </w:t>
      </w:r>
      <w:r w:rsidR="00DA48F7" w:rsidRPr="00DD7B1D">
        <w:rPr>
          <w:rFonts w:cs="B Nazanin" w:hint="cs"/>
          <w:sz w:val="24"/>
          <w:szCs w:val="24"/>
          <w:rtl/>
          <w:lang w:bidi="fa-IR"/>
        </w:rPr>
        <w:t>با  تعهد حرفه‌ای یا کیفیت تدریس همبستگی معنی‌داری نداشت.</w:t>
      </w:r>
    </w:p>
    <w:p w:rsidR="00F06842" w:rsidRPr="00DD7B1D" w:rsidRDefault="00F06842" w:rsidP="0020244D">
      <w:pPr>
        <w:bidi/>
        <w:ind w:hanging="1"/>
        <w:jc w:val="lowKashida"/>
        <w:rPr>
          <w:rFonts w:ascii="Times New Roman" w:hAnsi="Times New Roman" w:cs="B Nazanin"/>
          <w:b/>
          <w:bCs/>
          <w:sz w:val="24"/>
          <w:szCs w:val="24"/>
          <w:rtl/>
        </w:rPr>
      </w:pPr>
      <w:r w:rsidRPr="00DD7B1D">
        <w:rPr>
          <w:rFonts w:ascii="Times New Roman" w:hAnsi="Times New Roman" w:cs="B Nazanin" w:hint="cs"/>
          <w:b/>
          <w:bCs/>
          <w:sz w:val="24"/>
          <w:szCs w:val="24"/>
          <w:rtl/>
        </w:rPr>
        <w:t>نتیجه</w:t>
      </w:r>
      <w:r w:rsidRPr="00DD7B1D">
        <w:rPr>
          <w:rFonts w:ascii="Times New Roman" w:hAnsi="Times New Roman" w:cs="B Nazanin" w:hint="eastAsia"/>
          <w:b/>
          <w:bCs/>
          <w:sz w:val="24"/>
          <w:szCs w:val="24"/>
          <w:cs/>
        </w:rPr>
        <w:t>‎</w:t>
      </w:r>
      <w:r w:rsidR="00D058B1" w:rsidRPr="00DD7B1D">
        <w:rPr>
          <w:rFonts w:ascii="Times New Roman" w:hAnsi="Times New Roman" w:cs="B Nazanin" w:hint="cs"/>
          <w:b/>
          <w:bCs/>
          <w:sz w:val="24"/>
          <w:szCs w:val="24"/>
          <w:rtl/>
        </w:rPr>
        <w:t>گیری:</w:t>
      </w:r>
      <w:r w:rsidR="00DA48F7" w:rsidRPr="00DD7B1D">
        <w:rPr>
          <w:rFonts w:ascii="Times New Roman" w:hAnsi="Times New Roman" w:cs="B Nazanin" w:hint="cs"/>
          <w:b/>
          <w:bCs/>
          <w:sz w:val="24"/>
          <w:szCs w:val="24"/>
          <w:rtl/>
        </w:rPr>
        <w:t xml:space="preserve"> </w:t>
      </w:r>
      <w:r w:rsidR="00DA48F7" w:rsidRPr="00DD7B1D">
        <w:rPr>
          <w:rFonts w:eastAsia="Times New Roman" w:cs="B Nazanin" w:hint="cs"/>
          <w:sz w:val="24"/>
          <w:szCs w:val="24"/>
          <w:rtl/>
        </w:rPr>
        <w:t xml:space="preserve">یافته‌ها </w:t>
      </w:r>
      <w:r w:rsidR="00DA48F7" w:rsidRPr="00DD7B1D">
        <w:rPr>
          <w:rFonts w:eastAsia="Times New Roman" w:cs="B Nazanin" w:hint="eastAsia"/>
          <w:sz w:val="24"/>
          <w:szCs w:val="24"/>
          <w:rtl/>
        </w:rPr>
        <w:t>از</w:t>
      </w:r>
      <w:r w:rsidR="00DA48F7" w:rsidRPr="00DD7B1D">
        <w:rPr>
          <w:rFonts w:eastAsia="Times New Roman" w:cs="B Nazanin" w:hint="cs"/>
          <w:sz w:val="24"/>
          <w:szCs w:val="24"/>
          <w:rtl/>
        </w:rPr>
        <w:t>ی</w:t>
      </w:r>
      <w:r w:rsidR="00DA48F7" w:rsidRPr="00DD7B1D">
        <w:rPr>
          <w:rFonts w:eastAsia="Times New Roman" w:cs="B Nazanin" w:hint="eastAsia"/>
          <w:sz w:val="24"/>
          <w:szCs w:val="24"/>
          <w:rtl/>
        </w:rPr>
        <w:t>ک‌طرف</w:t>
      </w:r>
      <w:r w:rsidR="00DA48F7" w:rsidRPr="00DD7B1D">
        <w:rPr>
          <w:rFonts w:eastAsia="Times New Roman" w:cs="B Nazanin" w:hint="cs"/>
          <w:sz w:val="24"/>
          <w:szCs w:val="24"/>
          <w:rtl/>
        </w:rPr>
        <w:t xml:space="preserve"> حاکی از </w:t>
      </w:r>
      <w:r w:rsidR="00DA48F7" w:rsidRPr="00DD7B1D">
        <w:rPr>
          <w:rFonts w:eastAsia="Times New Roman" w:cs="B Nazanin" w:hint="cs"/>
          <w:sz w:val="24"/>
          <w:szCs w:val="24"/>
          <w:rtl/>
          <w:lang w:bidi="fa-IR"/>
        </w:rPr>
        <w:t xml:space="preserve">نمرات بالای </w:t>
      </w:r>
      <w:r w:rsidR="00DA48F7" w:rsidRPr="00DD7B1D">
        <w:rPr>
          <w:rFonts w:eastAsia="Times New Roman" w:cs="B Nazanin" w:hint="cs"/>
          <w:sz w:val="24"/>
          <w:szCs w:val="24"/>
          <w:rtl/>
        </w:rPr>
        <w:t>هیات</w:t>
      </w:r>
      <w:r w:rsidR="00DA48F7" w:rsidRPr="00DD7B1D">
        <w:rPr>
          <w:rFonts w:eastAsia="Times New Roman" w:cs="B Nazanin"/>
          <w:sz w:val="24"/>
          <w:szCs w:val="24"/>
          <w:rtl/>
        </w:rPr>
        <w:softHyphen/>
      </w:r>
      <w:r w:rsidR="00DA48F7" w:rsidRPr="00DD7B1D">
        <w:rPr>
          <w:rFonts w:eastAsia="Times New Roman" w:cs="B Nazanin" w:hint="cs"/>
          <w:sz w:val="24"/>
          <w:szCs w:val="24"/>
          <w:rtl/>
        </w:rPr>
        <w:t>علمی در</w:t>
      </w:r>
      <w:r w:rsidR="00DA48F7" w:rsidRPr="00DD7B1D">
        <w:rPr>
          <w:rFonts w:eastAsia="Times New Roman" w:cs="B Nazanin" w:hint="cs"/>
          <w:sz w:val="24"/>
          <w:szCs w:val="24"/>
          <w:rtl/>
          <w:lang w:bidi="fa-IR"/>
        </w:rPr>
        <w:t xml:space="preserve"> </w:t>
      </w:r>
      <w:r w:rsidR="00DA48F7" w:rsidRPr="00DD7B1D">
        <w:rPr>
          <w:rFonts w:cs="B Nazanin" w:hint="cs"/>
          <w:sz w:val="24"/>
          <w:szCs w:val="24"/>
          <w:rtl/>
          <w:lang w:bidi="fa-IR"/>
        </w:rPr>
        <w:t>کیفیت تدریس، تعهد حرفه‌ای و ارزشیابی و از</w:t>
      </w:r>
      <w:r w:rsidR="00DA48F7" w:rsidRPr="00DD7B1D">
        <w:rPr>
          <w:rFonts w:cs="B Nazanin"/>
          <w:sz w:val="24"/>
          <w:szCs w:val="24"/>
          <w:rtl/>
          <w:lang w:bidi="fa-IR"/>
        </w:rPr>
        <w:t xml:space="preserve"> </w:t>
      </w:r>
      <w:r w:rsidR="00DA48F7" w:rsidRPr="00DD7B1D">
        <w:rPr>
          <w:rFonts w:cs="B Nazanin" w:hint="cs"/>
          <w:sz w:val="24"/>
          <w:szCs w:val="24"/>
          <w:rtl/>
          <w:lang w:bidi="fa-IR"/>
        </w:rPr>
        <w:t xml:space="preserve">طرف دیگر استقبال پایین </w:t>
      </w:r>
      <w:r w:rsidR="00DA48F7" w:rsidRPr="00DD7B1D">
        <w:rPr>
          <w:rFonts w:eastAsia="Times New Roman" w:cs="B Nazanin" w:hint="cs"/>
          <w:sz w:val="24"/>
          <w:szCs w:val="24"/>
          <w:rtl/>
        </w:rPr>
        <w:t>هیات</w:t>
      </w:r>
      <w:r w:rsidR="00DA48F7" w:rsidRPr="00DD7B1D">
        <w:rPr>
          <w:rFonts w:eastAsia="Times New Roman" w:cs="B Nazanin"/>
          <w:sz w:val="24"/>
          <w:szCs w:val="24"/>
          <w:rtl/>
        </w:rPr>
        <w:softHyphen/>
      </w:r>
      <w:r w:rsidR="00DA48F7" w:rsidRPr="00DD7B1D">
        <w:rPr>
          <w:rFonts w:eastAsia="Times New Roman" w:cs="B Nazanin" w:hint="cs"/>
          <w:sz w:val="24"/>
          <w:szCs w:val="24"/>
          <w:rtl/>
        </w:rPr>
        <w:t>علمی</w:t>
      </w:r>
      <w:r w:rsidR="00DA48F7" w:rsidRPr="00DD7B1D">
        <w:rPr>
          <w:rFonts w:cs="B Nazanin" w:hint="cs"/>
          <w:sz w:val="24"/>
          <w:szCs w:val="24"/>
          <w:rtl/>
          <w:lang w:bidi="fa-IR"/>
        </w:rPr>
        <w:t xml:space="preserve"> از شرکت در کارگاه‌ها و همبستگی ضعیفی این دو بود.</w:t>
      </w:r>
      <w:r w:rsidR="00DA48F7" w:rsidRPr="00DD7B1D">
        <w:rPr>
          <w:rFonts w:cs="B Nazanin" w:hint="cs"/>
          <w:b/>
          <w:bCs/>
          <w:sz w:val="24"/>
          <w:szCs w:val="24"/>
          <w:rtl/>
          <w:lang w:bidi="fa-IR"/>
        </w:rPr>
        <w:t xml:space="preserve"> </w:t>
      </w:r>
      <w:r w:rsidR="00DA48F7" w:rsidRPr="00DD7B1D">
        <w:rPr>
          <w:rFonts w:cs="B Nazanin" w:hint="cs"/>
          <w:sz w:val="24"/>
          <w:szCs w:val="24"/>
          <w:rtl/>
          <w:lang w:bidi="fa-IR"/>
        </w:rPr>
        <w:t xml:space="preserve">با توجه به اینکه نمرات صوری بالا در ارزشیابی می‌تواند تصور غلط از میزان خودکارآمدی و به دنبال آن کاهش خودارتقایی ایجاد کند. بنابراین توصیه می‌شود </w:t>
      </w:r>
      <w:r w:rsidR="0020244D" w:rsidRPr="00DD7B1D">
        <w:rPr>
          <w:rFonts w:cs="B Nazanin" w:hint="cs"/>
          <w:sz w:val="24"/>
          <w:szCs w:val="24"/>
          <w:rtl/>
          <w:lang w:bidi="fa-IR"/>
        </w:rPr>
        <w:t>بنابراین توصیه می‌شود هیات</w:t>
      </w:r>
      <w:r w:rsidR="0020244D" w:rsidRPr="00DD7B1D">
        <w:rPr>
          <w:rFonts w:cs="B Nazanin"/>
          <w:sz w:val="24"/>
          <w:szCs w:val="24"/>
          <w:rtl/>
          <w:lang w:bidi="fa-IR"/>
        </w:rPr>
        <w:softHyphen/>
      </w:r>
      <w:r w:rsidR="0020244D" w:rsidRPr="00DD7B1D">
        <w:rPr>
          <w:rFonts w:cs="B Nazanin" w:hint="cs"/>
          <w:sz w:val="24"/>
          <w:szCs w:val="24"/>
          <w:rtl/>
          <w:lang w:bidi="fa-IR"/>
        </w:rPr>
        <w:t>علمی در خودارزیابی توانمند شوند.</w:t>
      </w:r>
    </w:p>
    <w:p w:rsidR="00131721" w:rsidRPr="00DD7B1D" w:rsidRDefault="00131721" w:rsidP="0003395E">
      <w:pPr>
        <w:bidi/>
        <w:ind w:hanging="1"/>
        <w:rPr>
          <w:rFonts w:ascii="Times New Roman" w:hAnsi="Times New Roman" w:cs="B Nazanin"/>
          <w:sz w:val="24"/>
          <w:szCs w:val="24"/>
          <w:rtl/>
        </w:rPr>
      </w:pPr>
      <w:r w:rsidRPr="00DD7B1D">
        <w:rPr>
          <w:rFonts w:ascii="Times New Roman" w:hAnsi="Times New Roman" w:cs="B Nazanin" w:hint="cs"/>
          <w:b/>
          <w:bCs/>
          <w:sz w:val="24"/>
          <w:szCs w:val="24"/>
          <w:rtl/>
        </w:rPr>
        <w:t xml:space="preserve">کلیدواژه‏ها: </w:t>
      </w:r>
      <w:r w:rsidR="0003395E" w:rsidRPr="00DD7B1D">
        <w:rPr>
          <w:rFonts w:cs="B Nazanin" w:hint="cs"/>
          <w:sz w:val="24"/>
          <w:szCs w:val="24"/>
          <w:rtl/>
          <w:lang w:bidi="fa-IR"/>
        </w:rPr>
        <w:t>توانمندسازی، هیات علمی، ت</w:t>
      </w:r>
      <w:r w:rsidR="0003395E" w:rsidRPr="00DD7B1D">
        <w:rPr>
          <w:rFonts w:cs="B Nazanin" w:hint="cs"/>
          <w:sz w:val="24"/>
          <w:szCs w:val="24"/>
          <w:rtl/>
          <w:lang w:bidi="fa-IR"/>
        </w:rPr>
        <w:t>دریس، تعهد حرفه‌ای،</w:t>
      </w:r>
    </w:p>
    <w:p w:rsidR="00F06842" w:rsidRPr="00D17FD0" w:rsidRDefault="00F06842" w:rsidP="00081408">
      <w:pPr>
        <w:autoSpaceDE w:val="0"/>
        <w:autoSpaceDN w:val="0"/>
        <w:bidi/>
        <w:adjustRightInd w:val="0"/>
        <w:spacing w:after="0"/>
        <w:ind w:firstLine="397"/>
        <w:rPr>
          <w:rFonts w:ascii="Times New Roman" w:hAnsi="Times New Roman" w:cs="B Nazanin"/>
          <w:sz w:val="26"/>
          <w:szCs w:val="26"/>
          <w:rtl/>
        </w:rPr>
      </w:pPr>
    </w:p>
    <w:p w:rsidR="00F06842" w:rsidRPr="00D17FD0" w:rsidRDefault="00F06842" w:rsidP="00081408">
      <w:pPr>
        <w:ind w:firstLine="397"/>
        <w:rPr>
          <w:rFonts w:ascii="Times New Roman" w:hAnsi="Times New Roman" w:cs="B Nazanin"/>
          <w:sz w:val="28"/>
          <w:szCs w:val="28"/>
          <w:rtl/>
          <w:lang w:bidi="fa-IR"/>
        </w:rPr>
      </w:pPr>
      <w:r w:rsidRPr="00D17FD0">
        <w:rPr>
          <w:rFonts w:ascii="Times New Roman" w:hAnsi="Times New Roman" w:cs="B Nazanin"/>
          <w:sz w:val="28"/>
          <w:szCs w:val="28"/>
          <w:rtl/>
          <w:lang w:bidi="fa-IR"/>
        </w:rPr>
        <w:br w:type="page"/>
      </w:r>
    </w:p>
    <w:p w:rsidR="00F9326F" w:rsidRPr="00DD7B1D" w:rsidRDefault="00463F5E" w:rsidP="00081408">
      <w:pPr>
        <w:pStyle w:val="a0"/>
        <w:ind w:firstLine="0"/>
        <w:rPr>
          <w:rFonts w:ascii="Times New Roman" w:hAnsi="Times New Roman" w:cs="B Nazanin"/>
          <w:sz w:val="28"/>
          <w:szCs w:val="28"/>
        </w:rPr>
      </w:pPr>
      <w:bookmarkStart w:id="1" w:name="_Toc462579848"/>
      <w:bookmarkStart w:id="2" w:name="_Toc519676055"/>
      <w:r w:rsidRPr="00DD7B1D">
        <w:rPr>
          <w:rFonts w:ascii="Times New Roman" w:hAnsi="Times New Roman" w:cs="B Nazanin" w:hint="cs"/>
          <w:sz w:val="28"/>
          <w:szCs w:val="28"/>
          <w:rtl/>
        </w:rPr>
        <w:lastRenderedPageBreak/>
        <w:t xml:space="preserve">۱. </w:t>
      </w:r>
      <w:r w:rsidR="00FC162C" w:rsidRPr="00DD7B1D">
        <w:rPr>
          <w:rFonts w:ascii="Times New Roman" w:hAnsi="Times New Roman" w:cs="B Nazanin" w:hint="cs"/>
          <w:sz w:val="28"/>
          <w:szCs w:val="28"/>
          <w:rtl/>
        </w:rPr>
        <w:t>مقدمه</w:t>
      </w:r>
      <w:bookmarkEnd w:id="1"/>
      <w:bookmarkEnd w:id="2"/>
      <w:r w:rsidR="00BA6890" w:rsidRPr="00DD7B1D">
        <w:rPr>
          <w:rFonts w:ascii="Times New Roman" w:hAnsi="Times New Roman" w:cs="B Nazanin" w:hint="cs"/>
          <w:sz w:val="28"/>
          <w:szCs w:val="28"/>
          <w:rtl/>
        </w:rPr>
        <w:t xml:space="preserve">، </w:t>
      </w:r>
      <w:bookmarkStart w:id="3" w:name="_Toc462579849"/>
      <w:bookmarkStart w:id="4" w:name="_Toc519676056"/>
      <w:r w:rsidR="00FC162C" w:rsidRPr="00DD7B1D">
        <w:rPr>
          <w:rFonts w:ascii="Times New Roman" w:hAnsi="Times New Roman" w:cs="B Nazanin" w:hint="cs"/>
          <w:sz w:val="28"/>
          <w:szCs w:val="28"/>
          <w:rtl/>
        </w:rPr>
        <w:t>بيان</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مسأله</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و</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ضرورت</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اجراي</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پژوهش</w:t>
      </w:r>
      <w:bookmarkEnd w:id="3"/>
      <w:bookmarkEnd w:id="4"/>
    </w:p>
    <w:p w:rsidR="00DA48F7" w:rsidRPr="00DD7B1D" w:rsidRDefault="00DA48F7" w:rsidP="00081408">
      <w:pPr>
        <w:bidi/>
        <w:spacing w:after="0"/>
        <w:ind w:firstLine="720"/>
        <w:jc w:val="lowKashida"/>
        <w:rPr>
          <w:rFonts w:cs="B Nazanin"/>
          <w:sz w:val="28"/>
          <w:szCs w:val="28"/>
          <w:rtl/>
        </w:rPr>
      </w:pPr>
      <w:r w:rsidRPr="00DD7B1D">
        <w:rPr>
          <w:rFonts w:cs="B Nazanin" w:hint="cs"/>
          <w:sz w:val="28"/>
          <w:szCs w:val="28"/>
          <w:rtl/>
        </w:rPr>
        <w:t>برخـورداري</w:t>
      </w:r>
      <w:r w:rsidRPr="00DD7B1D">
        <w:rPr>
          <w:rFonts w:cs="B Nazanin"/>
          <w:sz w:val="28"/>
          <w:szCs w:val="28"/>
          <w:rtl/>
        </w:rPr>
        <w:t xml:space="preserve">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rPr>
        <w:t xml:space="preserve"> از</w:t>
      </w:r>
      <w:r w:rsidRPr="00DD7B1D">
        <w:rPr>
          <w:rFonts w:cs="B Nazanin"/>
          <w:sz w:val="28"/>
          <w:szCs w:val="28"/>
          <w:rtl/>
        </w:rPr>
        <w:t xml:space="preserve"> </w:t>
      </w:r>
      <w:r w:rsidRPr="00DD7B1D">
        <w:rPr>
          <w:rFonts w:cs="B Nazanin" w:hint="cs"/>
          <w:sz w:val="28"/>
          <w:szCs w:val="28"/>
          <w:rtl/>
        </w:rPr>
        <w:t>صلاحیت‌های</w:t>
      </w:r>
      <w:r w:rsidRPr="00DD7B1D">
        <w:rPr>
          <w:rFonts w:cs="B Nazanin"/>
          <w:sz w:val="28"/>
          <w:szCs w:val="28"/>
          <w:rtl/>
        </w:rPr>
        <w:t xml:space="preserve"> </w:t>
      </w:r>
      <w:r w:rsidRPr="00DD7B1D">
        <w:rPr>
          <w:rFonts w:cs="B Nazanin" w:hint="cs"/>
          <w:sz w:val="28"/>
          <w:szCs w:val="28"/>
          <w:rtl/>
        </w:rPr>
        <w:t>حرفه‌ای</w:t>
      </w:r>
      <w:r w:rsidRPr="00DD7B1D">
        <w:rPr>
          <w:rFonts w:cs="B Nazanin"/>
          <w:sz w:val="28"/>
          <w:szCs w:val="28"/>
          <w:rtl/>
        </w:rPr>
        <w:t xml:space="preserve"> </w:t>
      </w:r>
      <w:r w:rsidRPr="00DD7B1D">
        <w:rPr>
          <w:rFonts w:cs="B Nazanin" w:hint="cs"/>
          <w:sz w:val="28"/>
          <w:szCs w:val="28"/>
          <w:rtl/>
        </w:rPr>
        <w:t>و</w:t>
      </w:r>
      <w:r w:rsidRPr="00DD7B1D">
        <w:rPr>
          <w:rFonts w:cs="B Nazanin"/>
          <w:sz w:val="28"/>
          <w:szCs w:val="28"/>
          <w:rtl/>
        </w:rPr>
        <w:t xml:space="preserve"> </w:t>
      </w:r>
      <w:r w:rsidRPr="00DD7B1D">
        <w:rPr>
          <w:rFonts w:cs="B Nazanin" w:hint="cs"/>
          <w:sz w:val="28"/>
          <w:szCs w:val="28"/>
          <w:rtl/>
        </w:rPr>
        <w:t>الـزام</w:t>
      </w:r>
      <w:r w:rsidRPr="00DD7B1D">
        <w:rPr>
          <w:rFonts w:cs="B Nazanin"/>
          <w:sz w:val="28"/>
          <w:szCs w:val="28"/>
          <w:rtl/>
        </w:rPr>
        <w:t xml:space="preserve"> </w:t>
      </w:r>
      <w:r w:rsidRPr="00DD7B1D">
        <w:rPr>
          <w:rFonts w:cs="B Nazanin" w:hint="cs"/>
          <w:sz w:val="28"/>
          <w:szCs w:val="28"/>
          <w:rtl/>
        </w:rPr>
        <w:t>بـه</w:t>
      </w:r>
      <w:r w:rsidRPr="00DD7B1D">
        <w:rPr>
          <w:rFonts w:cs="B Nazanin"/>
          <w:sz w:val="28"/>
          <w:szCs w:val="28"/>
          <w:rtl/>
        </w:rPr>
        <w:t xml:space="preserve"> </w:t>
      </w:r>
      <w:r w:rsidRPr="00DD7B1D">
        <w:rPr>
          <w:rFonts w:cs="B Nazanin" w:hint="cs"/>
          <w:sz w:val="28"/>
          <w:szCs w:val="28"/>
          <w:rtl/>
        </w:rPr>
        <w:t>رعايـت</w:t>
      </w:r>
      <w:r w:rsidRPr="00DD7B1D">
        <w:rPr>
          <w:rFonts w:cs="B Nazanin"/>
          <w:sz w:val="28"/>
          <w:szCs w:val="28"/>
          <w:rtl/>
        </w:rPr>
        <w:t xml:space="preserve"> </w:t>
      </w:r>
      <w:r w:rsidRPr="00DD7B1D">
        <w:rPr>
          <w:rFonts w:cs="B Nazanin" w:hint="cs"/>
          <w:sz w:val="28"/>
          <w:szCs w:val="28"/>
          <w:rtl/>
        </w:rPr>
        <w:t>مجموعه‌ای</w:t>
      </w:r>
      <w:r w:rsidRPr="00DD7B1D">
        <w:rPr>
          <w:rFonts w:cs="B Nazanin"/>
          <w:sz w:val="28"/>
          <w:szCs w:val="28"/>
          <w:rtl/>
        </w:rPr>
        <w:t xml:space="preserve"> </w:t>
      </w:r>
      <w:r w:rsidRPr="00DD7B1D">
        <w:rPr>
          <w:rFonts w:cs="B Nazanin" w:hint="cs"/>
          <w:sz w:val="28"/>
          <w:szCs w:val="28"/>
          <w:rtl/>
        </w:rPr>
        <w:t>از</w:t>
      </w:r>
      <w:r w:rsidRPr="00DD7B1D">
        <w:rPr>
          <w:rFonts w:cs="B Nazanin"/>
          <w:sz w:val="28"/>
          <w:szCs w:val="28"/>
          <w:rtl/>
        </w:rPr>
        <w:t xml:space="preserve"> </w:t>
      </w:r>
      <w:r w:rsidRPr="00DD7B1D">
        <w:rPr>
          <w:rFonts w:cs="B Nazanin" w:hint="cs"/>
          <w:sz w:val="28"/>
          <w:szCs w:val="28"/>
          <w:rtl/>
        </w:rPr>
        <w:t>اصــول و استانداردها، نقــش</w:t>
      </w:r>
      <w:r w:rsidRPr="00DD7B1D">
        <w:rPr>
          <w:rFonts w:cs="B Nazanin"/>
          <w:sz w:val="28"/>
          <w:szCs w:val="28"/>
          <w:rtl/>
        </w:rPr>
        <w:t xml:space="preserve"> </w:t>
      </w:r>
      <w:r w:rsidRPr="00DD7B1D">
        <w:rPr>
          <w:rFonts w:cs="B Nazanin" w:hint="cs"/>
          <w:sz w:val="28"/>
          <w:szCs w:val="28"/>
          <w:rtl/>
        </w:rPr>
        <w:t>تعیین‌کننده‌ای</w:t>
      </w:r>
      <w:r w:rsidRPr="00DD7B1D">
        <w:rPr>
          <w:rFonts w:cs="B Nazanin"/>
          <w:sz w:val="28"/>
          <w:szCs w:val="28"/>
          <w:rtl/>
        </w:rPr>
        <w:t xml:space="preserve"> </w:t>
      </w:r>
      <w:r w:rsidRPr="00DD7B1D">
        <w:rPr>
          <w:rFonts w:cs="B Nazanin" w:hint="cs"/>
          <w:sz w:val="28"/>
          <w:szCs w:val="28"/>
          <w:rtl/>
        </w:rPr>
        <w:t>در</w:t>
      </w:r>
      <w:r w:rsidRPr="00DD7B1D">
        <w:rPr>
          <w:rFonts w:cs="B Nazanin"/>
          <w:sz w:val="28"/>
          <w:szCs w:val="28"/>
          <w:rtl/>
        </w:rPr>
        <w:t xml:space="preserve"> </w:t>
      </w:r>
      <w:r w:rsidRPr="00DD7B1D">
        <w:rPr>
          <w:rFonts w:cs="B Nazanin" w:hint="cs"/>
          <w:sz w:val="28"/>
          <w:szCs w:val="28"/>
          <w:rtl/>
        </w:rPr>
        <w:t>افزايش</w:t>
      </w:r>
      <w:r w:rsidRPr="00DD7B1D">
        <w:rPr>
          <w:rFonts w:cs="B Nazanin"/>
          <w:sz w:val="28"/>
          <w:szCs w:val="28"/>
          <w:rtl/>
        </w:rPr>
        <w:t xml:space="preserve"> </w:t>
      </w:r>
      <w:r w:rsidRPr="00DD7B1D">
        <w:rPr>
          <w:rFonts w:cs="B Nazanin" w:hint="cs"/>
          <w:sz w:val="28"/>
          <w:szCs w:val="28"/>
          <w:rtl/>
        </w:rPr>
        <w:t>اثربخشي</w:t>
      </w:r>
      <w:r w:rsidRPr="00DD7B1D">
        <w:rPr>
          <w:rFonts w:cs="B Nazanin"/>
          <w:sz w:val="28"/>
          <w:szCs w:val="28"/>
          <w:rtl/>
        </w:rPr>
        <w:t xml:space="preserve"> </w:t>
      </w:r>
      <w:r w:rsidRPr="00DD7B1D">
        <w:rPr>
          <w:rFonts w:cs="B Nazanin" w:hint="cs"/>
          <w:sz w:val="28"/>
          <w:szCs w:val="28"/>
          <w:rtl/>
        </w:rPr>
        <w:t>فعالیت‌های</w:t>
      </w:r>
      <w:r w:rsidRPr="00DD7B1D">
        <w:rPr>
          <w:rFonts w:cs="B Nazanin"/>
          <w:sz w:val="28"/>
          <w:szCs w:val="28"/>
          <w:rtl/>
        </w:rPr>
        <w:t xml:space="preserve"> </w:t>
      </w:r>
      <w:r w:rsidRPr="00DD7B1D">
        <w:rPr>
          <w:rFonts w:cs="B Nazanin" w:hint="cs"/>
          <w:sz w:val="28"/>
          <w:szCs w:val="28"/>
          <w:rtl/>
        </w:rPr>
        <w:t>آموزشـي و تدریس</w:t>
      </w:r>
      <w:r w:rsidRPr="00DD7B1D">
        <w:rPr>
          <w:rFonts w:cs="B Nazanin"/>
          <w:sz w:val="28"/>
          <w:szCs w:val="28"/>
          <w:rtl/>
        </w:rPr>
        <w:t xml:space="preserve"> </w:t>
      </w:r>
      <w:r w:rsidRPr="00DD7B1D">
        <w:rPr>
          <w:rFonts w:cs="B Nazanin" w:hint="cs"/>
          <w:sz w:val="28"/>
          <w:szCs w:val="28"/>
          <w:rtl/>
        </w:rPr>
        <w:t>دارد</w:t>
      </w:r>
      <w:r w:rsidRPr="00DD7B1D">
        <w:rPr>
          <w:rFonts w:cs="B Nazanin"/>
          <w:sz w:val="28"/>
          <w:szCs w:val="28"/>
          <w:rtl/>
        </w:rPr>
        <w:t xml:space="preserve"> (</w:t>
      </w:r>
      <w:r w:rsidRPr="00DD7B1D">
        <w:rPr>
          <w:rFonts w:cs="B Nazanin" w:hint="cs"/>
          <w:sz w:val="28"/>
          <w:szCs w:val="28"/>
          <w:rtl/>
        </w:rPr>
        <w:t>1</w:t>
      </w:r>
      <w:r w:rsidRPr="00DD7B1D">
        <w:rPr>
          <w:rFonts w:cs="B Nazanin"/>
          <w:sz w:val="28"/>
          <w:szCs w:val="28"/>
          <w:rtl/>
        </w:rPr>
        <w:t>)</w:t>
      </w:r>
      <w:r w:rsidRPr="00DD7B1D">
        <w:rPr>
          <w:rFonts w:cs="B Nazanin" w:hint="cs"/>
          <w:sz w:val="28"/>
          <w:szCs w:val="28"/>
          <w:rtl/>
        </w:rPr>
        <w:t>. ه</w:t>
      </w:r>
      <w:r w:rsidRPr="00DD7B1D">
        <w:rPr>
          <w:rFonts w:eastAsia="Times New Roman" w:cs="B Nazanin" w:hint="cs"/>
          <w:sz w:val="28"/>
          <w:szCs w:val="28"/>
          <w:rtl/>
        </w:rPr>
        <w:t>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rPr>
        <w:t xml:space="preserve"> به‌عنوان</w:t>
      </w:r>
      <w:r w:rsidRPr="00DD7B1D">
        <w:rPr>
          <w:rFonts w:cs="B Nazanin"/>
          <w:sz w:val="28"/>
          <w:szCs w:val="28"/>
          <w:rtl/>
        </w:rPr>
        <w:t xml:space="preserve"> </w:t>
      </w:r>
      <w:r w:rsidRPr="00DD7B1D">
        <w:rPr>
          <w:rFonts w:cs="B Nazanin" w:hint="cs"/>
          <w:sz w:val="28"/>
          <w:szCs w:val="28"/>
          <w:rtl/>
        </w:rPr>
        <w:t>الگـو</w:t>
      </w:r>
      <w:r w:rsidRPr="00DD7B1D">
        <w:rPr>
          <w:rFonts w:cs="B Nazanin"/>
          <w:sz w:val="28"/>
          <w:szCs w:val="28"/>
          <w:rtl/>
        </w:rPr>
        <w:t xml:space="preserve"> </w:t>
      </w:r>
      <w:r w:rsidRPr="00DD7B1D">
        <w:rPr>
          <w:rFonts w:cs="B Nazanin" w:hint="cs"/>
          <w:sz w:val="28"/>
          <w:szCs w:val="28"/>
          <w:rtl/>
        </w:rPr>
        <w:t>بـراي</w:t>
      </w:r>
      <w:r w:rsidRPr="00DD7B1D">
        <w:rPr>
          <w:rFonts w:cs="B Nazanin"/>
          <w:sz w:val="28"/>
          <w:szCs w:val="28"/>
          <w:rtl/>
        </w:rPr>
        <w:t xml:space="preserve"> </w:t>
      </w:r>
      <w:r w:rsidRPr="00DD7B1D">
        <w:rPr>
          <w:rFonts w:cs="B Nazanin" w:hint="cs"/>
          <w:sz w:val="28"/>
          <w:szCs w:val="28"/>
          <w:rtl/>
        </w:rPr>
        <w:t>دانشجويان</w:t>
      </w:r>
      <w:r w:rsidRPr="00DD7B1D">
        <w:rPr>
          <w:rFonts w:cs="B Nazanin"/>
          <w:sz w:val="28"/>
          <w:szCs w:val="28"/>
          <w:rtl/>
        </w:rPr>
        <w:t xml:space="preserve"> </w:t>
      </w:r>
      <w:r w:rsidRPr="00DD7B1D">
        <w:rPr>
          <w:rFonts w:cs="B Nazanin" w:hint="cs"/>
          <w:sz w:val="28"/>
          <w:szCs w:val="28"/>
          <w:rtl/>
        </w:rPr>
        <w:t>نه‌تنها</w:t>
      </w:r>
      <w:r w:rsidRPr="00DD7B1D">
        <w:rPr>
          <w:rFonts w:cs="B Nazanin"/>
          <w:sz w:val="28"/>
          <w:szCs w:val="28"/>
          <w:rtl/>
        </w:rPr>
        <w:t xml:space="preserve"> </w:t>
      </w:r>
      <w:r w:rsidRPr="00DD7B1D">
        <w:rPr>
          <w:rFonts w:cs="B Nazanin" w:hint="cs"/>
          <w:sz w:val="28"/>
          <w:szCs w:val="28"/>
          <w:rtl/>
        </w:rPr>
        <w:t>به</w:t>
      </w:r>
      <w:r w:rsidRPr="00DD7B1D">
        <w:rPr>
          <w:rFonts w:cs="B Nazanin"/>
          <w:sz w:val="28"/>
          <w:szCs w:val="28"/>
          <w:rtl/>
        </w:rPr>
        <w:t xml:space="preserve"> </w:t>
      </w:r>
      <w:r w:rsidRPr="00DD7B1D">
        <w:rPr>
          <w:rFonts w:cs="B Nazanin" w:hint="cs"/>
          <w:sz w:val="28"/>
          <w:szCs w:val="28"/>
          <w:rtl/>
        </w:rPr>
        <w:t>تخصص</w:t>
      </w:r>
      <w:r w:rsidRPr="00DD7B1D">
        <w:rPr>
          <w:rFonts w:cs="B Nazanin"/>
          <w:sz w:val="28"/>
          <w:szCs w:val="28"/>
          <w:rtl/>
        </w:rPr>
        <w:t xml:space="preserve"> </w:t>
      </w:r>
      <w:r w:rsidRPr="00DD7B1D">
        <w:rPr>
          <w:rFonts w:cs="B Nazanin" w:hint="cs"/>
          <w:sz w:val="28"/>
          <w:szCs w:val="28"/>
          <w:rtl/>
        </w:rPr>
        <w:t>در</w:t>
      </w:r>
      <w:r w:rsidRPr="00DD7B1D">
        <w:rPr>
          <w:rFonts w:cs="B Nazanin"/>
          <w:sz w:val="28"/>
          <w:szCs w:val="28"/>
          <w:rtl/>
        </w:rPr>
        <w:t xml:space="preserve"> </w:t>
      </w:r>
      <w:r w:rsidRPr="00DD7B1D">
        <w:rPr>
          <w:rFonts w:cs="B Nazanin" w:hint="cs"/>
          <w:sz w:val="28"/>
          <w:szCs w:val="28"/>
          <w:rtl/>
        </w:rPr>
        <w:t>مسائل</w:t>
      </w:r>
      <w:r w:rsidRPr="00DD7B1D">
        <w:rPr>
          <w:rFonts w:cs="B Nazanin"/>
          <w:sz w:val="28"/>
          <w:szCs w:val="28"/>
          <w:rtl/>
        </w:rPr>
        <w:t xml:space="preserve"> </w:t>
      </w:r>
      <w:r w:rsidRPr="00DD7B1D">
        <w:rPr>
          <w:rFonts w:cs="B Nazanin" w:hint="cs"/>
          <w:sz w:val="28"/>
          <w:szCs w:val="28"/>
          <w:rtl/>
        </w:rPr>
        <w:t>علمي</w:t>
      </w:r>
      <w:r w:rsidRPr="00DD7B1D">
        <w:rPr>
          <w:rFonts w:cs="B Nazanin"/>
          <w:sz w:val="28"/>
          <w:szCs w:val="28"/>
          <w:rtl/>
        </w:rPr>
        <w:t xml:space="preserve"> </w:t>
      </w:r>
      <w:r w:rsidRPr="00DD7B1D">
        <w:rPr>
          <w:rFonts w:cs="B Nazanin" w:hint="cs"/>
          <w:sz w:val="28"/>
          <w:szCs w:val="28"/>
          <w:rtl/>
        </w:rPr>
        <w:t>و</w:t>
      </w:r>
      <w:r w:rsidRPr="00DD7B1D">
        <w:rPr>
          <w:rFonts w:cs="B Nazanin"/>
          <w:sz w:val="28"/>
          <w:szCs w:val="28"/>
          <w:rtl/>
        </w:rPr>
        <w:t xml:space="preserve"> </w:t>
      </w:r>
      <w:r w:rsidRPr="00DD7B1D">
        <w:rPr>
          <w:rFonts w:cs="B Nazanin" w:hint="cs"/>
          <w:sz w:val="28"/>
          <w:szCs w:val="28"/>
          <w:rtl/>
        </w:rPr>
        <w:t>آموزشي،</w:t>
      </w:r>
      <w:r w:rsidRPr="00DD7B1D">
        <w:rPr>
          <w:rFonts w:cs="B Nazanin"/>
          <w:sz w:val="28"/>
          <w:szCs w:val="28"/>
          <w:rtl/>
        </w:rPr>
        <w:t xml:space="preserve"> </w:t>
      </w:r>
      <w:r w:rsidRPr="00DD7B1D">
        <w:rPr>
          <w:rFonts w:cs="B Nazanin" w:hint="cs"/>
          <w:sz w:val="28"/>
          <w:szCs w:val="28"/>
          <w:rtl/>
        </w:rPr>
        <w:t>بلكه</w:t>
      </w:r>
      <w:r w:rsidRPr="00DD7B1D">
        <w:rPr>
          <w:rFonts w:cs="B Nazanin"/>
          <w:sz w:val="28"/>
          <w:szCs w:val="28"/>
          <w:rtl/>
        </w:rPr>
        <w:t xml:space="preserve"> </w:t>
      </w:r>
      <w:r w:rsidRPr="00DD7B1D">
        <w:rPr>
          <w:rFonts w:cs="B Nazanin" w:hint="cs"/>
          <w:sz w:val="28"/>
          <w:szCs w:val="28"/>
          <w:rtl/>
        </w:rPr>
        <w:t>به رعایت مسئولیت‌های</w:t>
      </w:r>
      <w:r w:rsidRPr="00DD7B1D">
        <w:rPr>
          <w:rFonts w:cs="B Nazanin"/>
          <w:sz w:val="28"/>
          <w:szCs w:val="28"/>
          <w:rtl/>
        </w:rPr>
        <w:t xml:space="preserve"> </w:t>
      </w:r>
      <w:r w:rsidRPr="00DD7B1D">
        <w:rPr>
          <w:rFonts w:cs="B Nazanin" w:hint="cs"/>
          <w:sz w:val="28"/>
          <w:szCs w:val="28"/>
          <w:rtl/>
        </w:rPr>
        <w:t>حرفه‌ای نيازمنـد</w:t>
      </w:r>
      <w:r w:rsidRPr="00DD7B1D">
        <w:rPr>
          <w:rFonts w:cs="B Nazanin"/>
          <w:sz w:val="28"/>
          <w:szCs w:val="28"/>
          <w:rtl/>
        </w:rPr>
        <w:t xml:space="preserve"> </w:t>
      </w:r>
      <w:r w:rsidRPr="00DD7B1D">
        <w:rPr>
          <w:rFonts w:cs="B Nazanin" w:hint="cs"/>
          <w:sz w:val="28"/>
          <w:szCs w:val="28"/>
          <w:rtl/>
        </w:rPr>
        <w:t xml:space="preserve">هستند </w:t>
      </w:r>
      <w:r w:rsidRPr="00DD7B1D">
        <w:rPr>
          <w:rFonts w:cs="B Nazanin"/>
          <w:sz w:val="28"/>
          <w:szCs w:val="28"/>
          <w:rtl/>
        </w:rPr>
        <w:t>(</w:t>
      </w:r>
      <w:r w:rsidRPr="00DD7B1D">
        <w:rPr>
          <w:rFonts w:cs="B Nazanin" w:hint="cs"/>
          <w:sz w:val="28"/>
          <w:szCs w:val="28"/>
          <w:rtl/>
        </w:rPr>
        <w:t>2</w:t>
      </w:r>
      <w:r w:rsidRPr="00DD7B1D">
        <w:rPr>
          <w:rFonts w:cs="B Nazanin"/>
          <w:sz w:val="28"/>
          <w:szCs w:val="28"/>
          <w:rtl/>
        </w:rPr>
        <w:t xml:space="preserve">). </w:t>
      </w:r>
      <w:r w:rsidRPr="00DD7B1D">
        <w:rPr>
          <w:rFonts w:cs="B Nazanin" w:hint="cs"/>
          <w:sz w:val="28"/>
          <w:szCs w:val="28"/>
          <w:rtl/>
        </w:rPr>
        <w:t>تعهد حرفه‌ای، تضمین‌کننده</w:t>
      </w:r>
      <w:r w:rsidRPr="00DD7B1D">
        <w:rPr>
          <w:rFonts w:cs="B Nazanin"/>
          <w:sz w:val="28"/>
          <w:szCs w:val="28"/>
          <w:rtl/>
        </w:rPr>
        <w:t xml:space="preserve"> </w:t>
      </w:r>
      <w:r w:rsidRPr="00DD7B1D">
        <w:rPr>
          <w:rFonts w:cs="B Nazanin" w:hint="cs"/>
          <w:sz w:val="28"/>
          <w:szCs w:val="28"/>
          <w:rtl/>
        </w:rPr>
        <w:t>فرآیندهای</w:t>
      </w:r>
      <w:r w:rsidRPr="00DD7B1D">
        <w:rPr>
          <w:rFonts w:cs="B Nazanin"/>
          <w:sz w:val="28"/>
          <w:szCs w:val="28"/>
          <w:rtl/>
        </w:rPr>
        <w:t xml:space="preserve"> </w:t>
      </w:r>
      <w:r w:rsidRPr="00DD7B1D">
        <w:rPr>
          <w:rFonts w:cs="B Nazanin" w:hint="cs"/>
          <w:sz w:val="28"/>
          <w:szCs w:val="28"/>
          <w:rtl/>
        </w:rPr>
        <w:t>یادهی</w:t>
      </w:r>
      <w:r w:rsidRPr="00DD7B1D">
        <w:rPr>
          <w:rFonts w:cs="B Nazanin"/>
          <w:sz w:val="28"/>
          <w:szCs w:val="28"/>
          <w:rtl/>
        </w:rPr>
        <w:t>-</w:t>
      </w:r>
      <w:r w:rsidRPr="00DD7B1D">
        <w:rPr>
          <w:rFonts w:cs="B Nazanin" w:hint="cs"/>
          <w:sz w:val="28"/>
          <w:szCs w:val="28"/>
          <w:rtl/>
        </w:rPr>
        <w:t>یادگیری</w:t>
      </w:r>
      <w:r w:rsidRPr="00DD7B1D">
        <w:rPr>
          <w:rFonts w:cs="B Nazanin"/>
          <w:sz w:val="28"/>
          <w:szCs w:val="28"/>
          <w:rtl/>
        </w:rPr>
        <w:t xml:space="preserve"> </w:t>
      </w:r>
      <w:r w:rsidRPr="00DD7B1D">
        <w:rPr>
          <w:rFonts w:cs="B Nazanin" w:hint="cs"/>
          <w:sz w:val="28"/>
          <w:szCs w:val="28"/>
          <w:rtl/>
        </w:rPr>
        <w:t>و</w:t>
      </w:r>
      <w:r w:rsidRPr="00DD7B1D">
        <w:rPr>
          <w:rFonts w:cs="B Nazanin"/>
          <w:sz w:val="28"/>
          <w:szCs w:val="28"/>
          <w:rtl/>
        </w:rPr>
        <w:t xml:space="preserve"> </w:t>
      </w:r>
      <w:r w:rsidRPr="00DD7B1D">
        <w:rPr>
          <w:rFonts w:cs="B Nazanin" w:hint="cs"/>
          <w:sz w:val="28"/>
          <w:szCs w:val="28"/>
          <w:rtl/>
        </w:rPr>
        <w:t>عامل</w:t>
      </w:r>
      <w:r w:rsidRPr="00DD7B1D">
        <w:rPr>
          <w:rFonts w:cs="B Nazanin"/>
          <w:sz w:val="28"/>
          <w:szCs w:val="28"/>
          <w:rtl/>
        </w:rPr>
        <w:t xml:space="preserve"> </w:t>
      </w:r>
      <w:r w:rsidRPr="00DD7B1D">
        <w:rPr>
          <w:rFonts w:cs="B Nazanin" w:hint="cs"/>
          <w:sz w:val="28"/>
          <w:szCs w:val="28"/>
          <w:rtl/>
        </w:rPr>
        <w:t>افزایش</w:t>
      </w:r>
      <w:r w:rsidRPr="00DD7B1D">
        <w:rPr>
          <w:rFonts w:cs="B Nazanin"/>
          <w:sz w:val="28"/>
          <w:szCs w:val="28"/>
          <w:rtl/>
        </w:rPr>
        <w:t xml:space="preserve"> </w:t>
      </w:r>
      <w:r w:rsidRPr="00DD7B1D">
        <w:rPr>
          <w:rFonts w:cs="B Nazanin" w:hint="cs"/>
          <w:sz w:val="28"/>
          <w:szCs w:val="28"/>
          <w:rtl/>
        </w:rPr>
        <w:t>پاسخگویی</w:t>
      </w:r>
      <w:r w:rsidRPr="00DD7B1D">
        <w:rPr>
          <w:rFonts w:cs="B Nazanin"/>
          <w:sz w:val="28"/>
          <w:szCs w:val="28"/>
          <w:rtl/>
        </w:rPr>
        <w:t xml:space="preserve">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sz w:val="28"/>
          <w:szCs w:val="28"/>
          <w:rtl/>
        </w:rPr>
        <w:t xml:space="preserve"> </w:t>
      </w:r>
      <w:r w:rsidRPr="00DD7B1D">
        <w:rPr>
          <w:rFonts w:cs="B Nazanin" w:hint="cs"/>
          <w:sz w:val="28"/>
          <w:szCs w:val="28"/>
          <w:rtl/>
        </w:rPr>
        <w:t>به</w:t>
      </w:r>
      <w:r w:rsidRPr="00DD7B1D">
        <w:rPr>
          <w:rFonts w:cs="B Nazanin"/>
          <w:sz w:val="28"/>
          <w:szCs w:val="28"/>
          <w:rtl/>
        </w:rPr>
        <w:t xml:space="preserve"> </w:t>
      </w:r>
      <w:r w:rsidRPr="00DD7B1D">
        <w:rPr>
          <w:rFonts w:cs="B Nazanin" w:hint="cs"/>
          <w:sz w:val="28"/>
          <w:szCs w:val="28"/>
          <w:rtl/>
        </w:rPr>
        <w:t>نیازهای</w:t>
      </w:r>
      <w:r w:rsidRPr="00DD7B1D">
        <w:rPr>
          <w:rFonts w:cs="B Nazanin"/>
          <w:sz w:val="28"/>
          <w:szCs w:val="28"/>
          <w:rtl/>
        </w:rPr>
        <w:t xml:space="preserve"> </w:t>
      </w:r>
      <w:r w:rsidRPr="00DD7B1D">
        <w:rPr>
          <w:rFonts w:cs="B Nazanin" w:hint="cs"/>
          <w:sz w:val="28"/>
          <w:szCs w:val="28"/>
          <w:rtl/>
        </w:rPr>
        <w:t>دانشجویان</w:t>
      </w:r>
      <w:r w:rsidRPr="00DD7B1D">
        <w:rPr>
          <w:rFonts w:cs="B Nazanin"/>
          <w:sz w:val="28"/>
          <w:szCs w:val="28"/>
          <w:rtl/>
        </w:rPr>
        <w:t xml:space="preserve"> </w:t>
      </w:r>
      <w:r w:rsidRPr="00DD7B1D">
        <w:rPr>
          <w:rFonts w:cs="B Nazanin" w:hint="cs"/>
          <w:sz w:val="28"/>
          <w:szCs w:val="28"/>
          <w:rtl/>
        </w:rPr>
        <w:t>می‌باشد</w:t>
      </w:r>
      <w:r w:rsidRPr="00DD7B1D">
        <w:rPr>
          <w:rFonts w:cs="B Nazanin"/>
          <w:sz w:val="28"/>
          <w:szCs w:val="28"/>
          <w:rtl/>
        </w:rPr>
        <w:t>(</w:t>
      </w:r>
      <w:r w:rsidRPr="00DD7B1D">
        <w:rPr>
          <w:rFonts w:cs="B Nazanin" w:hint="cs"/>
          <w:sz w:val="28"/>
          <w:szCs w:val="28"/>
          <w:rtl/>
        </w:rPr>
        <w:t>3</w:t>
      </w:r>
      <w:r w:rsidRPr="00DD7B1D">
        <w:rPr>
          <w:rFonts w:cs="B Nazanin"/>
          <w:sz w:val="28"/>
          <w:szCs w:val="28"/>
          <w:rtl/>
        </w:rPr>
        <w:t>).</w:t>
      </w:r>
      <w:r w:rsidRPr="00DD7B1D">
        <w:rPr>
          <w:rFonts w:cs="B Nazanin" w:hint="cs"/>
          <w:sz w:val="28"/>
          <w:szCs w:val="28"/>
          <w:rtl/>
        </w:rPr>
        <w:t xml:space="preserve"> توجه به تعهد حرفه‌ای در دوره پزشکی ضروری است و آنچه در آموزش آن اهمیت زیادی دارد، حرفه‌ای بودن هیات علمی می‌باشد (4). باور به</w:t>
      </w:r>
      <w:r w:rsidRPr="00DD7B1D">
        <w:rPr>
          <w:rFonts w:cs="B Nazanin"/>
          <w:sz w:val="28"/>
          <w:szCs w:val="28"/>
        </w:rPr>
        <w:t xml:space="preserve"> </w:t>
      </w:r>
      <w:r w:rsidRPr="00DD7B1D">
        <w:rPr>
          <w:rFonts w:cs="B Nazanin" w:hint="cs"/>
          <w:sz w:val="28"/>
          <w:szCs w:val="28"/>
          <w:rtl/>
          <w:lang w:bidi="fa-IR"/>
        </w:rPr>
        <w:t>این</w:t>
      </w:r>
      <w:r w:rsidRPr="00DD7B1D">
        <w:rPr>
          <w:rFonts w:cs="B Nazanin" w:hint="cs"/>
          <w:sz w:val="28"/>
          <w:szCs w:val="28"/>
          <w:rtl/>
        </w:rPr>
        <w:t xml:space="preserve"> موضوع در ایجاد جو حرفه‌ای و آموزش رسمی و غیررسمی مؤثر است(5).  از طرف دیگر تعهد حرفه‌ای با</w:t>
      </w:r>
      <w:r w:rsidRPr="00DD7B1D">
        <w:rPr>
          <w:rFonts w:cs="B Nazanin"/>
          <w:sz w:val="28"/>
          <w:szCs w:val="28"/>
          <w:rtl/>
        </w:rPr>
        <w:t xml:space="preserve"> </w:t>
      </w:r>
      <w:r w:rsidRPr="00DD7B1D">
        <w:rPr>
          <w:rFonts w:cs="B Nazanin" w:hint="cs"/>
          <w:sz w:val="28"/>
          <w:szCs w:val="28"/>
          <w:rtl/>
        </w:rPr>
        <w:t>اخلاق</w:t>
      </w:r>
      <w:r w:rsidRPr="00DD7B1D">
        <w:rPr>
          <w:rFonts w:cs="B Nazanin"/>
          <w:sz w:val="28"/>
          <w:szCs w:val="28"/>
          <w:rtl/>
        </w:rPr>
        <w:t xml:space="preserve"> </w:t>
      </w:r>
      <w:r w:rsidRPr="00DD7B1D">
        <w:rPr>
          <w:rFonts w:cs="B Nazanin" w:hint="cs"/>
          <w:sz w:val="28"/>
          <w:szCs w:val="28"/>
          <w:rtl/>
        </w:rPr>
        <w:t>نیز</w:t>
      </w:r>
      <w:r w:rsidRPr="00DD7B1D">
        <w:rPr>
          <w:rFonts w:cs="B Nazanin"/>
          <w:sz w:val="28"/>
          <w:szCs w:val="28"/>
          <w:rtl/>
        </w:rPr>
        <w:t xml:space="preserve"> </w:t>
      </w:r>
      <w:r w:rsidRPr="00DD7B1D">
        <w:rPr>
          <w:rFonts w:cs="B Nazanin" w:hint="cs"/>
          <w:sz w:val="28"/>
          <w:szCs w:val="28"/>
          <w:rtl/>
        </w:rPr>
        <w:t>ارتباط</w:t>
      </w:r>
      <w:r w:rsidRPr="00DD7B1D">
        <w:rPr>
          <w:rFonts w:cs="B Nazanin"/>
          <w:sz w:val="28"/>
          <w:szCs w:val="28"/>
          <w:rtl/>
        </w:rPr>
        <w:t xml:space="preserve"> </w:t>
      </w:r>
      <w:r w:rsidRPr="00DD7B1D">
        <w:rPr>
          <w:rFonts w:cs="B Nazanin" w:hint="cs"/>
          <w:sz w:val="28"/>
          <w:szCs w:val="28"/>
          <w:rtl/>
        </w:rPr>
        <w:t>دارد</w:t>
      </w:r>
      <w:r w:rsidRPr="00DD7B1D">
        <w:rPr>
          <w:rFonts w:cs="B Nazanin"/>
          <w:sz w:val="28"/>
          <w:szCs w:val="28"/>
          <w:rtl/>
        </w:rPr>
        <w:t>(</w:t>
      </w:r>
      <w:r w:rsidRPr="00DD7B1D">
        <w:rPr>
          <w:rFonts w:cs="B Nazanin" w:hint="cs"/>
          <w:sz w:val="28"/>
          <w:szCs w:val="28"/>
          <w:rtl/>
        </w:rPr>
        <w:t>6</w:t>
      </w:r>
      <w:r w:rsidRPr="00DD7B1D">
        <w:rPr>
          <w:rFonts w:cs="B Nazanin"/>
          <w:sz w:val="28"/>
          <w:szCs w:val="28"/>
          <w:rtl/>
        </w:rPr>
        <w:t>).</w:t>
      </w:r>
      <w:r w:rsidRPr="00DD7B1D">
        <w:rPr>
          <w:rFonts w:cs="B Nazanin" w:hint="cs"/>
          <w:sz w:val="28"/>
          <w:szCs w:val="28"/>
          <w:rtl/>
        </w:rPr>
        <w:t xml:space="preserve"> ولی متأسفانه نگرش حرفه‌ای هیات</w:t>
      </w:r>
      <w:r w:rsidRPr="00DD7B1D">
        <w:rPr>
          <w:rFonts w:cs="B Nazanin"/>
          <w:sz w:val="28"/>
          <w:szCs w:val="28"/>
          <w:rtl/>
        </w:rPr>
        <w:softHyphen/>
      </w:r>
      <w:r w:rsidRPr="00DD7B1D">
        <w:rPr>
          <w:rFonts w:cs="B Nazanin" w:hint="cs"/>
          <w:sz w:val="28"/>
          <w:szCs w:val="28"/>
          <w:rtl/>
        </w:rPr>
        <w:t xml:space="preserve">علمی از وضعیت ایدئال فاصله قابل‌توجهی دارد و کمترین حد آن در شاخص وظیفه‌شناسی است (7). </w:t>
      </w:r>
    </w:p>
    <w:p w:rsidR="00DA48F7" w:rsidRPr="00DD7B1D" w:rsidRDefault="00DA48F7" w:rsidP="00081408">
      <w:pPr>
        <w:bidi/>
        <w:spacing w:after="0"/>
        <w:ind w:firstLine="720"/>
        <w:jc w:val="lowKashida"/>
        <w:rPr>
          <w:rFonts w:ascii="Times New Roman" w:eastAsia="Times New Roman" w:hAnsi="Times New Roman" w:cs="B Nazanin"/>
          <w:sz w:val="28"/>
          <w:szCs w:val="28"/>
          <w:rtl/>
          <w:lang w:bidi="fa-IR"/>
        </w:rPr>
      </w:pPr>
      <w:r w:rsidRPr="00DD7B1D">
        <w:rPr>
          <w:rFonts w:ascii="Times New Roman" w:eastAsia="Times New Roman" w:hAnsi="Times New Roman" w:cs="B Nazanin"/>
          <w:sz w:val="28"/>
          <w:szCs w:val="28"/>
          <w:rtl/>
          <w:lang w:bidi="fa-IR"/>
        </w:rPr>
        <w:t>ارزشــیابی عملکــرد</w:t>
      </w:r>
      <w:r w:rsidRPr="00DD7B1D">
        <w:rPr>
          <w:rFonts w:ascii="Times New Roman" w:eastAsia="Times New Roman" w:hAnsi="Times New Roman" w:cs="B Nazanin" w:hint="cs"/>
          <w:sz w:val="28"/>
          <w:szCs w:val="28"/>
          <w:rtl/>
          <w:lang w:bidi="fa-IR"/>
        </w:rPr>
        <w:t xml:space="preserve"> </w:t>
      </w:r>
      <w:r w:rsidRPr="00DD7B1D">
        <w:rPr>
          <w:rFonts w:cs="B Nazanin" w:hint="cs"/>
          <w:sz w:val="28"/>
          <w:szCs w:val="28"/>
          <w:rtl/>
        </w:rPr>
        <w:t>هیات</w:t>
      </w:r>
      <w:r w:rsidRPr="00DD7B1D">
        <w:rPr>
          <w:rFonts w:cs="B Nazanin"/>
          <w:sz w:val="28"/>
          <w:szCs w:val="28"/>
          <w:rtl/>
        </w:rPr>
        <w:softHyphen/>
      </w:r>
      <w:r w:rsidRPr="00DD7B1D">
        <w:rPr>
          <w:rFonts w:cs="B Nazanin" w:hint="cs"/>
          <w:sz w:val="28"/>
          <w:szCs w:val="28"/>
          <w:rtl/>
        </w:rPr>
        <w:t>علمی</w:t>
      </w:r>
      <w:r w:rsidRPr="00DD7B1D">
        <w:rPr>
          <w:rFonts w:ascii="Times New Roman" w:eastAsia="Times New Roman" w:hAnsi="Times New Roman" w:cs="B Nazanin"/>
          <w:sz w:val="28"/>
          <w:szCs w:val="28"/>
          <w:rtl/>
          <w:lang w:bidi="fa-IR"/>
        </w:rPr>
        <w:t xml:space="preserve"> در آمــوزش عالــی یــک چالــش جــدی</w:t>
      </w:r>
      <w:r w:rsidRPr="00DD7B1D">
        <w:rPr>
          <w:rFonts w:ascii="Times New Roman" w:eastAsia="Times New Roman" w:hAnsi="Times New Roman" w:cs="B Nazanin" w:hint="cs"/>
          <w:sz w:val="28"/>
          <w:szCs w:val="28"/>
          <w:rtl/>
          <w:lang w:bidi="fa-IR"/>
        </w:rPr>
        <w:t xml:space="preserve"> </w:t>
      </w:r>
      <w:r w:rsidRPr="00DD7B1D">
        <w:rPr>
          <w:rFonts w:ascii="Times New Roman" w:eastAsia="Times New Roman" w:hAnsi="Times New Roman" w:cs="B Nazanin"/>
          <w:sz w:val="28"/>
          <w:szCs w:val="28"/>
          <w:rtl/>
          <w:lang w:bidi="fa-IR"/>
        </w:rPr>
        <w:t>بــرای مدیریــت اســت</w:t>
      </w:r>
      <w:r w:rsidRPr="00DD7B1D">
        <w:rPr>
          <w:rFonts w:ascii="Times New Roman" w:eastAsia="Times New Roman" w:hAnsi="Times New Roman" w:cs="B Nazanin" w:hint="cs"/>
          <w:sz w:val="28"/>
          <w:szCs w:val="28"/>
          <w:rtl/>
          <w:lang w:bidi="fa-IR"/>
        </w:rPr>
        <w:t xml:space="preserve"> و لازم است</w:t>
      </w:r>
      <w:r w:rsidRPr="00DD7B1D">
        <w:rPr>
          <w:rFonts w:ascii="Times New Roman" w:eastAsia="Times New Roman" w:hAnsi="Times New Roman" w:cs="B Nazanin"/>
          <w:sz w:val="28"/>
          <w:szCs w:val="28"/>
          <w:rtl/>
          <w:lang w:bidi="fa-IR"/>
        </w:rPr>
        <w:t xml:space="preserve"> سازمان‌ها</w:t>
      </w:r>
      <w:r w:rsidRPr="00DD7B1D">
        <w:rPr>
          <w:rFonts w:ascii="Times New Roman" w:eastAsia="Times New Roman" w:hAnsi="Times New Roman" w:cs="B Nazanin" w:hint="cs"/>
          <w:sz w:val="28"/>
          <w:szCs w:val="28"/>
          <w:rtl/>
          <w:lang w:bidi="fa-IR"/>
        </w:rPr>
        <w:t xml:space="preserve"> با</w:t>
      </w:r>
      <w:r w:rsidRPr="00DD7B1D">
        <w:rPr>
          <w:rFonts w:ascii="Times New Roman" w:eastAsia="Times New Roman" w:hAnsi="Times New Roman" w:cs="B Nazanin"/>
          <w:sz w:val="28"/>
          <w:szCs w:val="28"/>
          <w:rtl/>
          <w:lang w:bidi="fa-IR"/>
        </w:rPr>
        <w:t xml:space="preserve"> روش‌های کمــی و کیفــی</w:t>
      </w:r>
      <w:r w:rsidRPr="00DD7B1D">
        <w:rPr>
          <w:rFonts w:ascii="Times New Roman" w:eastAsia="Times New Roman" w:hAnsi="Times New Roman" w:cs="B Nazanin" w:hint="cs"/>
          <w:sz w:val="28"/>
          <w:szCs w:val="28"/>
          <w:rtl/>
          <w:lang w:bidi="fa-IR"/>
        </w:rPr>
        <w:t xml:space="preserve">، </w:t>
      </w:r>
      <w:r w:rsidRPr="00DD7B1D">
        <w:rPr>
          <w:rFonts w:ascii="Times New Roman" w:eastAsia="Times New Roman" w:hAnsi="Times New Roman" w:cs="B Nazanin"/>
          <w:sz w:val="28"/>
          <w:szCs w:val="28"/>
          <w:rtl/>
          <w:lang w:bidi="fa-IR"/>
        </w:rPr>
        <w:t xml:space="preserve">عملکردهــا </w:t>
      </w:r>
      <w:r w:rsidRPr="00DD7B1D">
        <w:rPr>
          <w:rFonts w:ascii="Times New Roman" w:eastAsia="Times New Roman" w:hAnsi="Times New Roman" w:cs="B Nazanin" w:hint="cs"/>
          <w:sz w:val="28"/>
          <w:szCs w:val="28"/>
          <w:rtl/>
          <w:lang w:bidi="fa-IR"/>
        </w:rPr>
        <w:t xml:space="preserve">را </w:t>
      </w:r>
      <w:r w:rsidRPr="00DD7B1D">
        <w:rPr>
          <w:rFonts w:ascii="Times New Roman" w:eastAsia="Times New Roman" w:hAnsi="Times New Roman" w:cs="B Nazanin"/>
          <w:sz w:val="28"/>
          <w:szCs w:val="28"/>
          <w:rtl/>
          <w:lang w:bidi="fa-IR"/>
        </w:rPr>
        <w:t xml:space="preserve">به‌صورت دقیــق موردبررسی قــرار </w:t>
      </w:r>
      <w:r w:rsidRPr="00DD7B1D">
        <w:rPr>
          <w:rFonts w:ascii="Times New Roman" w:eastAsia="Times New Roman" w:hAnsi="Times New Roman" w:cs="B Nazanin" w:hint="cs"/>
          <w:sz w:val="28"/>
          <w:szCs w:val="28"/>
          <w:rtl/>
          <w:lang w:bidi="fa-IR"/>
        </w:rPr>
        <w:t xml:space="preserve">دهند(8). مطالعات حاکی از اهمیت توانایی در تدریس، تسلط بر درس، قدرت تفهیم مطالب درسی، کیفیت تدریس، علاقه‌مندی به تدریس (9) اخلاق حرفه‌ای و اخلاق فردی (8و10) به‌عنوان معیارهای مهم ارزشیابی هیات علمی است. </w:t>
      </w:r>
      <w:r w:rsidRPr="00DD7B1D">
        <w:rPr>
          <w:rFonts w:cs="B Nazanin" w:hint="cs"/>
          <w:sz w:val="28"/>
          <w:szCs w:val="28"/>
          <w:rtl/>
        </w:rPr>
        <w:t>رعايت</w:t>
      </w:r>
      <w:r w:rsidRPr="00DD7B1D">
        <w:rPr>
          <w:rFonts w:cs="B Nazanin"/>
          <w:sz w:val="28"/>
          <w:szCs w:val="28"/>
          <w:rtl/>
        </w:rPr>
        <w:t xml:space="preserve"> </w:t>
      </w:r>
      <w:r w:rsidRPr="00DD7B1D">
        <w:rPr>
          <w:rFonts w:cs="B Nazanin" w:hint="cs"/>
          <w:sz w:val="28"/>
          <w:szCs w:val="28"/>
          <w:rtl/>
        </w:rPr>
        <w:t>اصول</w:t>
      </w:r>
      <w:r w:rsidRPr="00DD7B1D">
        <w:rPr>
          <w:rFonts w:cs="B Nazanin"/>
          <w:sz w:val="28"/>
          <w:szCs w:val="28"/>
          <w:rtl/>
        </w:rPr>
        <w:t xml:space="preserve"> </w:t>
      </w:r>
      <w:r w:rsidRPr="00DD7B1D">
        <w:rPr>
          <w:rFonts w:cs="B Nazanin" w:hint="cs"/>
          <w:sz w:val="28"/>
          <w:szCs w:val="28"/>
          <w:rtl/>
        </w:rPr>
        <w:t>اخلاقي</w:t>
      </w:r>
      <w:r w:rsidRPr="00DD7B1D">
        <w:rPr>
          <w:rFonts w:cs="B Nazanin"/>
          <w:sz w:val="28"/>
          <w:szCs w:val="28"/>
          <w:rtl/>
        </w:rPr>
        <w:t xml:space="preserve"> </w:t>
      </w:r>
      <w:r w:rsidRPr="00DD7B1D">
        <w:rPr>
          <w:rFonts w:cs="B Nazanin" w:hint="cs"/>
          <w:sz w:val="28"/>
          <w:szCs w:val="28"/>
          <w:rtl/>
        </w:rPr>
        <w:t>در</w:t>
      </w:r>
      <w:r w:rsidRPr="00DD7B1D">
        <w:rPr>
          <w:rFonts w:cs="B Nazanin"/>
          <w:sz w:val="28"/>
          <w:szCs w:val="28"/>
          <w:rtl/>
        </w:rPr>
        <w:t xml:space="preserve"> </w:t>
      </w:r>
      <w:r w:rsidRPr="00DD7B1D">
        <w:rPr>
          <w:rFonts w:cs="B Nazanin" w:hint="cs"/>
          <w:sz w:val="28"/>
          <w:szCs w:val="28"/>
          <w:rtl/>
        </w:rPr>
        <w:t>دانشگاه‌ها</w:t>
      </w:r>
      <w:r w:rsidRPr="00DD7B1D">
        <w:rPr>
          <w:rFonts w:cs="B Nazanin"/>
          <w:sz w:val="28"/>
          <w:szCs w:val="28"/>
          <w:rtl/>
        </w:rPr>
        <w:t xml:space="preserve"> </w:t>
      </w:r>
      <w:r w:rsidRPr="00DD7B1D">
        <w:rPr>
          <w:rFonts w:cs="B Nazanin" w:hint="cs"/>
          <w:sz w:val="28"/>
          <w:szCs w:val="28"/>
          <w:rtl/>
        </w:rPr>
        <w:t>نه‌تنها</w:t>
      </w:r>
      <w:r w:rsidRPr="00DD7B1D">
        <w:rPr>
          <w:rFonts w:cs="B Nazanin"/>
          <w:sz w:val="28"/>
          <w:szCs w:val="28"/>
          <w:rtl/>
        </w:rPr>
        <w:t xml:space="preserve"> </w:t>
      </w:r>
      <w:r w:rsidRPr="00DD7B1D">
        <w:rPr>
          <w:rFonts w:cs="B Nazanin" w:hint="cs"/>
          <w:sz w:val="28"/>
          <w:szCs w:val="28"/>
          <w:rtl/>
        </w:rPr>
        <w:t>در</w:t>
      </w:r>
      <w:r w:rsidRPr="00DD7B1D">
        <w:rPr>
          <w:rFonts w:cs="B Nazanin"/>
          <w:sz w:val="28"/>
          <w:szCs w:val="28"/>
          <w:rtl/>
        </w:rPr>
        <w:t xml:space="preserve"> </w:t>
      </w:r>
      <w:r w:rsidRPr="00DD7B1D">
        <w:rPr>
          <w:rFonts w:cs="B Nazanin" w:hint="cs"/>
          <w:sz w:val="28"/>
          <w:szCs w:val="28"/>
          <w:rtl/>
        </w:rPr>
        <w:t>رعايت</w:t>
      </w:r>
      <w:r w:rsidRPr="00DD7B1D">
        <w:rPr>
          <w:rFonts w:cs="B Nazanin"/>
          <w:sz w:val="28"/>
          <w:szCs w:val="28"/>
          <w:rtl/>
        </w:rPr>
        <w:t xml:space="preserve"> </w:t>
      </w:r>
      <w:r w:rsidRPr="00DD7B1D">
        <w:rPr>
          <w:rFonts w:cs="B Nazanin" w:hint="cs"/>
          <w:sz w:val="28"/>
          <w:szCs w:val="28"/>
          <w:rtl/>
        </w:rPr>
        <w:t>استانداردهاي</w:t>
      </w:r>
      <w:r w:rsidRPr="00DD7B1D">
        <w:rPr>
          <w:rFonts w:cs="B Nazanin"/>
          <w:sz w:val="28"/>
          <w:szCs w:val="28"/>
          <w:rtl/>
        </w:rPr>
        <w:t xml:space="preserve"> </w:t>
      </w:r>
      <w:r w:rsidRPr="00DD7B1D">
        <w:rPr>
          <w:rFonts w:cs="B Nazanin" w:hint="cs"/>
          <w:sz w:val="28"/>
          <w:szCs w:val="28"/>
          <w:rtl/>
        </w:rPr>
        <w:t>تدريس</w:t>
      </w:r>
      <w:r w:rsidRPr="00DD7B1D">
        <w:rPr>
          <w:rFonts w:cs="B Nazanin"/>
          <w:sz w:val="28"/>
          <w:szCs w:val="28"/>
          <w:rtl/>
        </w:rPr>
        <w:t xml:space="preserve"> </w:t>
      </w:r>
      <w:r w:rsidRPr="00DD7B1D">
        <w:rPr>
          <w:rFonts w:cs="B Nazanin" w:hint="cs"/>
          <w:sz w:val="28"/>
          <w:szCs w:val="28"/>
          <w:rtl/>
        </w:rPr>
        <w:t>كمك</w:t>
      </w:r>
      <w:r w:rsidRPr="00DD7B1D">
        <w:rPr>
          <w:rFonts w:cs="B Nazanin"/>
          <w:sz w:val="28"/>
          <w:szCs w:val="28"/>
          <w:rtl/>
        </w:rPr>
        <w:t xml:space="preserve"> </w:t>
      </w:r>
      <w:r w:rsidRPr="00DD7B1D">
        <w:rPr>
          <w:rFonts w:cs="B Nazanin" w:hint="cs"/>
          <w:sz w:val="28"/>
          <w:szCs w:val="28"/>
          <w:rtl/>
        </w:rPr>
        <w:t>خواهد نمود،</w:t>
      </w:r>
      <w:r w:rsidRPr="00DD7B1D">
        <w:rPr>
          <w:rFonts w:cs="B Nazanin"/>
          <w:sz w:val="28"/>
          <w:szCs w:val="28"/>
          <w:rtl/>
        </w:rPr>
        <w:t xml:space="preserve"> </w:t>
      </w:r>
      <w:r w:rsidRPr="00DD7B1D">
        <w:rPr>
          <w:rFonts w:cs="B Nazanin" w:hint="cs"/>
          <w:sz w:val="28"/>
          <w:szCs w:val="28"/>
          <w:rtl/>
        </w:rPr>
        <w:t>بلكه</w:t>
      </w:r>
      <w:r w:rsidRPr="00DD7B1D">
        <w:rPr>
          <w:rFonts w:cs="B Nazanin"/>
          <w:sz w:val="28"/>
          <w:szCs w:val="28"/>
          <w:rtl/>
        </w:rPr>
        <w:t xml:space="preserve"> </w:t>
      </w:r>
      <w:r w:rsidRPr="00DD7B1D">
        <w:rPr>
          <w:rFonts w:cs="B Nazanin" w:hint="cs"/>
          <w:sz w:val="28"/>
          <w:szCs w:val="28"/>
          <w:rtl/>
        </w:rPr>
        <w:t>در</w:t>
      </w:r>
      <w:r w:rsidRPr="00DD7B1D">
        <w:rPr>
          <w:rFonts w:cs="B Nazanin"/>
          <w:sz w:val="28"/>
          <w:szCs w:val="28"/>
          <w:rtl/>
        </w:rPr>
        <w:t xml:space="preserve"> </w:t>
      </w:r>
      <w:r w:rsidRPr="00DD7B1D">
        <w:rPr>
          <w:rFonts w:cs="B Nazanin" w:hint="cs"/>
          <w:sz w:val="28"/>
          <w:szCs w:val="28"/>
          <w:rtl/>
        </w:rPr>
        <w:t>شكل</w:t>
      </w:r>
      <w:r w:rsidRPr="00DD7B1D">
        <w:rPr>
          <w:rFonts w:cs="B Nazanin"/>
          <w:sz w:val="28"/>
          <w:szCs w:val="28"/>
          <w:rtl/>
        </w:rPr>
        <w:t xml:space="preserve"> </w:t>
      </w:r>
      <w:r w:rsidRPr="00DD7B1D">
        <w:rPr>
          <w:rFonts w:cs="B Nazanin" w:hint="cs"/>
          <w:sz w:val="28"/>
          <w:szCs w:val="28"/>
          <w:rtl/>
        </w:rPr>
        <w:t>دادن</w:t>
      </w:r>
      <w:r w:rsidRPr="00DD7B1D">
        <w:rPr>
          <w:rFonts w:cs="B Nazanin"/>
          <w:sz w:val="28"/>
          <w:szCs w:val="28"/>
          <w:rtl/>
        </w:rPr>
        <w:t xml:space="preserve"> </w:t>
      </w:r>
      <w:r w:rsidRPr="00DD7B1D">
        <w:rPr>
          <w:rFonts w:cs="B Nazanin" w:hint="cs"/>
          <w:sz w:val="28"/>
          <w:szCs w:val="28"/>
          <w:rtl/>
        </w:rPr>
        <w:t>به</w:t>
      </w:r>
      <w:r w:rsidRPr="00DD7B1D">
        <w:rPr>
          <w:rFonts w:cs="B Nazanin"/>
          <w:sz w:val="28"/>
          <w:szCs w:val="28"/>
          <w:rtl/>
        </w:rPr>
        <w:t xml:space="preserve"> </w:t>
      </w:r>
      <w:r w:rsidRPr="00DD7B1D">
        <w:rPr>
          <w:rFonts w:cs="B Nazanin" w:hint="cs"/>
          <w:sz w:val="28"/>
          <w:szCs w:val="28"/>
          <w:rtl/>
        </w:rPr>
        <w:t>روابـط</w:t>
      </w:r>
      <w:r w:rsidRPr="00DD7B1D">
        <w:rPr>
          <w:rFonts w:cs="B Nazanin"/>
          <w:sz w:val="28"/>
          <w:szCs w:val="28"/>
          <w:rtl/>
        </w:rPr>
        <w:t xml:space="preserve"> </w:t>
      </w:r>
      <w:r w:rsidRPr="00DD7B1D">
        <w:rPr>
          <w:rFonts w:cs="B Nazanin" w:hint="cs"/>
          <w:sz w:val="28"/>
          <w:szCs w:val="28"/>
          <w:rtl/>
        </w:rPr>
        <w:t>دوطرفه</w:t>
      </w:r>
      <w:r w:rsidRPr="00DD7B1D">
        <w:rPr>
          <w:rFonts w:cs="B Nazanin"/>
          <w:sz w:val="28"/>
          <w:szCs w:val="28"/>
          <w:rtl/>
        </w:rPr>
        <w:t xml:space="preserve"> </w:t>
      </w:r>
      <w:r w:rsidRPr="00DD7B1D">
        <w:rPr>
          <w:rFonts w:cs="B Nazanin" w:hint="cs"/>
          <w:sz w:val="28"/>
          <w:szCs w:val="28"/>
          <w:rtl/>
        </w:rPr>
        <w:t>و</w:t>
      </w:r>
      <w:r w:rsidRPr="00DD7B1D">
        <w:rPr>
          <w:rFonts w:cs="B Nazanin"/>
          <w:sz w:val="28"/>
          <w:szCs w:val="28"/>
          <w:rtl/>
        </w:rPr>
        <w:t xml:space="preserve"> </w:t>
      </w:r>
      <w:r w:rsidRPr="00DD7B1D">
        <w:rPr>
          <w:rFonts w:cs="B Nazanin" w:hint="cs"/>
          <w:sz w:val="28"/>
          <w:szCs w:val="28"/>
          <w:rtl/>
        </w:rPr>
        <w:t>مـؤثر</w:t>
      </w:r>
      <w:r w:rsidRPr="00DD7B1D">
        <w:rPr>
          <w:rFonts w:cs="B Nazanin"/>
          <w:sz w:val="28"/>
          <w:szCs w:val="28"/>
          <w:rtl/>
        </w:rPr>
        <w:t xml:space="preserve"> </w:t>
      </w:r>
      <w:r w:rsidRPr="00DD7B1D">
        <w:rPr>
          <w:rFonts w:cs="B Nazanin" w:hint="cs"/>
          <w:sz w:val="28"/>
          <w:szCs w:val="28"/>
          <w:rtl/>
        </w:rPr>
        <w:t>بـين</w:t>
      </w:r>
      <w:r w:rsidRPr="00DD7B1D">
        <w:rPr>
          <w:rFonts w:cs="B Nazanin"/>
          <w:sz w:val="28"/>
          <w:szCs w:val="28"/>
          <w:rtl/>
        </w:rPr>
        <w:t xml:space="preserve"> </w:t>
      </w:r>
      <w:r w:rsidRPr="00DD7B1D">
        <w:rPr>
          <w:rFonts w:cs="B Nazanin" w:hint="cs"/>
          <w:sz w:val="28"/>
          <w:szCs w:val="28"/>
          <w:rtl/>
        </w:rPr>
        <w:t>دانشـجويان</w:t>
      </w:r>
      <w:r w:rsidRPr="00DD7B1D">
        <w:rPr>
          <w:rFonts w:cs="B Nazanin"/>
          <w:sz w:val="28"/>
          <w:szCs w:val="28"/>
          <w:rtl/>
        </w:rPr>
        <w:t xml:space="preserve"> </w:t>
      </w:r>
      <w:r w:rsidRPr="00DD7B1D">
        <w:rPr>
          <w:rFonts w:cs="B Nazanin" w:hint="cs"/>
          <w:sz w:val="28"/>
          <w:szCs w:val="28"/>
          <w:rtl/>
        </w:rPr>
        <w:t>و</w:t>
      </w:r>
      <w:r w:rsidRPr="00DD7B1D">
        <w:rPr>
          <w:rFonts w:eastAsia="Times New Roman" w:cs="B Nazanin" w:hint="cs"/>
          <w:sz w:val="28"/>
          <w:szCs w:val="28"/>
          <w:rtl/>
        </w:rPr>
        <w:t xml:space="preserve"> 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rPr>
        <w:t xml:space="preserve"> می‌تواند</w:t>
      </w:r>
      <w:r w:rsidRPr="00DD7B1D">
        <w:rPr>
          <w:rFonts w:cs="B Nazanin"/>
          <w:sz w:val="28"/>
          <w:szCs w:val="28"/>
          <w:rtl/>
        </w:rPr>
        <w:t xml:space="preserve"> </w:t>
      </w:r>
      <w:r w:rsidRPr="00DD7B1D">
        <w:rPr>
          <w:rFonts w:cs="B Nazanin" w:hint="cs"/>
          <w:sz w:val="28"/>
          <w:szCs w:val="28"/>
          <w:rtl/>
        </w:rPr>
        <w:t>نقـش</w:t>
      </w:r>
      <w:r w:rsidRPr="00DD7B1D">
        <w:rPr>
          <w:rFonts w:cs="B Nazanin"/>
          <w:sz w:val="28"/>
          <w:szCs w:val="28"/>
          <w:rtl/>
        </w:rPr>
        <w:t xml:space="preserve"> </w:t>
      </w:r>
      <w:r w:rsidRPr="00DD7B1D">
        <w:rPr>
          <w:rFonts w:cs="B Nazanin" w:hint="cs"/>
          <w:sz w:val="28"/>
          <w:szCs w:val="28"/>
          <w:rtl/>
        </w:rPr>
        <w:t>ايفـا</w:t>
      </w:r>
      <w:r w:rsidRPr="00DD7B1D">
        <w:rPr>
          <w:rFonts w:cs="B Nazanin"/>
          <w:sz w:val="28"/>
          <w:szCs w:val="28"/>
          <w:rtl/>
        </w:rPr>
        <w:t xml:space="preserve"> </w:t>
      </w:r>
      <w:r w:rsidRPr="00DD7B1D">
        <w:rPr>
          <w:rFonts w:cs="B Nazanin" w:hint="cs"/>
          <w:sz w:val="28"/>
          <w:szCs w:val="28"/>
          <w:rtl/>
        </w:rPr>
        <w:t>کند</w:t>
      </w:r>
      <w:r w:rsidRPr="00DD7B1D">
        <w:rPr>
          <w:rFonts w:cs="B Nazanin"/>
          <w:sz w:val="28"/>
          <w:szCs w:val="28"/>
          <w:rtl/>
        </w:rPr>
        <w:t>(</w:t>
      </w:r>
      <w:r w:rsidRPr="00DD7B1D">
        <w:rPr>
          <w:rFonts w:cs="B Nazanin" w:hint="cs"/>
          <w:sz w:val="28"/>
          <w:szCs w:val="28"/>
          <w:rtl/>
        </w:rPr>
        <w:t>2</w:t>
      </w:r>
      <w:r w:rsidRPr="00DD7B1D">
        <w:rPr>
          <w:rFonts w:cs="B Nazanin"/>
          <w:sz w:val="28"/>
          <w:szCs w:val="28"/>
          <w:rtl/>
        </w:rPr>
        <w:t>).</w:t>
      </w:r>
    </w:p>
    <w:p w:rsidR="00DA48F7" w:rsidRPr="00DD7B1D" w:rsidRDefault="00DA48F7" w:rsidP="00081408">
      <w:pPr>
        <w:bidi/>
        <w:spacing w:after="0"/>
        <w:jc w:val="lowKashida"/>
        <w:rPr>
          <w:rFonts w:ascii="Times New Roman" w:eastAsia="Times New Roman" w:hAnsi="Times New Roman" w:cs="B Nazanin"/>
          <w:sz w:val="28"/>
          <w:szCs w:val="28"/>
          <w:rtl/>
          <w:lang w:bidi="fa-IR"/>
        </w:rPr>
      </w:pPr>
      <w:r w:rsidRPr="00DD7B1D">
        <w:rPr>
          <w:rFonts w:cs="B Nazanin" w:hint="cs"/>
          <w:sz w:val="28"/>
          <w:szCs w:val="28"/>
          <w:rtl/>
          <w:lang w:bidi="fa-IR"/>
        </w:rPr>
        <w:t xml:space="preserve"> </w:t>
      </w:r>
      <w:r w:rsidRPr="00DD7B1D">
        <w:rPr>
          <w:rFonts w:cs="B Nazanin" w:hint="cs"/>
          <w:sz w:val="28"/>
          <w:szCs w:val="28"/>
          <w:rtl/>
          <w:lang w:bidi="fa-IR"/>
        </w:rPr>
        <w:tab/>
      </w:r>
      <w:r w:rsidRPr="00DD7B1D">
        <w:rPr>
          <w:rFonts w:ascii="Times New Roman" w:eastAsia="Times New Roman" w:hAnsi="Times New Roman" w:cs="B Nazanin"/>
          <w:sz w:val="28"/>
          <w:szCs w:val="28"/>
          <w:rtl/>
          <w:lang w:bidi="fa-IR"/>
        </w:rPr>
        <w:t>در دانشگاه‌های علوم پزشک</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کشور،</w:t>
      </w:r>
      <w:r w:rsidRPr="00DD7B1D">
        <w:rPr>
          <w:rFonts w:ascii="Times New Roman" w:eastAsia="Times New Roman" w:hAnsi="Times New Roman" w:cs="B Nazanin" w:hint="cs"/>
          <w:sz w:val="28"/>
          <w:szCs w:val="28"/>
          <w:rtl/>
          <w:lang w:bidi="fa-IR"/>
        </w:rPr>
        <w:t xml:space="preserve"> افراد</w:t>
      </w:r>
      <w:r w:rsidRPr="00DD7B1D">
        <w:rPr>
          <w:rFonts w:ascii="Times New Roman" w:eastAsia="Times New Roman" w:hAnsi="Times New Roman" w:cs="B Nazanin"/>
          <w:sz w:val="28"/>
          <w:szCs w:val="28"/>
          <w:rtl/>
          <w:lang w:bidi="fa-IR"/>
        </w:rPr>
        <w:t xml:space="preserve"> پس از فارغ‌التحصیلی </w:t>
      </w:r>
      <w:r w:rsidRPr="00DD7B1D">
        <w:rPr>
          <w:rFonts w:ascii="Times New Roman" w:eastAsia="Times New Roman" w:hAnsi="Times New Roman" w:cs="B Nazanin" w:hint="eastAsia"/>
          <w:sz w:val="28"/>
          <w:szCs w:val="28"/>
          <w:rtl/>
          <w:lang w:bidi="fa-IR"/>
        </w:rPr>
        <w:t>از</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رشته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تخصص</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مربوطه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اساس</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مع</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ارها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خاص،</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به‌عنوان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ه</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ات</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علم</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دانشکده‌ها</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معرف</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می‌گردند</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افراد</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اگرچه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ممکن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است</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ح</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طه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کار</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خود</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دارا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دانش</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و</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تبحر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باشند،</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ول</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اغلب</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سبب</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حجم</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بالا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مطالب</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دوره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تخصص</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و</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ن</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ز</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محدود</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بودن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واحدها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مرتبط</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با</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اصول</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تدر</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س،</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از</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آگاه</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کاف</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درزم</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نه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آموزش</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پزشک</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برخوردار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نمی‌باشند</w:t>
      </w:r>
      <w:r w:rsidRPr="00DD7B1D">
        <w:rPr>
          <w:rFonts w:ascii="Times New Roman" w:eastAsia="Times New Roman" w:hAnsi="Times New Roman" w:cs="B Nazanin"/>
          <w:sz w:val="28"/>
          <w:szCs w:val="28"/>
          <w:rtl/>
          <w:lang w:bidi="fa-IR"/>
        </w:rPr>
        <w:t>. در هم</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راستا،</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ن</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وزارتخانه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ط</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مأموریتی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دانشگاه‌های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علوم</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پزشک</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سراسر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کشور</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را</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برگزار</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دوره‌هایی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برا</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توانمندساز</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ه</w:t>
      </w:r>
      <w:r w:rsidRPr="00DD7B1D">
        <w:rPr>
          <w:rFonts w:ascii="Times New Roman" w:eastAsia="Times New Roman" w:hAnsi="Times New Roman" w:cs="B Nazanin" w:hint="cs"/>
          <w:sz w:val="28"/>
          <w:szCs w:val="28"/>
          <w:rtl/>
          <w:lang w:bidi="fa-IR"/>
        </w:rPr>
        <w:t>ی</w:t>
      </w:r>
      <w:r w:rsidRPr="00DD7B1D">
        <w:rPr>
          <w:rFonts w:ascii="Times New Roman" w:eastAsia="Times New Roman" w:hAnsi="Times New Roman" w:cs="B Nazanin" w:hint="eastAsia"/>
          <w:sz w:val="28"/>
          <w:szCs w:val="28"/>
          <w:rtl/>
          <w:lang w:bidi="fa-IR"/>
        </w:rPr>
        <w:t>ات</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علم</w:t>
      </w:r>
      <w:r w:rsidRPr="00DD7B1D">
        <w:rPr>
          <w:rFonts w:ascii="Times New Roman" w:eastAsia="Times New Roman" w:hAnsi="Times New Roman" w:cs="B Nazanin" w:hint="cs"/>
          <w:sz w:val="28"/>
          <w:szCs w:val="28"/>
          <w:rtl/>
          <w:lang w:bidi="fa-IR"/>
        </w:rPr>
        <w:t>ی موظف</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نموده</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eastAsia"/>
          <w:sz w:val="28"/>
          <w:szCs w:val="28"/>
          <w:rtl/>
          <w:lang w:bidi="fa-IR"/>
        </w:rPr>
        <w:t>است</w:t>
      </w:r>
      <w:r w:rsidRPr="00DD7B1D">
        <w:rPr>
          <w:rFonts w:ascii="Times New Roman" w:eastAsia="Times New Roman" w:hAnsi="Times New Roman" w:cs="B Nazanin"/>
          <w:sz w:val="28"/>
          <w:szCs w:val="28"/>
          <w:rtl/>
          <w:lang w:bidi="fa-IR"/>
        </w:rPr>
        <w:t xml:space="preserve">. </w:t>
      </w:r>
      <w:r w:rsidRPr="00DD7B1D">
        <w:rPr>
          <w:rFonts w:ascii="Times New Roman" w:eastAsia="Times New Roman" w:hAnsi="Times New Roman" w:cs="B Nazanin" w:hint="cs"/>
          <w:sz w:val="28"/>
          <w:szCs w:val="28"/>
          <w:rtl/>
          <w:lang w:bidi="fa-IR"/>
        </w:rPr>
        <w:t>توانمندسازی یک ضرورت اجتناب‌ناپذیر (11) است و هدف نهایی آن حضور هیات</w:t>
      </w:r>
      <w:r w:rsidRPr="00DD7B1D">
        <w:rPr>
          <w:rFonts w:ascii="Times New Roman" w:eastAsia="Times New Roman" w:hAnsi="Times New Roman" w:cs="B Nazanin"/>
          <w:sz w:val="28"/>
          <w:szCs w:val="28"/>
          <w:rtl/>
          <w:lang w:bidi="fa-IR"/>
        </w:rPr>
        <w:softHyphen/>
      </w:r>
      <w:r w:rsidRPr="00DD7B1D">
        <w:rPr>
          <w:rFonts w:ascii="Times New Roman" w:eastAsia="Times New Roman" w:hAnsi="Times New Roman" w:cs="B Nazanin" w:hint="cs"/>
          <w:sz w:val="28"/>
          <w:szCs w:val="28"/>
          <w:rtl/>
          <w:lang w:bidi="fa-IR"/>
        </w:rPr>
        <w:t>علمی خلاق و مفید، محققان موفق و پزشکان توانمند می‌باشد(12) و مشتمل بر رشد حرفه‌ای، دانش‌پژوهی، مدیریت، روش‌های آموزشی و تدریس، غنی‌سازی شغل  است (13). برنامه توانمندسازی درنهایت منجر به ارائه آموزش باکیفیت و یادگیری بهتر دانشجویان می‌شود (14)</w:t>
      </w:r>
      <w:r w:rsidRPr="00DD7B1D">
        <w:rPr>
          <w:rFonts w:ascii="Times New Roman" w:eastAsia="Times New Roman" w:hAnsi="Times New Roman" w:cs="B Nazanin" w:hint="cs"/>
          <w:sz w:val="28"/>
          <w:szCs w:val="28"/>
          <w:rtl/>
        </w:rPr>
        <w:t>.</w:t>
      </w:r>
      <w:r w:rsidRPr="00DD7B1D">
        <w:rPr>
          <w:rFonts w:ascii="Times New Roman" w:eastAsia="Times New Roman" w:hAnsi="Times New Roman" w:cs="B Nazanin" w:hint="cs"/>
          <w:sz w:val="28"/>
          <w:szCs w:val="28"/>
          <w:rtl/>
          <w:lang w:bidi="fa-IR"/>
        </w:rPr>
        <w:t xml:space="preserve"> </w:t>
      </w:r>
    </w:p>
    <w:p w:rsidR="00DA48F7" w:rsidRPr="00DD7B1D" w:rsidRDefault="00DA48F7" w:rsidP="00081408">
      <w:pPr>
        <w:pStyle w:val="NormalWeb"/>
        <w:shd w:val="clear" w:color="auto" w:fill="FFFFFF"/>
        <w:bidi/>
        <w:spacing w:before="0" w:beforeAutospacing="0" w:after="0" w:afterAutospacing="0" w:line="276" w:lineRule="auto"/>
        <w:ind w:firstLine="720"/>
        <w:jc w:val="lowKashida"/>
        <w:rPr>
          <w:rStyle w:val="Strong"/>
          <w:rFonts w:ascii="Arial" w:eastAsiaTheme="majorEastAsia" w:hAnsi="Arial" w:cs="B Nazanin"/>
          <w:b w:val="0"/>
          <w:bCs w:val="0"/>
          <w:sz w:val="28"/>
          <w:szCs w:val="28"/>
          <w:rtl/>
        </w:rPr>
      </w:pPr>
      <w:r w:rsidRPr="00DD7B1D">
        <w:rPr>
          <w:rFonts w:cs="B Nazanin"/>
          <w:sz w:val="28"/>
          <w:szCs w:val="28"/>
          <w:rtl/>
          <w:lang w:bidi="fa-IR"/>
        </w:rPr>
        <w:lastRenderedPageBreak/>
        <w:t>ازآنجایی‌که دانشگاه‌های علوم</w:t>
      </w:r>
      <w:r w:rsidRPr="00DD7B1D">
        <w:rPr>
          <w:rFonts w:cs="B Nazanin" w:hint="cs"/>
          <w:sz w:val="28"/>
          <w:szCs w:val="28"/>
          <w:rtl/>
          <w:lang w:bidi="fa-IR"/>
        </w:rPr>
        <w:t xml:space="preserve"> </w:t>
      </w:r>
      <w:r w:rsidRPr="00DD7B1D">
        <w:rPr>
          <w:rFonts w:cs="B Nazanin"/>
          <w:sz w:val="28"/>
          <w:szCs w:val="28"/>
          <w:rtl/>
          <w:lang w:bidi="fa-IR"/>
        </w:rPr>
        <w:t xml:space="preserve">پزشكي، هزینه‌های زيادي را براي توانمندسازي </w:t>
      </w:r>
      <w:r w:rsidRPr="00DD7B1D">
        <w:rPr>
          <w:rFonts w:cs="B Nazanin" w:hint="cs"/>
          <w:sz w:val="28"/>
          <w:szCs w:val="28"/>
          <w:rtl/>
          <w:lang w:bidi="fa-IR"/>
        </w:rPr>
        <w:t>هیات</w:t>
      </w:r>
      <w:r w:rsidRPr="00DD7B1D">
        <w:rPr>
          <w:rFonts w:cs="B Nazanin"/>
          <w:sz w:val="28"/>
          <w:szCs w:val="28"/>
          <w:rtl/>
          <w:lang w:bidi="fa-IR"/>
        </w:rPr>
        <w:softHyphen/>
      </w:r>
      <w:r w:rsidRPr="00DD7B1D">
        <w:rPr>
          <w:rFonts w:cs="B Nazanin" w:hint="cs"/>
          <w:sz w:val="28"/>
          <w:szCs w:val="28"/>
          <w:rtl/>
          <w:lang w:bidi="fa-IR"/>
        </w:rPr>
        <w:t>علمی</w:t>
      </w:r>
      <w:r w:rsidRPr="00DD7B1D">
        <w:rPr>
          <w:rFonts w:cs="B Nazanin"/>
          <w:sz w:val="28"/>
          <w:szCs w:val="28"/>
          <w:rtl/>
          <w:lang w:bidi="fa-IR"/>
        </w:rPr>
        <w:t xml:space="preserve"> صرف می‌کنند و با توجه به اينكه اجراي اين</w:t>
      </w:r>
      <w:r w:rsidRPr="00DD7B1D">
        <w:rPr>
          <w:rFonts w:cs="B Nazanin" w:hint="cs"/>
          <w:sz w:val="28"/>
          <w:szCs w:val="28"/>
          <w:rtl/>
          <w:lang w:bidi="fa-IR"/>
        </w:rPr>
        <w:t xml:space="preserve"> </w:t>
      </w:r>
      <w:r w:rsidRPr="00DD7B1D">
        <w:rPr>
          <w:rFonts w:cs="B Nazanin"/>
          <w:sz w:val="28"/>
          <w:szCs w:val="28"/>
          <w:rtl/>
          <w:lang w:bidi="fa-IR"/>
        </w:rPr>
        <w:t>برنامه‌ها، زمان بسياري را طلب می‌کند يك ارزشيابي معتبر</w:t>
      </w:r>
      <w:r w:rsidRPr="00DD7B1D">
        <w:rPr>
          <w:rFonts w:cs="B Nazanin" w:hint="cs"/>
          <w:sz w:val="28"/>
          <w:szCs w:val="28"/>
          <w:rtl/>
          <w:lang w:bidi="fa-IR"/>
        </w:rPr>
        <w:t xml:space="preserve"> </w:t>
      </w:r>
      <w:r w:rsidRPr="00DD7B1D">
        <w:rPr>
          <w:rFonts w:cs="B Nazanin"/>
          <w:sz w:val="28"/>
          <w:szCs w:val="28"/>
          <w:rtl/>
          <w:lang w:bidi="fa-IR"/>
        </w:rPr>
        <w:t>و علمي</w:t>
      </w:r>
      <w:r w:rsidRPr="00DD7B1D">
        <w:rPr>
          <w:rFonts w:cs="B Nazanin" w:hint="cs"/>
          <w:sz w:val="28"/>
          <w:szCs w:val="28"/>
          <w:rtl/>
          <w:lang w:bidi="fa-IR"/>
        </w:rPr>
        <w:t xml:space="preserve"> ضروری است تا </w:t>
      </w:r>
      <w:r w:rsidRPr="00DD7B1D">
        <w:rPr>
          <w:rFonts w:cs="B Nazanin"/>
          <w:sz w:val="28"/>
          <w:szCs w:val="28"/>
          <w:rtl/>
          <w:lang w:bidi="fa-IR"/>
        </w:rPr>
        <w:t>به‌طورکلی تصويري از وضعيت اثربخشي آموزشي اين</w:t>
      </w:r>
      <w:r w:rsidRPr="00DD7B1D">
        <w:rPr>
          <w:rFonts w:cs="B Nazanin" w:hint="cs"/>
          <w:sz w:val="28"/>
          <w:szCs w:val="28"/>
          <w:rtl/>
          <w:lang w:bidi="fa-IR"/>
        </w:rPr>
        <w:t xml:space="preserve"> </w:t>
      </w:r>
      <w:r w:rsidRPr="00DD7B1D">
        <w:rPr>
          <w:rFonts w:cs="B Nazanin"/>
          <w:sz w:val="28"/>
          <w:szCs w:val="28"/>
          <w:rtl/>
          <w:lang w:bidi="fa-IR"/>
        </w:rPr>
        <w:t>دوره‌ها را نشان دهد</w:t>
      </w:r>
      <w:r w:rsidRPr="00DD7B1D">
        <w:rPr>
          <w:rFonts w:cs="B Nazanin" w:hint="cs"/>
          <w:sz w:val="28"/>
          <w:szCs w:val="28"/>
          <w:rtl/>
          <w:lang w:bidi="fa-IR"/>
        </w:rPr>
        <w:t xml:space="preserve">. </w:t>
      </w:r>
      <w:r w:rsidRPr="00DD7B1D">
        <w:rPr>
          <w:rStyle w:val="Strong"/>
          <w:rFonts w:ascii="Arial" w:eastAsiaTheme="majorEastAsia" w:hAnsi="Arial" w:cs="B Nazanin" w:hint="cs"/>
          <w:b w:val="0"/>
          <w:bCs w:val="0"/>
          <w:sz w:val="28"/>
          <w:szCs w:val="28"/>
          <w:rtl/>
        </w:rPr>
        <w:t xml:space="preserve">علیرغم تأکید متون بر نقش و اهمیت توانمندسازی </w:t>
      </w:r>
      <w:r w:rsidRPr="00DD7B1D">
        <w:rPr>
          <w:rFonts w:cs="B Nazanin" w:hint="cs"/>
          <w:sz w:val="28"/>
          <w:szCs w:val="28"/>
          <w:rtl/>
        </w:rPr>
        <w:t>هیات</w:t>
      </w:r>
      <w:r w:rsidRPr="00DD7B1D">
        <w:rPr>
          <w:rFonts w:cs="B Nazanin"/>
          <w:sz w:val="28"/>
          <w:szCs w:val="28"/>
          <w:rtl/>
        </w:rPr>
        <w:softHyphen/>
      </w:r>
      <w:r w:rsidRPr="00DD7B1D">
        <w:rPr>
          <w:rFonts w:cs="B Nazanin" w:hint="cs"/>
          <w:sz w:val="28"/>
          <w:szCs w:val="28"/>
          <w:rtl/>
        </w:rPr>
        <w:t>علمی</w:t>
      </w:r>
      <w:r w:rsidRPr="00DD7B1D">
        <w:rPr>
          <w:rStyle w:val="Strong"/>
          <w:rFonts w:ascii="Arial" w:eastAsiaTheme="majorEastAsia" w:hAnsi="Arial" w:cs="B Nazanin" w:hint="cs"/>
          <w:b w:val="0"/>
          <w:bCs w:val="0"/>
          <w:sz w:val="28"/>
          <w:szCs w:val="28"/>
          <w:rtl/>
        </w:rPr>
        <w:t>، تعداد بسیار کمی به بررسی تأثیر این دوره‌ها در سطح سازمانی پرداخته‌اند (15). مرور مطالعات نشان می‌دهد که ارزشیابی دوره‌های توانمندسازی اغلب با نظرسنجی و خودارزیابی به ارزشیابی میزان یادگیری، تغییر نگرش (12و15و16) و ارزشیابی میزان آموخته‌ها (17)پرداخته‌اند. افزایش تمایل به روش‌های تدریس دانشجو محور ازجمله پرسش و پاسخ، درگیر نمودن دانشجویان در کلاس درس و ارائه مثال‌های مرتبط برای درک بهتر مطالب (18) افزایش دانش در مورد اصول و استراتژی‌های آموزشی (19) افزایش رضایت شغلی و اعتمادبه‌نفس (20) ازجمله نتایج این ارزشیابی‌ها بوده است.</w:t>
      </w:r>
    </w:p>
    <w:p w:rsidR="000811FA" w:rsidRPr="00DD7B1D" w:rsidRDefault="00DA48F7" w:rsidP="00DD7B1D">
      <w:pPr>
        <w:pStyle w:val="a2"/>
        <w:spacing w:after="0"/>
        <w:ind w:firstLine="0"/>
        <w:rPr>
          <w:rFonts w:ascii="Times New Roman" w:hAnsi="Times New Roman" w:cs="B Nazanin"/>
          <w:rtl/>
        </w:rPr>
      </w:pPr>
      <w:r w:rsidRPr="00DD7B1D">
        <w:rPr>
          <w:rStyle w:val="Strong"/>
          <w:rFonts w:ascii="Arial" w:hAnsi="Arial" w:cs="B Nazanin"/>
          <w:b w:val="0"/>
          <w:bCs w:val="0"/>
          <w:rtl/>
        </w:rPr>
        <w:t>در دانشگاه علوم پزشک</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اصفهان</w:t>
      </w:r>
      <w:r w:rsidRPr="00DD7B1D">
        <w:rPr>
          <w:rStyle w:val="Strong"/>
          <w:rFonts w:ascii="Arial" w:hAnsi="Arial" w:cs="B Nazanin"/>
          <w:b w:val="0"/>
          <w:bCs w:val="0"/>
          <w:rtl/>
        </w:rPr>
        <w:t xml:space="preserve"> ن</w:t>
      </w:r>
      <w:r w:rsidRPr="00DD7B1D">
        <w:rPr>
          <w:rStyle w:val="Strong"/>
          <w:rFonts w:ascii="Arial" w:hAnsi="Arial" w:cs="B Nazanin" w:hint="cs"/>
          <w:b w:val="0"/>
          <w:bCs w:val="0"/>
          <w:rtl/>
        </w:rPr>
        <w:t>ی</w:t>
      </w:r>
      <w:r w:rsidRPr="00DD7B1D">
        <w:rPr>
          <w:rStyle w:val="Strong"/>
          <w:rFonts w:ascii="Arial" w:hAnsi="Arial" w:cs="B Nazanin" w:hint="eastAsia"/>
          <w:b w:val="0"/>
          <w:bCs w:val="0"/>
          <w:rtl/>
        </w:rPr>
        <w:t>ز،</w:t>
      </w:r>
      <w:r w:rsidRPr="00DD7B1D">
        <w:rPr>
          <w:rStyle w:val="Strong"/>
          <w:rFonts w:ascii="Arial" w:hAnsi="Arial" w:cs="B Nazanin"/>
          <w:b w:val="0"/>
          <w:bCs w:val="0"/>
          <w:rtl/>
        </w:rPr>
        <w:t xml:space="preserve"> گذراندن کارگاه‌های توانمندسازی </w:t>
      </w:r>
      <w:r w:rsidRPr="00DD7B1D">
        <w:rPr>
          <w:rStyle w:val="Strong"/>
          <w:rFonts w:ascii="Arial" w:hAnsi="Arial" w:cs="B Nazanin" w:hint="cs"/>
          <w:b w:val="0"/>
          <w:bCs w:val="0"/>
          <w:rtl/>
        </w:rPr>
        <w:t>برای هیات</w:t>
      </w:r>
      <w:r w:rsidRPr="00DD7B1D">
        <w:rPr>
          <w:rStyle w:val="Strong"/>
          <w:rFonts w:ascii="Arial" w:hAnsi="Arial" w:cs="B Nazanin"/>
          <w:b w:val="0"/>
          <w:bCs w:val="0"/>
          <w:rtl/>
        </w:rPr>
        <w:softHyphen/>
      </w:r>
      <w:r w:rsidRPr="00DD7B1D">
        <w:rPr>
          <w:rStyle w:val="Strong"/>
          <w:rFonts w:ascii="Arial" w:hAnsi="Arial" w:cs="B Nazanin" w:hint="cs"/>
          <w:b w:val="0"/>
          <w:bCs w:val="0"/>
          <w:rtl/>
        </w:rPr>
        <w:t>علمی</w:t>
      </w:r>
      <w:r w:rsidRPr="00DD7B1D">
        <w:rPr>
          <w:rStyle w:val="Strong"/>
          <w:rFonts w:ascii="Arial" w:hAnsi="Arial" w:cs="B Nazanin" w:hint="eastAsia"/>
          <w:b w:val="0"/>
          <w:bCs w:val="0"/>
          <w:rtl/>
        </w:rPr>
        <w:t xml:space="preserve"> در</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بد</w:t>
      </w:r>
      <w:r w:rsidRPr="00DD7B1D">
        <w:rPr>
          <w:rStyle w:val="Strong"/>
          <w:rFonts w:ascii="Arial" w:hAnsi="Arial" w:cs="B Nazanin" w:hint="cs"/>
          <w:b w:val="0"/>
          <w:bCs w:val="0"/>
          <w:rtl/>
        </w:rPr>
        <w:t>و</w:t>
      </w:r>
      <w:r w:rsidRPr="00DD7B1D">
        <w:rPr>
          <w:rStyle w:val="Strong"/>
          <w:rFonts w:ascii="Arial" w:hAnsi="Arial" w:cs="B Nazanin" w:hint="eastAsia"/>
          <w:b w:val="0"/>
          <w:bCs w:val="0"/>
          <w:rtl/>
        </w:rPr>
        <w:t xml:space="preserve"> ورود</w:t>
      </w:r>
      <w:r w:rsidRPr="00DD7B1D">
        <w:rPr>
          <w:rStyle w:val="Strong"/>
          <w:rFonts w:ascii="Arial" w:hAnsi="Arial" w:cs="B Nazanin"/>
          <w:b w:val="0"/>
          <w:bCs w:val="0"/>
          <w:rtl/>
        </w:rPr>
        <w:t xml:space="preserve"> </w:t>
      </w:r>
      <w:r w:rsidRPr="00DD7B1D">
        <w:rPr>
          <w:rStyle w:val="Strong"/>
          <w:rFonts w:ascii="Arial" w:hAnsi="Arial" w:cs="B Nazanin" w:hint="cs"/>
          <w:b w:val="0"/>
          <w:bCs w:val="0"/>
          <w:rtl/>
        </w:rPr>
        <w:t>و نیز ترفیع و ارتقای سایر اعضا</w:t>
      </w:r>
      <w:r w:rsidRPr="00DD7B1D">
        <w:rPr>
          <w:rStyle w:val="Strong"/>
          <w:rFonts w:ascii="Arial" w:hAnsi="Arial" w:cs="B Nazanin" w:hint="eastAsia"/>
          <w:b w:val="0"/>
          <w:bCs w:val="0"/>
          <w:rtl/>
        </w:rPr>
        <w:t>،</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درزمینه</w:t>
      </w:r>
      <w:r w:rsidRPr="00DD7B1D">
        <w:rPr>
          <w:rStyle w:val="Strong"/>
          <w:rFonts w:ascii="Arial" w:hAnsi="Arial" w:cs="B Nazanin" w:hint="cs"/>
          <w:b w:val="0"/>
          <w:bCs w:val="0"/>
          <w:rtl/>
        </w:rPr>
        <w:t xml:space="preserve"> ه</w:t>
      </w:r>
      <w:r w:rsidRPr="00DD7B1D">
        <w:rPr>
          <w:rStyle w:val="Strong"/>
          <w:rFonts w:ascii="Arial" w:hAnsi="Arial" w:cs="B Nazanin" w:hint="eastAsia"/>
          <w:b w:val="0"/>
          <w:bCs w:val="0"/>
          <w:rtl/>
        </w:rPr>
        <w:t>ای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مختلف</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آموزش</w:t>
      </w:r>
      <w:r w:rsidRPr="00DD7B1D">
        <w:rPr>
          <w:rStyle w:val="Strong"/>
          <w:rFonts w:ascii="Arial" w:hAnsi="Arial" w:cs="B Nazanin" w:hint="cs"/>
          <w:b w:val="0"/>
          <w:bCs w:val="0"/>
          <w:rtl/>
        </w:rPr>
        <w:t>ی</w:t>
      </w:r>
      <w:r w:rsidRPr="00DD7B1D">
        <w:rPr>
          <w:rStyle w:val="Strong"/>
          <w:rFonts w:ascii="Arial" w:hAnsi="Arial" w:cs="B Nazanin" w:hint="eastAsia"/>
          <w:b w:val="0"/>
          <w:bCs w:val="0"/>
          <w:rtl/>
        </w:rPr>
        <w:t>،</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پژوهش</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و</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فرهنگ</w:t>
      </w:r>
      <w:r w:rsidRPr="00DD7B1D">
        <w:rPr>
          <w:rStyle w:val="Strong"/>
          <w:rFonts w:ascii="Arial" w:hAnsi="Arial" w:cs="B Nazanin" w:hint="cs"/>
          <w:b w:val="0"/>
          <w:bCs w:val="0"/>
          <w:rtl/>
        </w:rPr>
        <w:t>ی اجباری است</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اثربخش</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بودن کارگاه‌ها</w:t>
      </w:r>
      <w:r w:rsidRPr="00DD7B1D">
        <w:rPr>
          <w:rStyle w:val="Strong"/>
          <w:rFonts w:ascii="Arial" w:hAnsi="Arial" w:cs="B Nazanin" w:hint="cs"/>
          <w:b w:val="0"/>
          <w:bCs w:val="0"/>
          <w:rtl/>
        </w:rPr>
        <w:t xml:space="preserve"> باعث</w:t>
      </w:r>
      <w:r w:rsidRPr="00DD7B1D">
        <w:rPr>
          <w:rStyle w:val="Strong"/>
          <w:rFonts w:ascii="Arial" w:hAnsi="Arial" w:cs="B Nazanin" w:hint="eastAsia"/>
          <w:b w:val="0"/>
          <w:bCs w:val="0"/>
          <w:rtl/>
        </w:rPr>
        <w:t>،</w:t>
      </w:r>
      <w:r w:rsidRPr="00DD7B1D">
        <w:rPr>
          <w:rStyle w:val="Strong"/>
          <w:rFonts w:ascii="Arial" w:hAnsi="Arial" w:cs="B Nazanin"/>
          <w:b w:val="0"/>
          <w:bCs w:val="0"/>
          <w:rtl/>
        </w:rPr>
        <w:t xml:space="preserve"> افزا</w:t>
      </w:r>
      <w:r w:rsidRPr="00DD7B1D">
        <w:rPr>
          <w:rStyle w:val="Strong"/>
          <w:rFonts w:ascii="Arial" w:hAnsi="Arial" w:cs="B Nazanin" w:hint="cs"/>
          <w:b w:val="0"/>
          <w:bCs w:val="0"/>
          <w:rtl/>
        </w:rPr>
        <w:t>ی</w:t>
      </w:r>
      <w:r w:rsidRPr="00DD7B1D">
        <w:rPr>
          <w:rStyle w:val="Strong"/>
          <w:rFonts w:ascii="Arial" w:hAnsi="Arial" w:cs="B Nazanin" w:hint="eastAsia"/>
          <w:b w:val="0"/>
          <w:bCs w:val="0"/>
          <w:rtl/>
        </w:rPr>
        <w:t>ش</w:t>
      </w:r>
      <w:r w:rsidRPr="00DD7B1D">
        <w:rPr>
          <w:rStyle w:val="Strong"/>
          <w:rFonts w:ascii="Arial" w:hAnsi="Arial" w:cs="B Nazanin"/>
          <w:b w:val="0"/>
          <w:bCs w:val="0"/>
          <w:rtl/>
        </w:rPr>
        <w:t xml:space="preserve"> سطح تعهد حرفه‌ای و ارتقا</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ک</w:t>
      </w:r>
      <w:r w:rsidRPr="00DD7B1D">
        <w:rPr>
          <w:rStyle w:val="Strong"/>
          <w:rFonts w:ascii="Arial" w:hAnsi="Arial" w:cs="B Nazanin" w:hint="cs"/>
          <w:b w:val="0"/>
          <w:bCs w:val="0"/>
          <w:rtl/>
        </w:rPr>
        <w:t>ی</w:t>
      </w:r>
      <w:r w:rsidRPr="00DD7B1D">
        <w:rPr>
          <w:rStyle w:val="Strong"/>
          <w:rFonts w:ascii="Arial" w:hAnsi="Arial" w:cs="B Nazanin" w:hint="eastAsia"/>
          <w:b w:val="0"/>
          <w:bCs w:val="0"/>
          <w:rtl/>
        </w:rPr>
        <w:t>ف</w:t>
      </w:r>
      <w:r w:rsidRPr="00DD7B1D">
        <w:rPr>
          <w:rStyle w:val="Strong"/>
          <w:rFonts w:ascii="Arial" w:hAnsi="Arial" w:cs="B Nazanin" w:hint="cs"/>
          <w:b w:val="0"/>
          <w:bCs w:val="0"/>
          <w:rtl/>
        </w:rPr>
        <w:t>ی</w:t>
      </w:r>
      <w:r w:rsidRPr="00DD7B1D">
        <w:rPr>
          <w:rStyle w:val="Strong"/>
          <w:rFonts w:ascii="Arial" w:hAnsi="Arial" w:cs="B Nazanin" w:hint="eastAsia"/>
          <w:b w:val="0"/>
          <w:bCs w:val="0"/>
          <w:rtl/>
        </w:rPr>
        <w:t>ت</w:t>
      </w:r>
      <w:r w:rsidRPr="00DD7B1D">
        <w:rPr>
          <w:rStyle w:val="Strong"/>
          <w:rFonts w:ascii="Arial" w:hAnsi="Arial" w:cs="B Nazanin"/>
          <w:b w:val="0"/>
          <w:bCs w:val="0"/>
          <w:rtl/>
        </w:rPr>
        <w:t xml:space="preserve"> </w:t>
      </w:r>
      <w:r w:rsidRPr="00DD7B1D">
        <w:rPr>
          <w:rStyle w:val="Strong"/>
          <w:rFonts w:ascii="Arial" w:hAnsi="Arial" w:cs="B Nazanin" w:hint="cs"/>
          <w:b w:val="0"/>
          <w:bCs w:val="0"/>
          <w:rtl/>
        </w:rPr>
        <w:t xml:space="preserve">تدریس </w:t>
      </w:r>
      <w:r w:rsidRPr="00DD7B1D">
        <w:rPr>
          <w:rStyle w:val="Strong"/>
          <w:rFonts w:ascii="Arial" w:hAnsi="Arial" w:cs="B Nazanin" w:hint="eastAsia"/>
          <w:b w:val="0"/>
          <w:bCs w:val="0"/>
          <w:rtl/>
        </w:rPr>
        <w:t>و</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درنهایت</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بهبود</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خدمات</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درمان</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و</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تشخ</w:t>
      </w:r>
      <w:r w:rsidRPr="00DD7B1D">
        <w:rPr>
          <w:rStyle w:val="Strong"/>
          <w:rFonts w:ascii="Arial" w:hAnsi="Arial" w:cs="B Nazanin" w:hint="cs"/>
          <w:b w:val="0"/>
          <w:bCs w:val="0"/>
          <w:rtl/>
        </w:rPr>
        <w:t>ی</w:t>
      </w:r>
      <w:r w:rsidRPr="00DD7B1D">
        <w:rPr>
          <w:rStyle w:val="Strong"/>
          <w:rFonts w:ascii="Arial" w:hAnsi="Arial" w:cs="B Nazanin" w:hint="eastAsia"/>
          <w:b w:val="0"/>
          <w:bCs w:val="0"/>
          <w:rtl/>
        </w:rPr>
        <w:t>ص</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w:t>
      </w:r>
      <w:r w:rsidRPr="00DD7B1D">
        <w:rPr>
          <w:rStyle w:val="Strong"/>
          <w:rFonts w:ascii="Arial" w:hAnsi="Arial" w:cs="B Nazanin" w:hint="cs"/>
          <w:b w:val="0"/>
          <w:bCs w:val="0"/>
          <w:rtl/>
        </w:rPr>
        <w:t>ی</w:t>
      </w:r>
      <w:r w:rsidRPr="00DD7B1D">
        <w:rPr>
          <w:rStyle w:val="Strong"/>
          <w:rFonts w:ascii="Arial" w:hAnsi="Arial" w:cs="B Nazanin" w:hint="eastAsia"/>
          <w:b w:val="0"/>
          <w:bCs w:val="0"/>
          <w:rtl/>
        </w:rPr>
        <w:t>ماران</w:t>
      </w:r>
      <w:r w:rsidRPr="00DD7B1D">
        <w:rPr>
          <w:rStyle w:val="Strong"/>
          <w:rFonts w:ascii="Arial" w:hAnsi="Arial" w:cs="B Nazanin"/>
          <w:b w:val="0"/>
          <w:bCs w:val="0"/>
          <w:rtl/>
        </w:rPr>
        <w:t xml:space="preserve"> </w:t>
      </w:r>
      <w:r w:rsidRPr="00DD7B1D">
        <w:rPr>
          <w:rStyle w:val="Strong"/>
          <w:rFonts w:ascii="Arial" w:hAnsi="Arial" w:cs="B Nazanin" w:hint="cs"/>
          <w:b w:val="0"/>
          <w:bCs w:val="0"/>
          <w:rtl/>
        </w:rPr>
        <w:t>می‌شود</w:t>
      </w:r>
      <w:r w:rsidRPr="00DD7B1D">
        <w:rPr>
          <w:rStyle w:val="Strong"/>
          <w:rFonts w:ascii="Arial" w:hAnsi="Arial" w:cs="B Nazanin"/>
          <w:b w:val="0"/>
          <w:bCs w:val="0"/>
          <w:rtl/>
        </w:rPr>
        <w:t xml:space="preserve">(13). </w:t>
      </w:r>
      <w:r w:rsidRPr="00DD7B1D">
        <w:rPr>
          <w:rStyle w:val="Strong"/>
          <w:rFonts w:ascii="Arial" w:hAnsi="Arial" w:cs="B Nazanin" w:hint="eastAsia"/>
          <w:b w:val="0"/>
          <w:bCs w:val="0"/>
          <w:rtl/>
        </w:rPr>
        <w:t>عل</w:t>
      </w:r>
      <w:r w:rsidRPr="00DD7B1D">
        <w:rPr>
          <w:rStyle w:val="Strong"/>
          <w:rFonts w:ascii="Arial" w:hAnsi="Arial" w:cs="B Nazanin" w:hint="cs"/>
          <w:b w:val="0"/>
          <w:bCs w:val="0"/>
          <w:rtl/>
        </w:rPr>
        <w:t>ی</w:t>
      </w:r>
      <w:r w:rsidRPr="00DD7B1D">
        <w:rPr>
          <w:rStyle w:val="Strong"/>
          <w:rFonts w:ascii="Arial" w:hAnsi="Arial" w:cs="B Nazanin" w:hint="eastAsia"/>
          <w:b w:val="0"/>
          <w:bCs w:val="0"/>
          <w:rtl/>
        </w:rPr>
        <w:t>رغم</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برگزار</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چند</w:t>
      </w:r>
      <w:r w:rsidRPr="00DD7B1D">
        <w:rPr>
          <w:rStyle w:val="Strong"/>
          <w:rFonts w:ascii="Arial" w:hAnsi="Arial" w:cs="B Nazanin" w:hint="cs"/>
          <w:b w:val="0"/>
          <w:bCs w:val="0"/>
          <w:rtl/>
        </w:rPr>
        <w:t>ی</w:t>
      </w:r>
      <w:r w:rsidRPr="00DD7B1D">
        <w:rPr>
          <w:rStyle w:val="Strong"/>
          <w:rFonts w:ascii="Arial" w:hAnsi="Arial" w:cs="B Nazanin" w:hint="eastAsia"/>
          <w:b w:val="0"/>
          <w:bCs w:val="0"/>
          <w:rtl/>
        </w:rPr>
        <w:t>ن</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ساله</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ا</w:t>
      </w:r>
      <w:r w:rsidRPr="00DD7B1D">
        <w:rPr>
          <w:rStyle w:val="Strong"/>
          <w:rFonts w:ascii="Arial" w:hAnsi="Arial" w:cs="B Nazanin" w:hint="cs"/>
          <w:b w:val="0"/>
          <w:bCs w:val="0"/>
          <w:rtl/>
        </w:rPr>
        <w:t>ی</w:t>
      </w:r>
      <w:r w:rsidRPr="00DD7B1D">
        <w:rPr>
          <w:rStyle w:val="Strong"/>
          <w:rFonts w:ascii="Arial" w:hAnsi="Arial" w:cs="B Nazanin" w:hint="eastAsia"/>
          <w:b w:val="0"/>
          <w:bCs w:val="0"/>
          <w:rtl/>
        </w:rPr>
        <w:t>ن</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کارگاه‌ها،</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بازخورد</w:t>
      </w:r>
      <w:r w:rsidRPr="00DD7B1D">
        <w:rPr>
          <w:rStyle w:val="Strong"/>
          <w:rFonts w:ascii="Arial" w:hAnsi="Arial" w:cs="B Nazanin" w:hint="cs"/>
          <w:b w:val="0"/>
          <w:bCs w:val="0"/>
          <w:rtl/>
        </w:rPr>
        <w:t xml:space="preserve"> کمتری </w:t>
      </w:r>
      <w:r w:rsidRPr="00DD7B1D">
        <w:rPr>
          <w:rStyle w:val="Strong"/>
          <w:rFonts w:ascii="Arial" w:hAnsi="Arial" w:cs="B Nazanin" w:hint="eastAsia"/>
          <w:b w:val="0"/>
          <w:bCs w:val="0"/>
          <w:rtl/>
        </w:rPr>
        <w:t>از</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پ</w:t>
      </w:r>
      <w:r w:rsidRPr="00DD7B1D">
        <w:rPr>
          <w:rStyle w:val="Strong"/>
          <w:rFonts w:ascii="Arial" w:hAnsi="Arial" w:cs="B Nazanin" w:hint="cs"/>
          <w:b w:val="0"/>
          <w:bCs w:val="0"/>
          <w:rtl/>
        </w:rPr>
        <w:t>ی</w:t>
      </w:r>
      <w:r w:rsidRPr="00DD7B1D">
        <w:rPr>
          <w:rStyle w:val="Strong"/>
          <w:rFonts w:ascii="Arial" w:hAnsi="Arial" w:cs="B Nazanin" w:hint="eastAsia"/>
          <w:b w:val="0"/>
          <w:bCs w:val="0"/>
          <w:rtl/>
        </w:rPr>
        <w:t>امدها</w:t>
      </w:r>
      <w:r w:rsidRPr="00DD7B1D">
        <w:rPr>
          <w:rStyle w:val="Strong"/>
          <w:rFonts w:ascii="Arial" w:hAnsi="Arial" w:cs="B Nazanin" w:hint="cs"/>
          <w:b w:val="0"/>
          <w:bCs w:val="0"/>
          <w:rtl/>
        </w:rPr>
        <w:t>ی</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آن‌ها،</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انعکاس</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داده‌شده</w:t>
      </w:r>
      <w:r w:rsidRPr="00DD7B1D">
        <w:rPr>
          <w:rStyle w:val="Strong"/>
          <w:rFonts w:ascii="Arial" w:hAnsi="Arial" w:cs="B Nazanin"/>
          <w:b w:val="0"/>
          <w:bCs w:val="0"/>
          <w:rtl/>
        </w:rPr>
        <w:t xml:space="preserve"> </w:t>
      </w:r>
      <w:r w:rsidRPr="00DD7B1D">
        <w:rPr>
          <w:rStyle w:val="Strong"/>
          <w:rFonts w:ascii="Arial" w:hAnsi="Arial" w:cs="B Nazanin" w:hint="eastAsia"/>
          <w:b w:val="0"/>
          <w:bCs w:val="0"/>
          <w:rtl/>
        </w:rPr>
        <w:t>است</w:t>
      </w:r>
      <w:r w:rsidRPr="00DD7B1D">
        <w:rPr>
          <w:rStyle w:val="Strong"/>
          <w:rFonts w:ascii="Arial" w:hAnsi="Arial" w:cs="B Nazanin"/>
          <w:b w:val="0"/>
          <w:bCs w:val="0"/>
          <w:rtl/>
        </w:rPr>
        <w:t xml:space="preserve">. </w:t>
      </w:r>
      <w:r w:rsidRPr="00DD7B1D">
        <w:rPr>
          <w:rStyle w:val="Strong"/>
          <w:rFonts w:ascii="Arial" w:hAnsi="Arial" w:cs="B Nazanin" w:hint="cs"/>
          <w:b w:val="0"/>
          <w:bCs w:val="0"/>
          <w:rtl/>
        </w:rPr>
        <w:t xml:space="preserve"> </w:t>
      </w:r>
      <w:r w:rsidR="00DD7B1D" w:rsidRPr="00DD7B1D">
        <w:rPr>
          <w:rFonts w:cs="B Nazanin" w:hint="cs"/>
          <w:rtl/>
        </w:rPr>
        <w:t>بنابراین هدف این مطالعه،</w:t>
      </w:r>
      <w:r w:rsidR="00DD7B1D" w:rsidRPr="00DD7B1D">
        <w:rPr>
          <w:rFonts w:cs="B Nazanin"/>
          <w:rtl/>
        </w:rPr>
        <w:t xml:space="preserve"> </w:t>
      </w:r>
      <w:r w:rsidR="00DD7B1D" w:rsidRPr="00DD7B1D">
        <w:rPr>
          <w:rFonts w:cs="B Nazanin" w:hint="cs"/>
          <w:rtl/>
        </w:rPr>
        <w:t>تعیین</w:t>
      </w:r>
      <w:r w:rsidR="00DD7B1D" w:rsidRPr="00DD7B1D">
        <w:rPr>
          <w:rFonts w:cs="B Nazanin"/>
          <w:rtl/>
        </w:rPr>
        <w:t xml:space="preserve"> ارتباط مشارکت در کارگاه های توانمندسازی و کیفیت تدریس یا نظم اساتید دانشکده پزشکی دانشگاه علوم پزشکی اصفهان</w:t>
      </w:r>
      <w:r w:rsidR="00DD7B1D" w:rsidRPr="00DD7B1D">
        <w:rPr>
          <w:rFonts w:cs="B Nazanin" w:hint="cs"/>
          <w:rtl/>
        </w:rPr>
        <w:t xml:space="preserve"> می باشد.</w:t>
      </w:r>
    </w:p>
    <w:p w:rsidR="00BA6890" w:rsidRPr="00DD7B1D" w:rsidRDefault="00BA6890" w:rsidP="00081408">
      <w:pPr>
        <w:pStyle w:val="a2"/>
        <w:spacing w:after="0"/>
        <w:ind w:firstLine="0"/>
        <w:rPr>
          <w:rFonts w:ascii="Times New Roman" w:hAnsi="Times New Roman" w:cs="B Nazanin"/>
        </w:rPr>
      </w:pPr>
    </w:p>
    <w:p w:rsidR="00E71CFB" w:rsidRPr="00DD7B1D" w:rsidRDefault="00463F5E" w:rsidP="00081408">
      <w:pPr>
        <w:pStyle w:val="a0"/>
        <w:ind w:firstLine="0"/>
        <w:jc w:val="both"/>
        <w:rPr>
          <w:rFonts w:ascii="Times New Roman" w:hAnsi="Times New Roman" w:cs="B Nazanin"/>
          <w:sz w:val="28"/>
          <w:szCs w:val="28"/>
          <w:rtl/>
          <w:cs/>
        </w:rPr>
      </w:pPr>
      <w:bookmarkStart w:id="5" w:name="_Toc462579850"/>
      <w:bookmarkStart w:id="6" w:name="_Toc519676057"/>
      <w:r w:rsidRPr="00DD7B1D">
        <w:rPr>
          <w:rFonts w:ascii="Times New Roman" w:hAnsi="Times New Roman" w:cs="B Nazanin" w:hint="cs"/>
          <w:sz w:val="28"/>
          <w:szCs w:val="28"/>
          <w:rtl/>
        </w:rPr>
        <w:t xml:space="preserve">۳. </w:t>
      </w:r>
      <w:r w:rsidR="0072736A" w:rsidRPr="00DD7B1D">
        <w:rPr>
          <w:rFonts w:ascii="Times New Roman" w:hAnsi="Times New Roman" w:cs="B Nazanin" w:hint="cs"/>
          <w:sz w:val="28"/>
          <w:szCs w:val="28"/>
          <w:rtl/>
        </w:rPr>
        <w:t>اهداف پژوهش</w:t>
      </w:r>
      <w:bookmarkEnd w:id="5"/>
      <w:bookmarkEnd w:id="6"/>
    </w:p>
    <w:p w:rsidR="00BA6890" w:rsidRPr="00DD7B1D" w:rsidRDefault="00081408" w:rsidP="00081408">
      <w:pPr>
        <w:bidi/>
        <w:spacing w:after="0"/>
        <w:ind w:left="397"/>
        <w:rPr>
          <w:rFonts w:ascii="Times New Roman" w:hAnsi="Times New Roman" w:cs="B Nazanin"/>
          <w:sz w:val="28"/>
          <w:szCs w:val="28"/>
          <w:rtl/>
        </w:rPr>
      </w:pPr>
      <w:r w:rsidRPr="00DD7B1D">
        <w:rPr>
          <w:rFonts w:eastAsia="Times New Roman" w:cs="B Nazanin" w:hint="cs"/>
          <w:sz w:val="28"/>
          <w:szCs w:val="28"/>
          <w:rtl/>
        </w:rPr>
        <w:t>1. تعیین ارتباط بین نظم و کیفیت تدریس اعضای هیات علمی دانشکده پزشکی در کل و به تفکیک دو گروه بالینی و علوم پایه در طی یک دوره 5 ساله</w:t>
      </w:r>
      <w:r w:rsidRPr="00DD7B1D">
        <w:rPr>
          <w:rFonts w:eastAsia="Times New Roman" w:cs="B Nazanin" w:hint="cs"/>
          <w:sz w:val="28"/>
          <w:szCs w:val="28"/>
          <w:rtl/>
        </w:rPr>
        <w:br/>
        <w:t>2. تعیین ارتباط بین نظم و کیفیت تدریس از نظر فراگیران ، در بین اعضای هیات علمی دانشکده پزشکی در کل و به تفکیک دو گروه بالینی و علوم پایه در طی یک دوره 5 ساله</w:t>
      </w:r>
      <w:r w:rsidRPr="00DD7B1D">
        <w:rPr>
          <w:rFonts w:eastAsia="Times New Roman" w:cs="B Nazanin" w:hint="cs"/>
          <w:sz w:val="28"/>
          <w:szCs w:val="28"/>
          <w:rtl/>
        </w:rPr>
        <w:br/>
        <w:t>3. تعیین ارتباط بین نظم و کیفیت تدریس از نظر مسوولین اعضای هیات علمی دانشکده پزشکی در کل و به تفکیک دو گروه بالینی و علوم پایه در طی یک دوره 5 ساله</w:t>
      </w:r>
      <w:r w:rsidRPr="00DD7B1D">
        <w:rPr>
          <w:rFonts w:eastAsia="Times New Roman" w:cs="B Nazanin" w:hint="cs"/>
          <w:sz w:val="28"/>
          <w:szCs w:val="28"/>
          <w:rtl/>
        </w:rPr>
        <w:br/>
        <w:t>4. تعیین ارتباط بین کیفیت تدریس از نظر مسوولین و فراگیران اعضای هیات علمی دانشکده پزشکی در کل به تفکیک دو گروه بالینی و علوم پایه در طی یک دوره 5 ساله</w:t>
      </w:r>
      <w:r w:rsidRPr="00DD7B1D">
        <w:rPr>
          <w:rFonts w:eastAsia="Times New Roman" w:cs="B Nazanin" w:hint="cs"/>
          <w:sz w:val="28"/>
          <w:szCs w:val="28"/>
          <w:rtl/>
        </w:rPr>
        <w:br/>
        <w:t>5. تعیین ارتباط نمره مشارکت در کارگاه های آموزشی و نظم در اعضای هیات علمی دانشکده پزشکی در کل و به تفکیک دو گروه بالینی و علوم پایه طی یک دوره 5 ساله</w:t>
      </w:r>
      <w:r w:rsidRPr="00DD7B1D">
        <w:rPr>
          <w:rFonts w:eastAsia="Times New Roman" w:cs="B Nazanin" w:hint="cs"/>
          <w:sz w:val="28"/>
          <w:szCs w:val="28"/>
          <w:rtl/>
        </w:rPr>
        <w:br/>
      </w:r>
      <w:r w:rsidRPr="00DD7B1D">
        <w:rPr>
          <w:rFonts w:eastAsia="Times New Roman" w:cs="B Nazanin" w:hint="cs"/>
          <w:sz w:val="28"/>
          <w:szCs w:val="28"/>
          <w:rtl/>
        </w:rPr>
        <w:lastRenderedPageBreak/>
        <w:t>6. تعیین ارتباط نمره مشارکت در کارگاه های آموزشی و کیفیت تدریس اعضای هیات علمی دانشکده پزشکی در کل و به تفکیک دو گروه بالینی و علوم پایه طی یک دوره 5 ساله</w:t>
      </w:r>
      <w:r w:rsidRPr="00DD7B1D">
        <w:rPr>
          <w:rFonts w:eastAsia="Times New Roman" w:cs="B Nazanin" w:hint="cs"/>
          <w:sz w:val="28"/>
          <w:szCs w:val="28"/>
          <w:rtl/>
        </w:rPr>
        <w:br/>
        <w:t>7. تعیین ارتباط بین نمره مسوولیت اجرایی و کیفیت تدریس در اعضای هیات علمی دانشکده پزشکی در کل و به تفکیک دو گروه بالینی و علوم پایه</w:t>
      </w:r>
      <w:r w:rsidRPr="00DD7B1D">
        <w:rPr>
          <w:rFonts w:eastAsia="Times New Roman" w:cs="B Nazanin" w:hint="cs"/>
          <w:sz w:val="28"/>
          <w:szCs w:val="28"/>
          <w:rtl/>
        </w:rPr>
        <w:br/>
        <w:t>8. تعیین ارتباط بین نمره مسوولیت اجرایی و نظم در اعضای هیات علمی دانشکده پزشکی در کل و به تفکیک دو گروه بالینی و علوم پایه</w:t>
      </w:r>
    </w:p>
    <w:p w:rsidR="00BA6890" w:rsidRPr="00DD7B1D" w:rsidRDefault="00BA6890" w:rsidP="00081408">
      <w:pPr>
        <w:bidi/>
        <w:spacing w:after="0"/>
        <w:rPr>
          <w:rFonts w:ascii="Times New Roman" w:hAnsi="Times New Roman" w:cs="B Nazanin"/>
          <w:sz w:val="28"/>
          <w:szCs w:val="28"/>
          <w:rtl/>
        </w:rPr>
      </w:pPr>
    </w:p>
    <w:p w:rsidR="00EF5CDB" w:rsidRPr="00DD7B1D" w:rsidRDefault="00463F5E" w:rsidP="00081408">
      <w:pPr>
        <w:pStyle w:val="a0"/>
        <w:ind w:firstLine="0"/>
        <w:rPr>
          <w:rFonts w:ascii="Times New Roman" w:hAnsi="Times New Roman" w:cs="B Nazanin"/>
          <w:sz w:val="28"/>
          <w:szCs w:val="28"/>
          <w:rtl/>
        </w:rPr>
      </w:pPr>
      <w:bookmarkStart w:id="7" w:name="_Toc462579867"/>
      <w:bookmarkStart w:id="8" w:name="_Toc519676074"/>
      <w:r w:rsidRPr="00DD7B1D">
        <w:rPr>
          <w:rFonts w:ascii="Times New Roman" w:hAnsi="Times New Roman" w:cs="B Nazanin" w:hint="cs"/>
          <w:sz w:val="28"/>
          <w:szCs w:val="28"/>
          <w:rtl/>
        </w:rPr>
        <w:t xml:space="preserve">۴. </w:t>
      </w:r>
      <w:r w:rsidR="00EF5CDB" w:rsidRPr="00DD7B1D">
        <w:rPr>
          <w:rFonts w:ascii="Times New Roman" w:hAnsi="Times New Roman" w:cs="B Nazanin" w:hint="cs"/>
          <w:sz w:val="28"/>
          <w:szCs w:val="28"/>
          <w:rtl/>
        </w:rPr>
        <w:t xml:space="preserve">روش </w:t>
      </w:r>
      <w:r w:rsidR="004F6094" w:rsidRPr="00DD7B1D">
        <w:rPr>
          <w:rFonts w:ascii="Times New Roman" w:hAnsi="Times New Roman" w:cs="B Nazanin" w:hint="cs"/>
          <w:sz w:val="28"/>
          <w:szCs w:val="28"/>
          <w:rtl/>
        </w:rPr>
        <w:t xml:space="preserve">اجرای </w:t>
      </w:r>
      <w:r w:rsidR="00EF5CDB" w:rsidRPr="00DD7B1D">
        <w:rPr>
          <w:rFonts w:ascii="Times New Roman" w:hAnsi="Times New Roman" w:cs="B Nazanin" w:hint="cs"/>
          <w:sz w:val="28"/>
          <w:szCs w:val="28"/>
          <w:rtl/>
        </w:rPr>
        <w:t>پژوهش</w:t>
      </w:r>
      <w:bookmarkEnd w:id="7"/>
      <w:bookmarkEnd w:id="8"/>
    </w:p>
    <w:p w:rsidR="00081408" w:rsidRPr="00DD7B1D" w:rsidRDefault="00081408" w:rsidP="00081408">
      <w:pPr>
        <w:bidi/>
        <w:spacing w:after="0"/>
        <w:ind w:firstLine="720"/>
        <w:jc w:val="lowKashida"/>
        <w:rPr>
          <w:rFonts w:cs="B Nazanin"/>
          <w:sz w:val="28"/>
          <w:szCs w:val="28"/>
          <w:rtl/>
          <w:lang w:bidi="fa-IR"/>
        </w:rPr>
      </w:pPr>
      <w:r w:rsidRPr="00DD7B1D">
        <w:rPr>
          <w:rFonts w:cs="B Nazanin" w:hint="cs"/>
          <w:sz w:val="28"/>
          <w:szCs w:val="28"/>
          <w:rtl/>
          <w:lang w:bidi="fa-IR"/>
        </w:rPr>
        <w:t>یک</w:t>
      </w:r>
      <w:r w:rsidRPr="00DD7B1D">
        <w:rPr>
          <w:rFonts w:cs="B Nazanin"/>
          <w:sz w:val="28"/>
          <w:szCs w:val="28"/>
          <w:rtl/>
          <w:lang w:bidi="fa-IR"/>
        </w:rPr>
        <w:t xml:space="preserve"> </w:t>
      </w:r>
      <w:r w:rsidRPr="00DD7B1D">
        <w:rPr>
          <w:rFonts w:cs="B Nazanin" w:hint="cs"/>
          <w:sz w:val="28"/>
          <w:szCs w:val="28"/>
          <w:rtl/>
          <w:lang w:bidi="fa-IR"/>
        </w:rPr>
        <w:t>مطالعه</w:t>
      </w:r>
      <w:r w:rsidRPr="00DD7B1D">
        <w:rPr>
          <w:rFonts w:cs="B Nazanin"/>
          <w:sz w:val="28"/>
          <w:szCs w:val="28"/>
          <w:rtl/>
          <w:lang w:bidi="fa-IR"/>
        </w:rPr>
        <w:t xml:space="preserve">  </w:t>
      </w:r>
      <w:r w:rsidRPr="00DD7B1D">
        <w:rPr>
          <w:rFonts w:cs="B Nazanin" w:hint="cs"/>
          <w:sz w:val="28"/>
          <w:szCs w:val="28"/>
          <w:rtl/>
          <w:lang w:bidi="fa-IR"/>
        </w:rPr>
        <w:t>تحلیلی مقطعی است</w:t>
      </w:r>
      <w:r w:rsidRPr="00DD7B1D">
        <w:rPr>
          <w:rFonts w:cs="B Nazanin"/>
          <w:sz w:val="28"/>
          <w:szCs w:val="28"/>
          <w:rtl/>
          <w:lang w:bidi="fa-IR"/>
        </w:rPr>
        <w:t xml:space="preserve"> </w:t>
      </w:r>
      <w:r w:rsidRPr="00DD7B1D">
        <w:rPr>
          <w:rFonts w:cs="B Nazanin" w:hint="cs"/>
          <w:sz w:val="28"/>
          <w:szCs w:val="28"/>
          <w:rtl/>
          <w:lang w:bidi="fa-IR"/>
        </w:rPr>
        <w:t>که</w:t>
      </w:r>
      <w:r w:rsidRPr="00DD7B1D">
        <w:rPr>
          <w:rFonts w:cs="B Nazanin"/>
          <w:sz w:val="28"/>
          <w:szCs w:val="28"/>
          <w:rtl/>
          <w:lang w:bidi="fa-IR"/>
        </w:rPr>
        <w:t xml:space="preserve"> </w:t>
      </w:r>
      <w:r w:rsidRPr="00DD7B1D">
        <w:rPr>
          <w:rFonts w:cs="B Nazanin" w:hint="cs"/>
          <w:sz w:val="28"/>
          <w:szCs w:val="28"/>
          <w:rtl/>
          <w:lang w:bidi="fa-IR"/>
        </w:rPr>
        <w:t>در</w:t>
      </w:r>
      <w:r w:rsidRPr="00DD7B1D">
        <w:rPr>
          <w:rFonts w:cs="B Nazanin"/>
          <w:sz w:val="28"/>
          <w:szCs w:val="28"/>
          <w:rtl/>
          <w:lang w:bidi="fa-IR"/>
        </w:rPr>
        <w:t xml:space="preserve"> </w:t>
      </w:r>
      <w:r w:rsidRPr="00DD7B1D">
        <w:rPr>
          <w:rFonts w:cs="B Nazanin" w:hint="cs"/>
          <w:sz w:val="28"/>
          <w:szCs w:val="28"/>
          <w:rtl/>
          <w:lang w:bidi="fa-IR"/>
        </w:rPr>
        <w:t>سال</w:t>
      </w:r>
      <w:r w:rsidRPr="00DD7B1D">
        <w:rPr>
          <w:rFonts w:cs="B Nazanin"/>
          <w:sz w:val="28"/>
          <w:szCs w:val="28"/>
          <w:rtl/>
          <w:lang w:bidi="fa-IR"/>
        </w:rPr>
        <w:t xml:space="preserve"> 1399</w:t>
      </w:r>
      <w:r w:rsidRPr="00DD7B1D">
        <w:rPr>
          <w:rFonts w:cs="B Nazanin" w:hint="cs"/>
          <w:sz w:val="28"/>
          <w:szCs w:val="28"/>
          <w:rtl/>
          <w:lang w:bidi="fa-IR"/>
        </w:rPr>
        <w:t xml:space="preserve"> در دانشکده پزشکی اصفهان</w:t>
      </w:r>
      <w:r w:rsidRPr="00DD7B1D">
        <w:rPr>
          <w:rFonts w:cs="B Nazanin"/>
          <w:sz w:val="28"/>
          <w:szCs w:val="28"/>
          <w:rtl/>
          <w:lang w:bidi="fa-IR"/>
        </w:rPr>
        <w:t xml:space="preserve"> </w:t>
      </w:r>
      <w:r w:rsidRPr="00DD7B1D">
        <w:rPr>
          <w:rFonts w:cs="B Nazanin" w:hint="cs"/>
          <w:sz w:val="28"/>
          <w:szCs w:val="28"/>
          <w:rtl/>
          <w:lang w:bidi="fa-IR"/>
        </w:rPr>
        <w:t>انجام</w:t>
      </w:r>
      <w:r w:rsidRPr="00DD7B1D">
        <w:rPr>
          <w:rFonts w:cs="B Nazanin"/>
          <w:sz w:val="28"/>
          <w:szCs w:val="28"/>
          <w:rtl/>
          <w:lang w:bidi="fa-IR"/>
        </w:rPr>
        <w:t xml:space="preserve"> </w:t>
      </w:r>
      <w:r w:rsidRPr="00DD7B1D">
        <w:rPr>
          <w:rFonts w:cs="B Nazanin" w:hint="cs"/>
          <w:sz w:val="28"/>
          <w:szCs w:val="28"/>
          <w:rtl/>
          <w:lang w:bidi="fa-IR"/>
        </w:rPr>
        <w:t>گرفت.</w:t>
      </w:r>
      <w:r w:rsidRPr="00DD7B1D">
        <w:rPr>
          <w:rFonts w:cs="B Nazanin"/>
          <w:sz w:val="28"/>
          <w:szCs w:val="28"/>
          <w:rtl/>
          <w:lang w:bidi="fa-IR"/>
        </w:rPr>
        <w:t xml:space="preserve"> </w:t>
      </w:r>
      <w:r w:rsidRPr="00DD7B1D">
        <w:rPr>
          <w:rFonts w:cs="B Nazanin" w:hint="cs"/>
          <w:sz w:val="28"/>
          <w:szCs w:val="28"/>
          <w:rtl/>
          <w:lang w:bidi="fa-IR"/>
        </w:rPr>
        <w:t>جامعه</w:t>
      </w:r>
      <w:r w:rsidRPr="00DD7B1D">
        <w:rPr>
          <w:rFonts w:cs="B Nazanin"/>
          <w:sz w:val="28"/>
          <w:szCs w:val="28"/>
          <w:rtl/>
          <w:lang w:bidi="fa-IR"/>
        </w:rPr>
        <w:t xml:space="preserve"> </w:t>
      </w:r>
      <w:r w:rsidRPr="00DD7B1D">
        <w:rPr>
          <w:rFonts w:cs="B Nazanin" w:hint="cs"/>
          <w:sz w:val="28"/>
          <w:szCs w:val="28"/>
          <w:rtl/>
          <w:lang w:bidi="fa-IR"/>
        </w:rPr>
        <w:t>آماری شامل 538 نفر</w:t>
      </w:r>
      <w:r w:rsidRPr="00DD7B1D">
        <w:rPr>
          <w:rFonts w:eastAsia="Times New Roman" w:cs="B Nazanin" w:hint="cs"/>
          <w:sz w:val="28"/>
          <w:szCs w:val="28"/>
          <w:rtl/>
        </w:rPr>
        <w:t xml:space="preserve"> 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آموزشی شاغل در دانشکده پزشکی اصفهان بود. نمونه‌گیری شامل مشمولین انتخاب استاد برگزیده طبق بند 13 مصوب چهل و ششمین شورای دانشگاه مورخ 24/11/97 و آیین‌نامه جشنواره آموزشی ابلاغ‌شده  در تاریخ 5/11/98 (21) شامل433نفر بود. با توجه به اینکه بیش از  80 درصد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دانشکده پزشکی در غربالگری اولیه مشمول این انتخاب شدند و اطلاعات زیادی از ایشان با جزییات و دقت زیاد جمع‌آوری گردید، بنابراین معیار ورود و خروج مطالعه همان معیارهای انتخاب استاد برگزیده قرار گرفت (داده‌های ثانویه) تا ارتباط شاخص‌های انتخاب‌شده موردبررسی قرار گیرد. معیارهای ورود شامل</w:t>
      </w:r>
      <w:r w:rsidRPr="00DD7B1D">
        <w:rPr>
          <w:rFonts w:cs="B Nazanin"/>
          <w:sz w:val="28"/>
          <w:szCs w:val="28"/>
          <w:rtl/>
          <w:lang w:bidi="fa-IR"/>
        </w:rPr>
        <w:t xml:space="preserve">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آموزشی پیمانی، آزمایشی و رسمی دانشکده</w:t>
      </w:r>
      <w:r w:rsidRPr="00DD7B1D">
        <w:rPr>
          <w:rFonts w:cs="B Nazanin"/>
          <w:sz w:val="28"/>
          <w:szCs w:val="28"/>
          <w:rtl/>
          <w:lang w:bidi="fa-IR"/>
        </w:rPr>
        <w:t xml:space="preserve"> </w:t>
      </w:r>
      <w:r w:rsidRPr="00DD7B1D">
        <w:rPr>
          <w:rFonts w:cs="B Nazanin" w:hint="cs"/>
          <w:sz w:val="28"/>
          <w:szCs w:val="28"/>
          <w:rtl/>
          <w:lang w:bidi="fa-IR"/>
        </w:rPr>
        <w:t>پزشکی</w:t>
      </w:r>
      <w:r w:rsidRPr="00DD7B1D">
        <w:rPr>
          <w:rFonts w:cs="B Nazanin"/>
          <w:sz w:val="28"/>
          <w:szCs w:val="28"/>
          <w:rtl/>
          <w:lang w:bidi="fa-IR"/>
        </w:rPr>
        <w:t xml:space="preserve"> </w:t>
      </w:r>
      <w:r w:rsidRPr="00DD7B1D">
        <w:rPr>
          <w:rFonts w:cs="B Nazanin" w:hint="cs"/>
          <w:sz w:val="28"/>
          <w:szCs w:val="28"/>
          <w:rtl/>
          <w:lang w:bidi="fa-IR"/>
        </w:rPr>
        <w:t>دانشگاه</w:t>
      </w:r>
      <w:r w:rsidRPr="00DD7B1D">
        <w:rPr>
          <w:rFonts w:cs="B Nazanin"/>
          <w:sz w:val="28"/>
          <w:szCs w:val="28"/>
          <w:rtl/>
          <w:lang w:bidi="fa-IR"/>
        </w:rPr>
        <w:t xml:space="preserve"> </w:t>
      </w:r>
      <w:r w:rsidRPr="00DD7B1D">
        <w:rPr>
          <w:rFonts w:cs="B Nazanin" w:hint="cs"/>
          <w:sz w:val="28"/>
          <w:szCs w:val="28"/>
          <w:rtl/>
          <w:lang w:bidi="fa-IR"/>
        </w:rPr>
        <w:t>علوم</w:t>
      </w:r>
      <w:r w:rsidRPr="00DD7B1D">
        <w:rPr>
          <w:rFonts w:cs="B Nazanin"/>
          <w:sz w:val="28"/>
          <w:szCs w:val="28"/>
          <w:rtl/>
          <w:lang w:bidi="fa-IR"/>
        </w:rPr>
        <w:t xml:space="preserve"> </w:t>
      </w:r>
      <w:r w:rsidRPr="00DD7B1D">
        <w:rPr>
          <w:rFonts w:cs="B Nazanin" w:hint="cs"/>
          <w:sz w:val="28"/>
          <w:szCs w:val="28"/>
          <w:rtl/>
          <w:lang w:bidi="fa-IR"/>
        </w:rPr>
        <w:t>پزشکی</w:t>
      </w:r>
      <w:r w:rsidRPr="00DD7B1D">
        <w:rPr>
          <w:rFonts w:cs="B Nazanin"/>
          <w:sz w:val="28"/>
          <w:szCs w:val="28"/>
          <w:rtl/>
          <w:lang w:bidi="fa-IR"/>
        </w:rPr>
        <w:t xml:space="preserve"> </w:t>
      </w:r>
      <w:r w:rsidRPr="00DD7B1D">
        <w:rPr>
          <w:rFonts w:cs="B Nazanin" w:hint="cs"/>
          <w:sz w:val="28"/>
          <w:szCs w:val="28"/>
          <w:rtl/>
          <w:lang w:bidi="fa-IR"/>
        </w:rPr>
        <w:t xml:space="preserve">اصفهان، سابقه آموزشی 5 سال و بالاتر، میانگین نمره ارزشیابی فراگیران و مسئولین پنج‌ساله 85 و بالاتر </w:t>
      </w:r>
      <w:r w:rsidRPr="00DD7B1D">
        <w:rPr>
          <w:rFonts w:cs="B Nazanin"/>
          <w:sz w:val="28"/>
          <w:szCs w:val="28"/>
          <w:rtl/>
          <w:lang w:bidi="fa-IR"/>
        </w:rPr>
        <w:t>(</w:t>
      </w:r>
      <w:r w:rsidRPr="00DD7B1D">
        <w:rPr>
          <w:rFonts w:cs="B Nazanin" w:hint="cs"/>
          <w:sz w:val="28"/>
          <w:szCs w:val="28"/>
          <w:rtl/>
          <w:lang w:bidi="fa-IR"/>
        </w:rPr>
        <w:t>بر</w:t>
      </w:r>
      <w:r w:rsidRPr="00DD7B1D">
        <w:rPr>
          <w:rFonts w:cs="B Nazanin"/>
          <w:sz w:val="28"/>
          <w:szCs w:val="28"/>
          <w:rtl/>
          <w:lang w:bidi="fa-IR"/>
        </w:rPr>
        <w:t xml:space="preserve"> </w:t>
      </w:r>
      <w:r w:rsidRPr="00DD7B1D">
        <w:rPr>
          <w:rFonts w:cs="B Nazanin" w:hint="cs"/>
          <w:sz w:val="28"/>
          <w:szCs w:val="28"/>
          <w:rtl/>
          <w:lang w:bidi="fa-IR"/>
        </w:rPr>
        <w:t>مبنای</w:t>
      </w:r>
      <w:r w:rsidRPr="00DD7B1D">
        <w:rPr>
          <w:rFonts w:cs="B Nazanin"/>
          <w:sz w:val="28"/>
          <w:szCs w:val="28"/>
          <w:rtl/>
          <w:lang w:bidi="fa-IR"/>
        </w:rPr>
        <w:t xml:space="preserve"> 100)</w:t>
      </w:r>
      <w:r w:rsidRPr="00DD7B1D">
        <w:rPr>
          <w:rFonts w:cs="B Nazanin" w:hint="cs"/>
          <w:sz w:val="28"/>
          <w:szCs w:val="28"/>
          <w:rtl/>
          <w:lang w:bidi="fa-IR"/>
        </w:rPr>
        <w:t>، میانگین نمره تعهد حرفه‌ای (نظم) پنج‌ساله 17 و بالاتر</w:t>
      </w:r>
      <w:r w:rsidRPr="00DD7B1D">
        <w:rPr>
          <w:rFonts w:cs="B Nazanin"/>
          <w:sz w:val="28"/>
          <w:szCs w:val="28"/>
          <w:rtl/>
          <w:lang w:bidi="fa-IR"/>
        </w:rPr>
        <w:t>(</w:t>
      </w:r>
      <w:r w:rsidRPr="00DD7B1D">
        <w:rPr>
          <w:rFonts w:cs="B Nazanin" w:hint="cs"/>
          <w:sz w:val="28"/>
          <w:szCs w:val="28"/>
          <w:rtl/>
          <w:lang w:bidi="fa-IR"/>
        </w:rPr>
        <w:t>بر</w:t>
      </w:r>
      <w:r w:rsidRPr="00DD7B1D">
        <w:rPr>
          <w:rFonts w:cs="B Nazanin"/>
          <w:sz w:val="28"/>
          <w:szCs w:val="28"/>
          <w:rtl/>
          <w:lang w:bidi="fa-IR"/>
        </w:rPr>
        <w:t xml:space="preserve"> </w:t>
      </w:r>
      <w:r w:rsidRPr="00DD7B1D">
        <w:rPr>
          <w:rFonts w:cs="B Nazanin" w:hint="cs"/>
          <w:sz w:val="28"/>
          <w:szCs w:val="28"/>
          <w:rtl/>
          <w:lang w:bidi="fa-IR"/>
        </w:rPr>
        <w:t>مبنای</w:t>
      </w:r>
      <w:r w:rsidRPr="00DD7B1D">
        <w:rPr>
          <w:rFonts w:cs="B Nazanin"/>
          <w:sz w:val="28"/>
          <w:szCs w:val="28"/>
          <w:rtl/>
          <w:lang w:bidi="fa-IR"/>
        </w:rPr>
        <w:t xml:space="preserve"> 20)</w:t>
      </w:r>
      <w:r w:rsidRPr="00DD7B1D">
        <w:rPr>
          <w:rFonts w:cs="B Nazanin" w:hint="cs"/>
          <w:sz w:val="28"/>
          <w:szCs w:val="28"/>
          <w:rtl/>
          <w:lang w:bidi="fa-IR"/>
        </w:rPr>
        <w:t xml:space="preserve"> و آموزشی بودن و معیارهای</w:t>
      </w:r>
      <w:r w:rsidRPr="00DD7B1D">
        <w:rPr>
          <w:rFonts w:cs="B Nazanin"/>
          <w:sz w:val="28"/>
          <w:szCs w:val="28"/>
          <w:rtl/>
          <w:lang w:bidi="fa-IR"/>
        </w:rPr>
        <w:t xml:space="preserve"> </w:t>
      </w:r>
      <w:r w:rsidRPr="00DD7B1D">
        <w:rPr>
          <w:rFonts w:cs="B Nazanin" w:hint="cs"/>
          <w:sz w:val="28"/>
          <w:szCs w:val="28"/>
          <w:rtl/>
          <w:lang w:bidi="fa-IR"/>
        </w:rPr>
        <w:t>خروج</w:t>
      </w:r>
      <w:r w:rsidRPr="00DD7B1D">
        <w:rPr>
          <w:rFonts w:cs="B Nazanin"/>
          <w:sz w:val="28"/>
          <w:szCs w:val="28"/>
          <w:rtl/>
          <w:lang w:bidi="fa-IR"/>
        </w:rPr>
        <w:t xml:space="preserve"> </w:t>
      </w:r>
      <w:r w:rsidRPr="00DD7B1D">
        <w:rPr>
          <w:rFonts w:cs="B Nazanin" w:hint="cs"/>
          <w:sz w:val="28"/>
          <w:szCs w:val="28"/>
          <w:rtl/>
          <w:lang w:bidi="fa-IR"/>
        </w:rPr>
        <w:t>موارد خارج از این تعریف بود.</w:t>
      </w:r>
      <w:r w:rsidRPr="00DD7B1D">
        <w:rPr>
          <w:rFonts w:cs="B Nazanin"/>
          <w:sz w:val="28"/>
          <w:szCs w:val="28"/>
          <w:rtl/>
          <w:lang w:bidi="fa-IR"/>
        </w:rPr>
        <w:t xml:space="preserve"> </w:t>
      </w:r>
      <w:r w:rsidRPr="00DD7B1D">
        <w:rPr>
          <w:rFonts w:cs="B Nazanin" w:hint="cs"/>
          <w:sz w:val="28"/>
          <w:szCs w:val="28"/>
          <w:rtl/>
          <w:lang w:bidi="fa-IR"/>
        </w:rPr>
        <w:t>مطالعه دارای کداخلاقی</w:t>
      </w:r>
      <w:r w:rsidRPr="00DD7B1D">
        <w:rPr>
          <w:rFonts w:cs="B Nazanin"/>
          <w:sz w:val="28"/>
          <w:szCs w:val="28"/>
          <w:rtl/>
          <w:lang w:bidi="fa-IR"/>
        </w:rPr>
        <w:t xml:space="preserve"> </w:t>
      </w:r>
      <w:r w:rsidRPr="00DD7B1D">
        <w:rPr>
          <w:rFonts w:cs="B Nazanin"/>
          <w:sz w:val="28"/>
          <w:szCs w:val="28"/>
          <w:lang w:bidi="fa-IR"/>
        </w:rPr>
        <w:t>IR.MUI.RESEARCH.REC.1400.040</w:t>
      </w:r>
      <w:r w:rsidRPr="00DD7B1D">
        <w:rPr>
          <w:rFonts w:cs="B Nazanin" w:hint="cs"/>
          <w:sz w:val="28"/>
          <w:szCs w:val="28"/>
          <w:rtl/>
          <w:lang w:bidi="fa-IR"/>
        </w:rPr>
        <w:t xml:space="preserve">  بود و برای حفظ محرمانگی اطلاعات به صورت بدون نام و گروه آموزشی ذکرشد.</w:t>
      </w:r>
    </w:p>
    <w:p w:rsidR="00BA6890" w:rsidRPr="00DD7B1D" w:rsidRDefault="00081408" w:rsidP="00081408">
      <w:pPr>
        <w:bidi/>
        <w:spacing w:after="0"/>
        <w:ind w:firstLine="720"/>
        <w:jc w:val="lowKashida"/>
        <w:rPr>
          <w:rFonts w:cs="B Nazanin"/>
          <w:sz w:val="28"/>
          <w:szCs w:val="28"/>
          <w:rtl/>
          <w:lang w:bidi="fa-IR"/>
        </w:rPr>
      </w:pPr>
      <w:r w:rsidRPr="00DD7B1D">
        <w:rPr>
          <w:rFonts w:cs="B Nazanin" w:hint="cs"/>
          <w:sz w:val="28"/>
          <w:szCs w:val="28"/>
          <w:rtl/>
          <w:lang w:bidi="fa-IR"/>
        </w:rPr>
        <w:t xml:space="preserve"> اطلاعات</w:t>
      </w:r>
      <w:r w:rsidRPr="00DD7B1D">
        <w:rPr>
          <w:rFonts w:cs="B Nazanin"/>
          <w:sz w:val="28"/>
          <w:szCs w:val="28"/>
          <w:rtl/>
          <w:lang w:bidi="fa-IR"/>
        </w:rPr>
        <w:t xml:space="preserve"> </w:t>
      </w:r>
      <w:r w:rsidRPr="00DD7B1D">
        <w:rPr>
          <w:rFonts w:cs="B Nazanin" w:hint="cs"/>
          <w:sz w:val="28"/>
          <w:szCs w:val="28"/>
          <w:rtl/>
          <w:lang w:bidi="fa-IR"/>
        </w:rPr>
        <w:t>مربوط به شاخص‌های</w:t>
      </w:r>
      <w:r w:rsidRPr="00DD7B1D">
        <w:rPr>
          <w:rFonts w:cs="B Nazanin"/>
          <w:sz w:val="28"/>
          <w:szCs w:val="28"/>
          <w:rtl/>
          <w:lang w:bidi="fa-IR"/>
        </w:rPr>
        <w:t xml:space="preserve"> </w:t>
      </w:r>
      <w:r w:rsidRPr="00DD7B1D">
        <w:rPr>
          <w:rFonts w:cs="B Nazanin" w:hint="cs"/>
          <w:sz w:val="28"/>
          <w:szCs w:val="28"/>
          <w:rtl/>
          <w:lang w:bidi="fa-IR"/>
        </w:rPr>
        <w:t>انتخاب</w:t>
      </w:r>
      <w:r w:rsidRPr="00DD7B1D">
        <w:rPr>
          <w:rFonts w:cs="B Nazanin"/>
          <w:sz w:val="28"/>
          <w:szCs w:val="28"/>
          <w:rtl/>
          <w:lang w:bidi="fa-IR"/>
        </w:rPr>
        <w:t xml:space="preserve"> </w:t>
      </w:r>
      <w:r w:rsidRPr="00DD7B1D">
        <w:rPr>
          <w:rFonts w:cs="B Nazanin" w:hint="cs"/>
          <w:sz w:val="28"/>
          <w:szCs w:val="28"/>
          <w:rtl/>
          <w:lang w:bidi="fa-IR"/>
        </w:rPr>
        <w:t>استاد</w:t>
      </w:r>
      <w:r w:rsidRPr="00DD7B1D">
        <w:rPr>
          <w:rFonts w:cs="B Nazanin"/>
          <w:sz w:val="28"/>
          <w:szCs w:val="28"/>
          <w:rtl/>
          <w:lang w:bidi="fa-IR"/>
        </w:rPr>
        <w:t xml:space="preserve"> </w:t>
      </w:r>
      <w:r w:rsidRPr="00DD7B1D">
        <w:rPr>
          <w:rFonts w:cs="B Nazanin" w:hint="cs"/>
          <w:sz w:val="28"/>
          <w:szCs w:val="28"/>
          <w:rtl/>
          <w:lang w:bidi="fa-IR"/>
        </w:rPr>
        <w:t>برگزیده</w:t>
      </w:r>
      <w:r w:rsidRPr="00DD7B1D">
        <w:rPr>
          <w:rFonts w:cs="B Nazanin"/>
          <w:sz w:val="28"/>
          <w:szCs w:val="28"/>
          <w:rtl/>
          <w:lang w:bidi="fa-IR"/>
        </w:rPr>
        <w:t xml:space="preserve"> </w:t>
      </w:r>
      <w:r w:rsidRPr="00DD7B1D">
        <w:rPr>
          <w:rFonts w:cs="B Nazanin" w:hint="cs"/>
          <w:sz w:val="28"/>
          <w:szCs w:val="28"/>
          <w:rtl/>
          <w:lang w:bidi="fa-IR"/>
        </w:rPr>
        <w:t>طبق آیین‌نامه شامل هشت حیطه: برنامه‌ریزی درسی (2شاخص)، ارزشیابی (4شاخص)، منابع آموزشی/نوآوری در آموزش (8شاخص)، پژوهش در آموزش (2شاخص)، مدیریت و رهبری (5شاخص)، تعهد حرفه‌ای (2شاخص)،</w:t>
      </w:r>
      <w:r w:rsidRPr="00DD7B1D">
        <w:rPr>
          <w:rFonts w:cs="B Nazanin"/>
          <w:sz w:val="28"/>
          <w:szCs w:val="28"/>
          <w:rtl/>
          <w:lang w:bidi="fa-IR"/>
        </w:rPr>
        <w:t xml:space="preserve"> </w:t>
      </w:r>
      <w:r w:rsidRPr="00DD7B1D">
        <w:rPr>
          <w:rFonts w:cs="B Nazanin" w:hint="cs"/>
          <w:sz w:val="28"/>
          <w:szCs w:val="28"/>
          <w:rtl/>
          <w:lang w:bidi="fa-IR"/>
        </w:rPr>
        <w:t>فرایند تدریس (1شاخص) و ارتقای فردی (1شاخص) و درمجموع 25 شاخص از</w:t>
      </w:r>
      <w:r w:rsidRPr="00DD7B1D">
        <w:rPr>
          <w:rFonts w:cs="B Nazanin"/>
          <w:sz w:val="28"/>
          <w:szCs w:val="28"/>
          <w:rtl/>
          <w:lang w:bidi="fa-IR"/>
        </w:rPr>
        <w:t xml:space="preserve"> </w:t>
      </w:r>
      <w:r w:rsidRPr="00DD7B1D">
        <w:rPr>
          <w:rFonts w:cs="B Nazanin" w:hint="cs"/>
          <w:sz w:val="28"/>
          <w:szCs w:val="28"/>
          <w:rtl/>
          <w:lang w:bidi="fa-IR"/>
        </w:rPr>
        <w:t>منابع</w:t>
      </w:r>
      <w:r w:rsidRPr="00DD7B1D">
        <w:rPr>
          <w:rFonts w:cs="B Nazanin"/>
          <w:sz w:val="28"/>
          <w:szCs w:val="28"/>
          <w:rtl/>
          <w:lang w:bidi="fa-IR"/>
        </w:rPr>
        <w:t xml:space="preserve"> </w:t>
      </w:r>
      <w:r w:rsidRPr="00DD7B1D">
        <w:rPr>
          <w:rFonts w:cs="B Nazanin" w:hint="cs"/>
          <w:sz w:val="28"/>
          <w:szCs w:val="28"/>
          <w:rtl/>
          <w:lang w:bidi="fa-IR"/>
        </w:rPr>
        <w:t>مربوطه</w:t>
      </w:r>
      <w:r w:rsidRPr="00DD7B1D">
        <w:rPr>
          <w:rFonts w:cs="B Nazanin"/>
          <w:sz w:val="28"/>
          <w:szCs w:val="28"/>
          <w:rtl/>
          <w:lang w:bidi="fa-IR"/>
        </w:rPr>
        <w:t xml:space="preserve"> (</w:t>
      </w:r>
      <w:r w:rsidRPr="00DD7B1D">
        <w:rPr>
          <w:rFonts w:cs="B Nazanin" w:hint="cs"/>
          <w:sz w:val="28"/>
          <w:szCs w:val="28"/>
          <w:rtl/>
          <w:lang w:bidi="fa-IR"/>
        </w:rPr>
        <w:t>مدیر</w:t>
      </w:r>
      <w:r w:rsidRPr="00DD7B1D">
        <w:rPr>
          <w:rFonts w:cs="B Nazanin"/>
          <w:sz w:val="28"/>
          <w:szCs w:val="28"/>
          <w:rtl/>
          <w:lang w:bidi="fa-IR"/>
        </w:rPr>
        <w:t xml:space="preserve"> </w:t>
      </w:r>
      <w:r w:rsidRPr="00DD7B1D">
        <w:rPr>
          <w:rFonts w:cs="B Nazanin" w:hint="cs"/>
          <w:sz w:val="28"/>
          <w:szCs w:val="28"/>
          <w:rtl/>
          <w:lang w:bidi="fa-IR"/>
        </w:rPr>
        <w:t>گروه،</w:t>
      </w:r>
      <w:r w:rsidRPr="00DD7B1D">
        <w:rPr>
          <w:rFonts w:cs="B Nazanin"/>
          <w:sz w:val="28"/>
          <w:szCs w:val="28"/>
          <w:rtl/>
          <w:lang w:bidi="fa-IR"/>
        </w:rPr>
        <w:t xml:space="preserve"> </w:t>
      </w:r>
      <w:r w:rsidRPr="00DD7B1D">
        <w:rPr>
          <w:rFonts w:cs="B Nazanin" w:hint="cs"/>
          <w:sz w:val="28"/>
          <w:szCs w:val="28"/>
          <w:rtl/>
          <w:lang w:bidi="fa-IR"/>
        </w:rPr>
        <w:t>معاونت‌های</w:t>
      </w:r>
      <w:r w:rsidRPr="00DD7B1D">
        <w:rPr>
          <w:rFonts w:cs="B Nazanin"/>
          <w:sz w:val="28"/>
          <w:szCs w:val="28"/>
          <w:rtl/>
          <w:lang w:bidi="fa-IR"/>
        </w:rPr>
        <w:t xml:space="preserve"> </w:t>
      </w:r>
      <w:r w:rsidRPr="00DD7B1D">
        <w:rPr>
          <w:rFonts w:cs="B Nazanin" w:hint="cs"/>
          <w:sz w:val="28"/>
          <w:szCs w:val="28"/>
          <w:rtl/>
          <w:lang w:bidi="fa-IR"/>
        </w:rPr>
        <w:t>آموزشی</w:t>
      </w:r>
      <w:r w:rsidRPr="00DD7B1D">
        <w:rPr>
          <w:rFonts w:cs="B Nazanin"/>
          <w:sz w:val="28"/>
          <w:szCs w:val="28"/>
          <w:rtl/>
          <w:lang w:bidi="fa-IR"/>
        </w:rPr>
        <w:t xml:space="preserve"> </w:t>
      </w:r>
      <w:r w:rsidRPr="00DD7B1D">
        <w:rPr>
          <w:rFonts w:cs="B Nazanin" w:hint="cs"/>
          <w:sz w:val="28"/>
          <w:szCs w:val="28"/>
          <w:rtl/>
          <w:lang w:bidi="fa-IR"/>
        </w:rPr>
        <w:t>دانشکده،</w:t>
      </w:r>
      <w:r w:rsidRPr="00DD7B1D">
        <w:rPr>
          <w:rFonts w:cs="B Nazanin"/>
          <w:sz w:val="28"/>
          <w:szCs w:val="28"/>
          <w:rtl/>
          <w:lang w:bidi="fa-IR"/>
        </w:rPr>
        <w:t xml:space="preserve"> </w:t>
      </w:r>
      <w:r w:rsidRPr="00DD7B1D">
        <w:rPr>
          <w:rFonts w:cs="B Nazanin"/>
          <w:sz w:val="28"/>
          <w:szCs w:val="28"/>
          <w:lang w:bidi="fa-IR"/>
        </w:rPr>
        <w:t>EDC</w:t>
      </w:r>
      <w:r w:rsidRPr="00DD7B1D">
        <w:rPr>
          <w:rFonts w:cs="B Nazanin"/>
          <w:sz w:val="28"/>
          <w:szCs w:val="28"/>
          <w:rtl/>
          <w:lang w:bidi="fa-IR"/>
        </w:rPr>
        <w:t xml:space="preserve"> </w:t>
      </w:r>
      <w:r w:rsidRPr="00DD7B1D">
        <w:rPr>
          <w:rFonts w:cs="B Nazanin" w:hint="cs"/>
          <w:sz w:val="28"/>
          <w:szCs w:val="28"/>
          <w:rtl/>
          <w:lang w:bidi="fa-IR"/>
        </w:rPr>
        <w:t>و</w:t>
      </w:r>
      <w:r w:rsidRPr="00DD7B1D">
        <w:rPr>
          <w:rFonts w:cs="B Nazanin"/>
          <w:sz w:val="28"/>
          <w:szCs w:val="28"/>
          <w:rtl/>
          <w:lang w:bidi="fa-IR"/>
        </w:rPr>
        <w:t xml:space="preserve"> </w:t>
      </w:r>
      <w:r w:rsidRPr="00DD7B1D">
        <w:rPr>
          <w:rFonts w:cs="B Nazanin"/>
          <w:sz w:val="28"/>
          <w:szCs w:val="28"/>
          <w:lang w:bidi="fa-IR"/>
        </w:rPr>
        <w:t>EDO</w:t>
      </w:r>
      <w:r w:rsidRPr="00DD7B1D">
        <w:rPr>
          <w:rFonts w:cs="B Nazanin"/>
          <w:sz w:val="28"/>
          <w:szCs w:val="28"/>
          <w:rtl/>
          <w:lang w:bidi="fa-IR"/>
        </w:rPr>
        <w:t xml:space="preserve">) </w:t>
      </w:r>
      <w:r w:rsidRPr="00DD7B1D">
        <w:rPr>
          <w:rFonts w:cs="B Nazanin" w:hint="cs"/>
          <w:sz w:val="28"/>
          <w:szCs w:val="28"/>
          <w:rtl/>
          <w:lang w:bidi="fa-IR"/>
        </w:rPr>
        <w:t>استخراج</w:t>
      </w:r>
      <w:r w:rsidRPr="00DD7B1D">
        <w:rPr>
          <w:rFonts w:cs="B Nazanin"/>
          <w:sz w:val="28"/>
          <w:szCs w:val="28"/>
          <w:rtl/>
          <w:lang w:bidi="fa-IR"/>
        </w:rPr>
        <w:t xml:space="preserve">  </w:t>
      </w:r>
      <w:r w:rsidRPr="00DD7B1D">
        <w:rPr>
          <w:rFonts w:cs="B Nazanin" w:hint="cs"/>
          <w:sz w:val="28"/>
          <w:szCs w:val="28"/>
          <w:rtl/>
          <w:lang w:bidi="fa-IR"/>
        </w:rPr>
        <w:t>و</w:t>
      </w:r>
      <w:r w:rsidRPr="00DD7B1D">
        <w:rPr>
          <w:rFonts w:cs="B Nazanin"/>
          <w:sz w:val="28"/>
          <w:szCs w:val="28"/>
          <w:rtl/>
          <w:lang w:bidi="fa-IR"/>
        </w:rPr>
        <w:t xml:space="preserve"> </w:t>
      </w:r>
      <w:r w:rsidRPr="00DD7B1D">
        <w:rPr>
          <w:rFonts w:cs="B Nazanin" w:hint="cs"/>
          <w:sz w:val="28"/>
          <w:szCs w:val="28"/>
          <w:rtl/>
          <w:lang w:bidi="fa-IR"/>
        </w:rPr>
        <w:t>ثبت</w:t>
      </w:r>
      <w:r w:rsidRPr="00DD7B1D">
        <w:rPr>
          <w:rFonts w:cs="B Nazanin"/>
          <w:sz w:val="28"/>
          <w:szCs w:val="28"/>
          <w:rtl/>
          <w:lang w:bidi="fa-IR"/>
        </w:rPr>
        <w:t xml:space="preserve"> </w:t>
      </w:r>
      <w:r w:rsidRPr="00DD7B1D">
        <w:rPr>
          <w:rFonts w:cs="B Nazanin" w:hint="cs"/>
          <w:sz w:val="28"/>
          <w:szCs w:val="28"/>
          <w:rtl/>
          <w:lang w:bidi="fa-IR"/>
        </w:rPr>
        <w:t>شد.</w:t>
      </w:r>
      <w:r w:rsidRPr="00DD7B1D">
        <w:rPr>
          <w:rFonts w:cs="B Nazanin"/>
          <w:sz w:val="28"/>
          <w:szCs w:val="28"/>
          <w:rtl/>
          <w:lang w:bidi="fa-IR"/>
        </w:rPr>
        <w:t xml:space="preserve"> </w:t>
      </w:r>
      <w:r w:rsidRPr="00DD7B1D">
        <w:rPr>
          <w:rFonts w:cs="B Nazanin" w:hint="cs"/>
          <w:sz w:val="28"/>
          <w:szCs w:val="28"/>
          <w:rtl/>
          <w:lang w:bidi="fa-IR"/>
        </w:rPr>
        <w:t>لازم به ذکر است اطلاعات مربوط به نمره ارزشیابی، کیفیت تدریس و تعهد حرفه‌ای پنج‌ساله اخیر هیات</w:t>
      </w:r>
      <w:r w:rsidRPr="00DD7B1D">
        <w:rPr>
          <w:rFonts w:cs="B Nazanin"/>
          <w:sz w:val="28"/>
          <w:szCs w:val="28"/>
          <w:rtl/>
          <w:lang w:bidi="fa-IR"/>
        </w:rPr>
        <w:softHyphen/>
      </w:r>
      <w:r w:rsidRPr="00DD7B1D">
        <w:rPr>
          <w:rFonts w:cs="B Nazanin" w:hint="cs"/>
          <w:sz w:val="28"/>
          <w:szCs w:val="28"/>
          <w:rtl/>
          <w:lang w:bidi="fa-IR"/>
        </w:rPr>
        <w:t xml:space="preserve">علمی از دفتر ارزشیابی دانشگاه و اطلاعات مربوط به میزان مشارکت در کارگاه‌های توانمندسازی پنج‌ساله اخیر از واحد توانمندسازی اخذ گردید. </w:t>
      </w:r>
      <w:r w:rsidRPr="00DD7B1D">
        <w:rPr>
          <w:rFonts w:cs="B Nazanin" w:hint="cs"/>
          <w:sz w:val="28"/>
          <w:szCs w:val="28"/>
          <w:rtl/>
          <w:lang w:bidi="fa-IR"/>
        </w:rPr>
        <w:lastRenderedPageBreak/>
        <w:t>سایر شاخص‌ها بر اساس خود</w:t>
      </w:r>
      <w:r w:rsidRPr="00DD7B1D">
        <w:rPr>
          <w:rFonts w:cs="B Nazanin"/>
          <w:sz w:val="28"/>
          <w:szCs w:val="28"/>
          <w:rtl/>
          <w:lang w:bidi="fa-IR"/>
        </w:rPr>
        <w:t xml:space="preserve"> </w:t>
      </w:r>
      <w:r w:rsidRPr="00DD7B1D">
        <w:rPr>
          <w:rFonts w:cs="B Nazanin" w:hint="cs"/>
          <w:sz w:val="28"/>
          <w:szCs w:val="28"/>
          <w:rtl/>
          <w:lang w:bidi="fa-IR"/>
        </w:rPr>
        <w:t>اظهاری و ارسال مستندات مرتبط توسط هیات</w:t>
      </w:r>
      <w:r w:rsidRPr="00DD7B1D">
        <w:rPr>
          <w:rFonts w:cs="B Nazanin"/>
          <w:sz w:val="28"/>
          <w:szCs w:val="28"/>
          <w:rtl/>
          <w:lang w:bidi="fa-IR"/>
        </w:rPr>
        <w:softHyphen/>
      </w:r>
      <w:r w:rsidRPr="00DD7B1D">
        <w:rPr>
          <w:rFonts w:cs="B Nazanin" w:hint="cs"/>
          <w:sz w:val="28"/>
          <w:szCs w:val="28"/>
          <w:rtl/>
          <w:lang w:bidi="fa-IR"/>
        </w:rPr>
        <w:t>علمی جمع‌آوری شد که به دلیل کامل نبودن و بررسی صحت‌وسقم آن؛ وارد مطالعه نشد. داده‌های</w:t>
      </w:r>
      <w:r w:rsidRPr="00DD7B1D">
        <w:rPr>
          <w:rFonts w:cs="B Nazanin"/>
          <w:sz w:val="28"/>
          <w:szCs w:val="28"/>
          <w:rtl/>
          <w:lang w:bidi="fa-IR"/>
        </w:rPr>
        <w:t xml:space="preserve"> </w:t>
      </w:r>
      <w:r w:rsidRPr="00DD7B1D">
        <w:rPr>
          <w:rFonts w:cs="B Nazanin" w:hint="cs"/>
          <w:sz w:val="28"/>
          <w:szCs w:val="28"/>
          <w:rtl/>
          <w:lang w:bidi="fa-IR"/>
        </w:rPr>
        <w:t>مطالعه</w:t>
      </w:r>
      <w:r w:rsidRPr="00DD7B1D">
        <w:rPr>
          <w:rFonts w:cs="B Nazanin"/>
          <w:sz w:val="28"/>
          <w:szCs w:val="28"/>
          <w:rtl/>
          <w:lang w:bidi="fa-IR"/>
        </w:rPr>
        <w:t xml:space="preserve"> </w:t>
      </w:r>
      <w:r w:rsidRPr="00DD7B1D">
        <w:rPr>
          <w:rFonts w:cs="B Nazanin" w:hint="cs"/>
          <w:sz w:val="28"/>
          <w:szCs w:val="28"/>
          <w:rtl/>
          <w:lang w:bidi="fa-IR"/>
        </w:rPr>
        <w:t>پس</w:t>
      </w:r>
      <w:r w:rsidRPr="00DD7B1D">
        <w:rPr>
          <w:rFonts w:cs="B Nazanin"/>
          <w:sz w:val="28"/>
          <w:szCs w:val="28"/>
          <w:rtl/>
          <w:lang w:bidi="fa-IR"/>
        </w:rPr>
        <w:t xml:space="preserve"> </w:t>
      </w:r>
      <w:r w:rsidRPr="00DD7B1D">
        <w:rPr>
          <w:rFonts w:cs="B Nazanin" w:hint="cs"/>
          <w:sz w:val="28"/>
          <w:szCs w:val="28"/>
          <w:rtl/>
          <w:lang w:bidi="fa-IR"/>
        </w:rPr>
        <w:t>از</w:t>
      </w:r>
      <w:r w:rsidRPr="00DD7B1D">
        <w:rPr>
          <w:rFonts w:cs="B Nazanin"/>
          <w:sz w:val="28"/>
          <w:szCs w:val="28"/>
          <w:rtl/>
          <w:lang w:bidi="fa-IR"/>
        </w:rPr>
        <w:t xml:space="preserve"> </w:t>
      </w:r>
      <w:r w:rsidRPr="00DD7B1D">
        <w:rPr>
          <w:rFonts w:cs="B Nazanin" w:hint="cs"/>
          <w:sz w:val="28"/>
          <w:szCs w:val="28"/>
          <w:rtl/>
          <w:lang w:bidi="fa-IR"/>
        </w:rPr>
        <w:t>جمع‌آوری</w:t>
      </w:r>
      <w:r w:rsidRPr="00DD7B1D">
        <w:rPr>
          <w:rFonts w:cs="B Nazanin"/>
          <w:sz w:val="28"/>
          <w:szCs w:val="28"/>
          <w:rtl/>
          <w:lang w:bidi="fa-IR"/>
        </w:rPr>
        <w:t xml:space="preserve"> </w:t>
      </w:r>
      <w:r w:rsidRPr="00DD7B1D">
        <w:rPr>
          <w:rFonts w:cs="B Nazanin" w:hint="cs"/>
          <w:sz w:val="28"/>
          <w:szCs w:val="28"/>
          <w:rtl/>
          <w:lang w:bidi="fa-IR"/>
        </w:rPr>
        <w:t>وارد</w:t>
      </w:r>
      <w:r w:rsidRPr="00DD7B1D">
        <w:rPr>
          <w:rFonts w:cs="B Nazanin"/>
          <w:sz w:val="28"/>
          <w:szCs w:val="28"/>
          <w:rtl/>
          <w:lang w:bidi="fa-IR"/>
        </w:rPr>
        <w:t xml:space="preserve"> </w:t>
      </w:r>
      <w:r w:rsidRPr="00DD7B1D">
        <w:rPr>
          <w:rFonts w:cs="B Nazanin" w:hint="cs"/>
          <w:sz w:val="28"/>
          <w:szCs w:val="28"/>
          <w:rtl/>
          <w:lang w:bidi="fa-IR"/>
        </w:rPr>
        <w:t>نرم‌افزار</w:t>
      </w:r>
      <w:r w:rsidRPr="00DD7B1D">
        <w:rPr>
          <w:rFonts w:cs="B Nazanin"/>
          <w:sz w:val="28"/>
          <w:szCs w:val="28"/>
          <w:lang w:bidi="fa-IR"/>
        </w:rPr>
        <w:t>spss</w:t>
      </w:r>
      <w:r w:rsidRPr="00DD7B1D">
        <w:rPr>
          <w:rFonts w:cs="B Nazanin"/>
          <w:sz w:val="28"/>
          <w:szCs w:val="28"/>
          <w:rtl/>
          <w:lang w:bidi="fa-IR"/>
        </w:rPr>
        <w:t xml:space="preserve"> </w:t>
      </w:r>
      <w:r w:rsidRPr="00DD7B1D">
        <w:rPr>
          <w:rFonts w:cs="B Nazanin" w:hint="cs"/>
          <w:sz w:val="28"/>
          <w:szCs w:val="28"/>
          <w:rtl/>
          <w:lang w:bidi="fa-IR"/>
        </w:rPr>
        <w:t>نسخه</w:t>
      </w:r>
      <w:r w:rsidRPr="00DD7B1D">
        <w:rPr>
          <w:rFonts w:cs="B Nazanin"/>
          <w:sz w:val="28"/>
          <w:szCs w:val="28"/>
          <w:rtl/>
          <w:lang w:bidi="fa-IR"/>
        </w:rPr>
        <w:t xml:space="preserve"> </w:t>
      </w:r>
      <w:r w:rsidRPr="00DD7B1D">
        <w:rPr>
          <w:rFonts w:cs="B Nazanin"/>
          <w:sz w:val="28"/>
          <w:szCs w:val="28"/>
          <w:lang w:bidi="fa-IR"/>
        </w:rPr>
        <w:t>25</w:t>
      </w:r>
      <w:r w:rsidRPr="00DD7B1D">
        <w:rPr>
          <w:rFonts w:cs="B Nazanin" w:hint="cs"/>
          <w:sz w:val="28"/>
          <w:szCs w:val="28"/>
          <w:rtl/>
          <w:lang w:bidi="fa-IR"/>
        </w:rPr>
        <w:t xml:space="preserve"> شده</w:t>
      </w:r>
      <w:r w:rsidRPr="00DD7B1D">
        <w:rPr>
          <w:rFonts w:cs="B Nazanin"/>
          <w:sz w:val="28"/>
          <w:szCs w:val="28"/>
          <w:rtl/>
          <w:lang w:bidi="fa-IR"/>
        </w:rPr>
        <w:t xml:space="preserve"> </w:t>
      </w:r>
      <w:r w:rsidRPr="00DD7B1D">
        <w:rPr>
          <w:rFonts w:cs="B Nazanin" w:hint="cs"/>
          <w:sz w:val="28"/>
          <w:szCs w:val="28"/>
          <w:rtl/>
          <w:lang w:bidi="fa-IR"/>
        </w:rPr>
        <w:t>و</w:t>
      </w:r>
      <w:r w:rsidRPr="00DD7B1D">
        <w:rPr>
          <w:rFonts w:cs="B Nazanin"/>
          <w:sz w:val="28"/>
          <w:szCs w:val="28"/>
          <w:rtl/>
          <w:lang w:bidi="fa-IR"/>
        </w:rPr>
        <w:t xml:space="preserve"> </w:t>
      </w:r>
      <w:r w:rsidRPr="00DD7B1D">
        <w:rPr>
          <w:rFonts w:cs="B Nazanin" w:hint="cs"/>
          <w:sz w:val="28"/>
          <w:szCs w:val="28"/>
          <w:rtl/>
          <w:lang w:bidi="fa-IR"/>
        </w:rPr>
        <w:t>با</w:t>
      </w:r>
      <w:r w:rsidRPr="00DD7B1D">
        <w:rPr>
          <w:rFonts w:cs="B Nazanin"/>
          <w:sz w:val="28"/>
          <w:szCs w:val="28"/>
          <w:rtl/>
          <w:lang w:bidi="fa-IR"/>
        </w:rPr>
        <w:t xml:space="preserve"> </w:t>
      </w:r>
      <w:r w:rsidRPr="00DD7B1D">
        <w:rPr>
          <w:rFonts w:cs="B Nazanin" w:hint="cs"/>
          <w:sz w:val="28"/>
          <w:szCs w:val="28"/>
          <w:rtl/>
          <w:lang w:bidi="fa-IR"/>
        </w:rPr>
        <w:t>آزمون‌های</w:t>
      </w:r>
      <w:r w:rsidRPr="00DD7B1D">
        <w:rPr>
          <w:rFonts w:cs="B Nazanin"/>
          <w:sz w:val="28"/>
          <w:szCs w:val="28"/>
          <w:rtl/>
          <w:lang w:bidi="fa-IR"/>
        </w:rPr>
        <w:t xml:space="preserve"> </w:t>
      </w:r>
      <w:r w:rsidRPr="00DD7B1D">
        <w:rPr>
          <w:rFonts w:cs="B Nazanin" w:hint="cs"/>
          <w:sz w:val="28"/>
          <w:szCs w:val="28"/>
          <w:rtl/>
          <w:lang w:bidi="fa-IR"/>
        </w:rPr>
        <w:t>آماری</w:t>
      </w:r>
      <w:r w:rsidRPr="00DD7B1D">
        <w:rPr>
          <w:rFonts w:cs="B Nazanin"/>
          <w:sz w:val="28"/>
          <w:szCs w:val="28"/>
          <w:rtl/>
          <w:lang w:bidi="fa-IR"/>
        </w:rPr>
        <w:t xml:space="preserve"> </w:t>
      </w:r>
      <w:r w:rsidRPr="00DD7B1D">
        <w:rPr>
          <w:rFonts w:cs="B Nazanin" w:hint="cs"/>
          <w:sz w:val="28"/>
          <w:szCs w:val="28"/>
          <w:rtl/>
          <w:lang w:bidi="fa-IR"/>
        </w:rPr>
        <w:t>کای</w:t>
      </w:r>
      <w:r w:rsidRPr="00DD7B1D">
        <w:rPr>
          <w:rFonts w:cs="B Nazanin"/>
          <w:sz w:val="28"/>
          <w:szCs w:val="28"/>
          <w:rtl/>
          <w:lang w:bidi="fa-IR"/>
        </w:rPr>
        <w:t xml:space="preserve"> </w:t>
      </w:r>
      <w:r w:rsidRPr="00DD7B1D">
        <w:rPr>
          <w:rFonts w:cs="B Nazanin" w:hint="cs"/>
          <w:sz w:val="28"/>
          <w:szCs w:val="28"/>
          <w:rtl/>
          <w:lang w:bidi="fa-IR"/>
        </w:rPr>
        <w:t>اسکویر</w:t>
      </w:r>
      <w:r w:rsidRPr="00DD7B1D">
        <w:rPr>
          <w:rFonts w:cs="B Nazanin"/>
          <w:sz w:val="28"/>
          <w:szCs w:val="28"/>
          <w:rtl/>
          <w:lang w:bidi="fa-IR"/>
        </w:rPr>
        <w:t xml:space="preserve"> (</w:t>
      </w:r>
      <w:r w:rsidRPr="00DD7B1D">
        <w:rPr>
          <w:rFonts w:cs="B Nazanin" w:hint="cs"/>
          <w:sz w:val="28"/>
          <w:szCs w:val="28"/>
          <w:rtl/>
          <w:lang w:bidi="fa-IR"/>
        </w:rPr>
        <w:t>جهت</w:t>
      </w:r>
      <w:r w:rsidRPr="00DD7B1D">
        <w:rPr>
          <w:rFonts w:cs="B Nazanin"/>
          <w:sz w:val="28"/>
          <w:szCs w:val="28"/>
          <w:rtl/>
          <w:lang w:bidi="fa-IR"/>
        </w:rPr>
        <w:t xml:space="preserve"> </w:t>
      </w:r>
      <w:r w:rsidRPr="00DD7B1D">
        <w:rPr>
          <w:rFonts w:cs="B Nazanin" w:hint="cs"/>
          <w:sz w:val="28"/>
          <w:szCs w:val="28"/>
          <w:rtl/>
          <w:lang w:bidi="fa-IR"/>
        </w:rPr>
        <w:t>مقایسه</w:t>
      </w:r>
      <w:r w:rsidRPr="00DD7B1D">
        <w:rPr>
          <w:rFonts w:cs="B Nazanin"/>
          <w:sz w:val="28"/>
          <w:szCs w:val="28"/>
          <w:rtl/>
          <w:lang w:bidi="fa-IR"/>
        </w:rPr>
        <w:t xml:space="preserve"> </w:t>
      </w:r>
      <w:r w:rsidRPr="00DD7B1D">
        <w:rPr>
          <w:rFonts w:cs="B Nazanin" w:hint="cs"/>
          <w:sz w:val="28"/>
          <w:szCs w:val="28"/>
          <w:rtl/>
          <w:lang w:bidi="fa-IR"/>
        </w:rPr>
        <w:t>داده‌های</w:t>
      </w:r>
      <w:r w:rsidRPr="00DD7B1D">
        <w:rPr>
          <w:rFonts w:cs="B Nazanin"/>
          <w:sz w:val="28"/>
          <w:szCs w:val="28"/>
          <w:rtl/>
          <w:lang w:bidi="fa-IR"/>
        </w:rPr>
        <w:t xml:space="preserve"> </w:t>
      </w:r>
      <w:r w:rsidRPr="00DD7B1D">
        <w:rPr>
          <w:rFonts w:cs="B Nazanin" w:hint="cs"/>
          <w:sz w:val="28"/>
          <w:szCs w:val="28"/>
          <w:rtl/>
          <w:lang w:bidi="fa-IR"/>
        </w:rPr>
        <w:t>کیفی</w:t>
      </w:r>
      <w:r w:rsidRPr="00DD7B1D">
        <w:rPr>
          <w:rFonts w:cs="B Nazanin"/>
          <w:sz w:val="28"/>
          <w:szCs w:val="28"/>
          <w:rtl/>
          <w:lang w:bidi="fa-IR"/>
        </w:rPr>
        <w:t xml:space="preserve"> </w:t>
      </w:r>
      <w:r w:rsidRPr="00DD7B1D">
        <w:rPr>
          <w:rFonts w:cs="B Nazanin" w:hint="cs"/>
          <w:sz w:val="28"/>
          <w:szCs w:val="28"/>
          <w:rtl/>
          <w:lang w:bidi="fa-IR"/>
        </w:rPr>
        <w:t>بین</w:t>
      </w:r>
      <w:r w:rsidRPr="00DD7B1D">
        <w:rPr>
          <w:rFonts w:cs="B Nazanin"/>
          <w:sz w:val="28"/>
          <w:szCs w:val="28"/>
          <w:rtl/>
          <w:lang w:bidi="fa-IR"/>
        </w:rPr>
        <w:t xml:space="preserve"> </w:t>
      </w:r>
      <w:r w:rsidRPr="00DD7B1D">
        <w:rPr>
          <w:rFonts w:cs="B Nazanin" w:hint="cs"/>
          <w:sz w:val="28"/>
          <w:szCs w:val="28"/>
          <w:rtl/>
          <w:lang w:bidi="fa-IR"/>
        </w:rPr>
        <w:t>دو</w:t>
      </w:r>
      <w:r w:rsidRPr="00DD7B1D">
        <w:rPr>
          <w:rFonts w:cs="B Nazanin"/>
          <w:sz w:val="28"/>
          <w:szCs w:val="28"/>
          <w:rtl/>
          <w:lang w:bidi="fa-IR"/>
        </w:rPr>
        <w:t xml:space="preserve"> </w:t>
      </w:r>
      <w:r w:rsidRPr="00DD7B1D">
        <w:rPr>
          <w:rFonts w:cs="B Nazanin" w:hint="cs"/>
          <w:sz w:val="28"/>
          <w:szCs w:val="28"/>
          <w:rtl/>
          <w:lang w:bidi="fa-IR"/>
        </w:rPr>
        <w:t>گروه</w:t>
      </w:r>
      <w:r w:rsidRPr="00DD7B1D">
        <w:rPr>
          <w:rFonts w:cs="B Nazanin"/>
          <w:sz w:val="28"/>
          <w:szCs w:val="28"/>
          <w:rtl/>
          <w:lang w:bidi="fa-IR"/>
        </w:rPr>
        <w:t xml:space="preserve"> </w:t>
      </w:r>
      <w:r w:rsidRPr="00DD7B1D">
        <w:rPr>
          <w:rFonts w:cs="B Nazanin" w:hint="cs"/>
          <w:sz w:val="28"/>
          <w:szCs w:val="28"/>
          <w:rtl/>
          <w:lang w:bidi="fa-IR"/>
        </w:rPr>
        <w:t>پایه</w:t>
      </w:r>
      <w:r w:rsidRPr="00DD7B1D">
        <w:rPr>
          <w:rFonts w:cs="B Nazanin"/>
          <w:sz w:val="28"/>
          <w:szCs w:val="28"/>
          <w:rtl/>
          <w:lang w:bidi="fa-IR"/>
        </w:rPr>
        <w:t xml:space="preserve"> </w:t>
      </w:r>
      <w:r w:rsidRPr="00DD7B1D">
        <w:rPr>
          <w:rFonts w:cs="B Nazanin" w:hint="cs"/>
          <w:sz w:val="28"/>
          <w:szCs w:val="28"/>
          <w:rtl/>
          <w:lang w:bidi="fa-IR"/>
        </w:rPr>
        <w:t>و</w:t>
      </w:r>
      <w:r w:rsidRPr="00DD7B1D">
        <w:rPr>
          <w:rFonts w:cs="B Nazanin"/>
          <w:sz w:val="28"/>
          <w:szCs w:val="28"/>
          <w:rtl/>
          <w:lang w:bidi="fa-IR"/>
        </w:rPr>
        <w:t xml:space="preserve"> </w:t>
      </w:r>
      <w:r w:rsidRPr="00DD7B1D">
        <w:rPr>
          <w:rFonts w:cs="B Nazanin" w:hint="cs"/>
          <w:sz w:val="28"/>
          <w:szCs w:val="28"/>
          <w:rtl/>
          <w:lang w:bidi="fa-IR"/>
        </w:rPr>
        <w:t>بالینی</w:t>
      </w:r>
      <w:r w:rsidRPr="00DD7B1D">
        <w:rPr>
          <w:rFonts w:cs="B Nazanin"/>
          <w:sz w:val="28"/>
          <w:szCs w:val="28"/>
          <w:rtl/>
          <w:lang w:bidi="fa-IR"/>
        </w:rPr>
        <w:t>)</w:t>
      </w:r>
      <w:r w:rsidRPr="00DD7B1D">
        <w:rPr>
          <w:rFonts w:cs="B Nazanin" w:hint="cs"/>
          <w:sz w:val="28"/>
          <w:szCs w:val="28"/>
          <w:rtl/>
          <w:lang w:bidi="fa-IR"/>
        </w:rPr>
        <w:t>،</w:t>
      </w:r>
      <w:r w:rsidRPr="00DD7B1D">
        <w:rPr>
          <w:rFonts w:cs="B Nazanin"/>
          <w:sz w:val="28"/>
          <w:szCs w:val="28"/>
          <w:rtl/>
          <w:lang w:bidi="fa-IR"/>
        </w:rPr>
        <w:t xml:space="preserve"> </w:t>
      </w:r>
      <w:r w:rsidRPr="00DD7B1D">
        <w:rPr>
          <w:rFonts w:cs="B Nazanin" w:hint="cs"/>
          <w:sz w:val="28"/>
          <w:szCs w:val="28"/>
          <w:rtl/>
          <w:lang w:bidi="fa-IR"/>
        </w:rPr>
        <w:t>آزمون</w:t>
      </w:r>
      <w:r w:rsidRPr="00DD7B1D">
        <w:rPr>
          <w:rFonts w:cs="B Nazanin"/>
          <w:sz w:val="28"/>
          <w:szCs w:val="28"/>
          <w:rtl/>
          <w:lang w:bidi="fa-IR"/>
        </w:rPr>
        <w:t xml:space="preserve"> </w:t>
      </w:r>
      <w:r w:rsidRPr="00DD7B1D">
        <w:rPr>
          <w:rFonts w:cs="B Nazanin"/>
          <w:sz w:val="28"/>
          <w:szCs w:val="28"/>
          <w:lang w:bidi="fa-IR"/>
        </w:rPr>
        <w:t>t</w:t>
      </w:r>
      <w:r w:rsidRPr="00DD7B1D">
        <w:rPr>
          <w:rFonts w:cs="B Nazanin"/>
          <w:sz w:val="28"/>
          <w:szCs w:val="28"/>
          <w:rtl/>
          <w:lang w:bidi="fa-IR"/>
        </w:rPr>
        <w:t xml:space="preserve"> (</w:t>
      </w:r>
      <w:r w:rsidRPr="00DD7B1D">
        <w:rPr>
          <w:rFonts w:cs="B Nazanin" w:hint="cs"/>
          <w:sz w:val="28"/>
          <w:szCs w:val="28"/>
          <w:rtl/>
          <w:lang w:bidi="fa-IR"/>
        </w:rPr>
        <w:t>جهت</w:t>
      </w:r>
      <w:r w:rsidRPr="00DD7B1D">
        <w:rPr>
          <w:rFonts w:cs="B Nazanin"/>
          <w:sz w:val="28"/>
          <w:szCs w:val="28"/>
          <w:rtl/>
          <w:lang w:bidi="fa-IR"/>
        </w:rPr>
        <w:t xml:space="preserve"> </w:t>
      </w:r>
      <w:r w:rsidRPr="00DD7B1D">
        <w:rPr>
          <w:rFonts w:cs="B Nazanin" w:hint="cs"/>
          <w:sz w:val="28"/>
          <w:szCs w:val="28"/>
          <w:rtl/>
          <w:lang w:bidi="fa-IR"/>
        </w:rPr>
        <w:t>مقایسه</w:t>
      </w:r>
      <w:r w:rsidRPr="00DD7B1D">
        <w:rPr>
          <w:rFonts w:cs="B Nazanin"/>
          <w:sz w:val="28"/>
          <w:szCs w:val="28"/>
          <w:rtl/>
          <w:lang w:bidi="fa-IR"/>
        </w:rPr>
        <w:t xml:space="preserve"> </w:t>
      </w:r>
      <w:r w:rsidRPr="00DD7B1D">
        <w:rPr>
          <w:rFonts w:cs="B Nazanin" w:hint="cs"/>
          <w:sz w:val="28"/>
          <w:szCs w:val="28"/>
          <w:rtl/>
          <w:lang w:bidi="fa-IR"/>
        </w:rPr>
        <w:t>داده‌های</w:t>
      </w:r>
      <w:r w:rsidRPr="00DD7B1D">
        <w:rPr>
          <w:rFonts w:cs="B Nazanin"/>
          <w:sz w:val="28"/>
          <w:szCs w:val="28"/>
          <w:rtl/>
          <w:lang w:bidi="fa-IR"/>
        </w:rPr>
        <w:t xml:space="preserve"> </w:t>
      </w:r>
      <w:r w:rsidRPr="00DD7B1D">
        <w:rPr>
          <w:rFonts w:cs="B Nazanin" w:hint="cs"/>
          <w:sz w:val="28"/>
          <w:szCs w:val="28"/>
          <w:rtl/>
          <w:lang w:bidi="fa-IR"/>
        </w:rPr>
        <w:t>کمی</w:t>
      </w:r>
      <w:r w:rsidRPr="00DD7B1D">
        <w:rPr>
          <w:rFonts w:cs="B Nazanin"/>
          <w:sz w:val="28"/>
          <w:szCs w:val="28"/>
          <w:rtl/>
          <w:lang w:bidi="fa-IR"/>
        </w:rPr>
        <w:t xml:space="preserve"> </w:t>
      </w:r>
      <w:r w:rsidRPr="00DD7B1D">
        <w:rPr>
          <w:rFonts w:cs="B Nazanin" w:hint="cs"/>
          <w:sz w:val="28"/>
          <w:szCs w:val="28"/>
          <w:rtl/>
          <w:lang w:bidi="fa-IR"/>
        </w:rPr>
        <w:t>بین</w:t>
      </w:r>
      <w:r w:rsidRPr="00DD7B1D">
        <w:rPr>
          <w:rFonts w:cs="B Nazanin"/>
          <w:sz w:val="28"/>
          <w:szCs w:val="28"/>
          <w:rtl/>
          <w:lang w:bidi="fa-IR"/>
        </w:rPr>
        <w:t xml:space="preserve"> </w:t>
      </w:r>
      <w:r w:rsidRPr="00DD7B1D">
        <w:rPr>
          <w:rFonts w:cs="B Nazanin" w:hint="cs"/>
          <w:sz w:val="28"/>
          <w:szCs w:val="28"/>
          <w:rtl/>
          <w:lang w:bidi="fa-IR"/>
        </w:rPr>
        <w:t>دو</w:t>
      </w:r>
      <w:r w:rsidRPr="00DD7B1D">
        <w:rPr>
          <w:rFonts w:cs="B Nazanin"/>
          <w:sz w:val="28"/>
          <w:szCs w:val="28"/>
          <w:rtl/>
          <w:lang w:bidi="fa-IR"/>
        </w:rPr>
        <w:t xml:space="preserve"> </w:t>
      </w:r>
      <w:r w:rsidRPr="00DD7B1D">
        <w:rPr>
          <w:rFonts w:cs="B Nazanin" w:hint="cs"/>
          <w:sz w:val="28"/>
          <w:szCs w:val="28"/>
          <w:rtl/>
          <w:lang w:bidi="fa-IR"/>
        </w:rPr>
        <w:t>گروه،</w:t>
      </w:r>
      <w:r w:rsidRPr="00DD7B1D">
        <w:rPr>
          <w:rFonts w:cs="B Nazanin"/>
          <w:sz w:val="28"/>
          <w:szCs w:val="28"/>
          <w:rtl/>
          <w:lang w:bidi="fa-IR"/>
        </w:rPr>
        <w:t xml:space="preserve"> </w:t>
      </w:r>
      <w:r w:rsidRPr="00DD7B1D">
        <w:rPr>
          <w:rFonts w:cs="B Nazanin" w:hint="cs"/>
          <w:sz w:val="28"/>
          <w:szCs w:val="28"/>
          <w:rtl/>
          <w:lang w:bidi="fa-IR"/>
        </w:rPr>
        <w:t>آزمون</w:t>
      </w:r>
      <w:r w:rsidRPr="00DD7B1D">
        <w:rPr>
          <w:rFonts w:cs="B Nazanin"/>
          <w:sz w:val="28"/>
          <w:szCs w:val="28"/>
          <w:rtl/>
          <w:lang w:bidi="fa-IR"/>
        </w:rPr>
        <w:t xml:space="preserve"> </w:t>
      </w:r>
      <w:r w:rsidRPr="00DD7B1D">
        <w:rPr>
          <w:rFonts w:cs="B Nazanin" w:hint="cs"/>
          <w:sz w:val="28"/>
          <w:szCs w:val="28"/>
          <w:rtl/>
          <w:lang w:bidi="fa-IR"/>
        </w:rPr>
        <w:t>همبستگی</w:t>
      </w:r>
      <w:r w:rsidRPr="00DD7B1D">
        <w:rPr>
          <w:rFonts w:cs="B Nazanin"/>
          <w:sz w:val="28"/>
          <w:szCs w:val="28"/>
          <w:rtl/>
          <w:lang w:bidi="fa-IR"/>
        </w:rPr>
        <w:t xml:space="preserve"> </w:t>
      </w:r>
      <w:r w:rsidRPr="00DD7B1D">
        <w:rPr>
          <w:rFonts w:cs="B Nazanin" w:hint="cs"/>
          <w:sz w:val="28"/>
          <w:szCs w:val="28"/>
          <w:rtl/>
          <w:lang w:bidi="fa-IR"/>
        </w:rPr>
        <w:t>پیرسون</w:t>
      </w:r>
      <w:r w:rsidRPr="00DD7B1D">
        <w:rPr>
          <w:rFonts w:cs="B Nazanin"/>
          <w:sz w:val="28"/>
          <w:szCs w:val="28"/>
          <w:rtl/>
          <w:lang w:bidi="fa-IR"/>
        </w:rPr>
        <w:t xml:space="preserve"> (</w:t>
      </w:r>
      <w:r w:rsidRPr="00DD7B1D">
        <w:rPr>
          <w:rFonts w:cs="B Nazanin" w:hint="cs"/>
          <w:sz w:val="28"/>
          <w:szCs w:val="28"/>
          <w:rtl/>
          <w:lang w:bidi="fa-IR"/>
        </w:rPr>
        <w:t>جهت</w:t>
      </w:r>
      <w:r w:rsidRPr="00DD7B1D">
        <w:rPr>
          <w:rFonts w:cs="B Nazanin"/>
          <w:sz w:val="28"/>
          <w:szCs w:val="28"/>
          <w:rtl/>
          <w:lang w:bidi="fa-IR"/>
        </w:rPr>
        <w:t xml:space="preserve"> </w:t>
      </w:r>
      <w:r w:rsidRPr="00DD7B1D">
        <w:rPr>
          <w:rFonts w:cs="B Nazanin" w:hint="cs"/>
          <w:sz w:val="28"/>
          <w:szCs w:val="28"/>
          <w:rtl/>
          <w:lang w:bidi="fa-IR"/>
        </w:rPr>
        <w:t>تعیین</w:t>
      </w:r>
      <w:r w:rsidRPr="00DD7B1D">
        <w:rPr>
          <w:rFonts w:cs="B Nazanin"/>
          <w:sz w:val="28"/>
          <w:szCs w:val="28"/>
          <w:rtl/>
          <w:lang w:bidi="fa-IR"/>
        </w:rPr>
        <w:t xml:space="preserve"> </w:t>
      </w:r>
      <w:r w:rsidRPr="00DD7B1D">
        <w:rPr>
          <w:rFonts w:cs="B Nazanin" w:hint="cs"/>
          <w:sz w:val="28"/>
          <w:szCs w:val="28"/>
          <w:rtl/>
          <w:lang w:bidi="fa-IR"/>
        </w:rPr>
        <w:t>همبستگی</w:t>
      </w:r>
      <w:r w:rsidRPr="00DD7B1D">
        <w:rPr>
          <w:rFonts w:cs="B Nazanin"/>
          <w:sz w:val="28"/>
          <w:szCs w:val="28"/>
          <w:rtl/>
          <w:lang w:bidi="fa-IR"/>
        </w:rPr>
        <w:t xml:space="preserve"> </w:t>
      </w:r>
      <w:r w:rsidRPr="00DD7B1D">
        <w:rPr>
          <w:rFonts w:cs="B Nazanin" w:hint="cs"/>
          <w:sz w:val="28"/>
          <w:szCs w:val="28"/>
          <w:rtl/>
          <w:lang w:bidi="fa-IR"/>
        </w:rPr>
        <w:t>بین</w:t>
      </w:r>
      <w:r w:rsidRPr="00DD7B1D">
        <w:rPr>
          <w:rFonts w:cs="B Nazanin"/>
          <w:sz w:val="28"/>
          <w:szCs w:val="28"/>
          <w:rtl/>
          <w:lang w:bidi="fa-IR"/>
        </w:rPr>
        <w:t xml:space="preserve"> </w:t>
      </w:r>
      <w:r w:rsidRPr="00DD7B1D">
        <w:rPr>
          <w:rFonts w:cs="B Nazanin" w:hint="cs"/>
          <w:sz w:val="28"/>
          <w:szCs w:val="28"/>
          <w:rtl/>
          <w:lang w:bidi="fa-IR"/>
        </w:rPr>
        <w:t>متغیرهای</w:t>
      </w:r>
      <w:r w:rsidRPr="00DD7B1D">
        <w:rPr>
          <w:rFonts w:cs="B Nazanin"/>
          <w:sz w:val="28"/>
          <w:szCs w:val="28"/>
          <w:rtl/>
          <w:lang w:bidi="fa-IR"/>
        </w:rPr>
        <w:t xml:space="preserve"> </w:t>
      </w:r>
      <w:r w:rsidRPr="00DD7B1D">
        <w:rPr>
          <w:rFonts w:cs="B Nazanin" w:hint="cs"/>
          <w:sz w:val="28"/>
          <w:szCs w:val="28"/>
          <w:rtl/>
          <w:lang w:bidi="fa-IR"/>
        </w:rPr>
        <w:t>کمی</w:t>
      </w:r>
      <w:r w:rsidRPr="00DD7B1D">
        <w:rPr>
          <w:rFonts w:cs="B Nazanin"/>
          <w:sz w:val="28"/>
          <w:szCs w:val="28"/>
          <w:rtl/>
          <w:lang w:bidi="fa-IR"/>
        </w:rPr>
        <w:t xml:space="preserve">) </w:t>
      </w:r>
      <w:r w:rsidRPr="00DD7B1D">
        <w:rPr>
          <w:rFonts w:cs="B Nazanin" w:hint="cs"/>
          <w:sz w:val="28"/>
          <w:szCs w:val="28"/>
          <w:rtl/>
          <w:lang w:bidi="fa-IR"/>
        </w:rPr>
        <w:t>و آزمون آنالیز واریانس یک طرفه (جهت مقایسه میانگین متغیرها بر حسب رشته)،  مورد</w:t>
      </w:r>
      <w:r w:rsidRPr="00DD7B1D">
        <w:rPr>
          <w:rFonts w:cs="B Nazanin"/>
          <w:sz w:val="28"/>
          <w:szCs w:val="28"/>
          <w:rtl/>
          <w:lang w:bidi="fa-IR"/>
        </w:rPr>
        <w:t xml:space="preserve"> </w:t>
      </w:r>
      <w:r w:rsidRPr="00DD7B1D">
        <w:rPr>
          <w:rFonts w:cs="B Nazanin" w:hint="cs"/>
          <w:sz w:val="28"/>
          <w:szCs w:val="28"/>
          <w:rtl/>
          <w:lang w:bidi="fa-IR"/>
        </w:rPr>
        <w:t>تجزیه‌وتحلیل</w:t>
      </w:r>
      <w:r w:rsidRPr="00DD7B1D">
        <w:rPr>
          <w:rFonts w:cs="B Nazanin"/>
          <w:sz w:val="28"/>
          <w:szCs w:val="28"/>
          <w:rtl/>
          <w:lang w:bidi="fa-IR"/>
        </w:rPr>
        <w:t xml:space="preserve"> </w:t>
      </w:r>
      <w:r w:rsidRPr="00DD7B1D">
        <w:rPr>
          <w:rFonts w:cs="B Nazanin" w:hint="cs"/>
          <w:sz w:val="28"/>
          <w:szCs w:val="28"/>
          <w:rtl/>
          <w:lang w:bidi="fa-IR"/>
        </w:rPr>
        <w:t>قرار</w:t>
      </w:r>
      <w:r w:rsidRPr="00DD7B1D">
        <w:rPr>
          <w:rFonts w:cs="B Nazanin"/>
          <w:sz w:val="28"/>
          <w:szCs w:val="28"/>
          <w:rtl/>
          <w:lang w:bidi="fa-IR"/>
        </w:rPr>
        <w:t xml:space="preserve"> </w:t>
      </w:r>
      <w:r w:rsidRPr="00DD7B1D">
        <w:rPr>
          <w:rFonts w:cs="B Nazanin" w:hint="cs"/>
          <w:sz w:val="28"/>
          <w:szCs w:val="28"/>
          <w:rtl/>
          <w:lang w:bidi="fa-IR"/>
        </w:rPr>
        <w:t>گرفت. داده‌های</w:t>
      </w:r>
      <w:r w:rsidRPr="00DD7B1D">
        <w:rPr>
          <w:rFonts w:cs="B Nazanin"/>
          <w:sz w:val="28"/>
          <w:szCs w:val="28"/>
          <w:rtl/>
          <w:lang w:bidi="fa-IR"/>
        </w:rPr>
        <w:t xml:space="preserve"> </w:t>
      </w:r>
      <w:r w:rsidRPr="00DD7B1D">
        <w:rPr>
          <w:rFonts w:cs="B Nazanin" w:hint="cs"/>
          <w:sz w:val="28"/>
          <w:szCs w:val="28"/>
          <w:rtl/>
          <w:lang w:bidi="fa-IR"/>
        </w:rPr>
        <w:t>توصیفی</w:t>
      </w:r>
      <w:r w:rsidRPr="00DD7B1D">
        <w:rPr>
          <w:rFonts w:cs="B Nazanin"/>
          <w:sz w:val="28"/>
          <w:szCs w:val="28"/>
          <w:rtl/>
          <w:lang w:bidi="fa-IR"/>
        </w:rPr>
        <w:t xml:space="preserve"> </w:t>
      </w:r>
      <w:r w:rsidRPr="00DD7B1D">
        <w:rPr>
          <w:rFonts w:cs="B Nazanin" w:hint="cs"/>
          <w:sz w:val="28"/>
          <w:szCs w:val="28"/>
          <w:rtl/>
          <w:lang w:bidi="fa-IR"/>
        </w:rPr>
        <w:t>با</w:t>
      </w:r>
      <w:r w:rsidRPr="00DD7B1D">
        <w:rPr>
          <w:rFonts w:cs="B Nazanin"/>
          <w:sz w:val="28"/>
          <w:szCs w:val="28"/>
          <w:rtl/>
          <w:lang w:bidi="fa-IR"/>
        </w:rPr>
        <w:t xml:space="preserve"> </w:t>
      </w:r>
      <w:r w:rsidRPr="00DD7B1D">
        <w:rPr>
          <w:rFonts w:cs="B Nazanin" w:hint="cs"/>
          <w:sz w:val="28"/>
          <w:szCs w:val="28"/>
          <w:rtl/>
          <w:lang w:bidi="fa-IR"/>
        </w:rPr>
        <w:t>تعداد،</w:t>
      </w:r>
      <w:r w:rsidRPr="00DD7B1D">
        <w:rPr>
          <w:rFonts w:cs="B Nazanin"/>
          <w:sz w:val="28"/>
          <w:szCs w:val="28"/>
          <w:rtl/>
          <w:lang w:bidi="fa-IR"/>
        </w:rPr>
        <w:t xml:space="preserve"> </w:t>
      </w:r>
      <w:r w:rsidRPr="00DD7B1D">
        <w:rPr>
          <w:rFonts w:cs="B Nazanin" w:hint="cs"/>
          <w:sz w:val="28"/>
          <w:szCs w:val="28"/>
          <w:rtl/>
          <w:lang w:bidi="fa-IR"/>
        </w:rPr>
        <w:t>درصد،</w:t>
      </w:r>
      <w:r w:rsidRPr="00DD7B1D">
        <w:rPr>
          <w:rFonts w:cs="B Nazanin"/>
          <w:sz w:val="28"/>
          <w:szCs w:val="28"/>
          <w:rtl/>
          <w:lang w:bidi="fa-IR"/>
        </w:rPr>
        <w:t xml:space="preserve"> </w:t>
      </w:r>
      <w:r w:rsidRPr="00DD7B1D">
        <w:rPr>
          <w:rFonts w:cs="B Nazanin" w:hint="cs"/>
          <w:sz w:val="28"/>
          <w:szCs w:val="28"/>
          <w:rtl/>
          <w:lang w:bidi="fa-IR"/>
        </w:rPr>
        <w:t>میانگین</w:t>
      </w:r>
      <w:r w:rsidRPr="00DD7B1D">
        <w:rPr>
          <w:rFonts w:cs="B Nazanin"/>
          <w:sz w:val="28"/>
          <w:szCs w:val="28"/>
          <w:rtl/>
          <w:lang w:bidi="fa-IR"/>
        </w:rPr>
        <w:t xml:space="preserve"> </w:t>
      </w:r>
      <w:r w:rsidRPr="00DD7B1D">
        <w:rPr>
          <w:rFonts w:cs="B Nazanin" w:hint="cs"/>
          <w:sz w:val="28"/>
          <w:szCs w:val="28"/>
          <w:rtl/>
          <w:lang w:bidi="fa-IR"/>
        </w:rPr>
        <w:t>و</w:t>
      </w:r>
      <w:r w:rsidRPr="00DD7B1D">
        <w:rPr>
          <w:rFonts w:cs="B Nazanin"/>
          <w:sz w:val="28"/>
          <w:szCs w:val="28"/>
          <w:rtl/>
          <w:lang w:bidi="fa-IR"/>
        </w:rPr>
        <w:t xml:space="preserve"> </w:t>
      </w:r>
      <w:r w:rsidRPr="00DD7B1D">
        <w:rPr>
          <w:rFonts w:cs="B Nazanin" w:hint="cs"/>
          <w:sz w:val="28"/>
          <w:szCs w:val="28"/>
          <w:rtl/>
          <w:lang w:bidi="fa-IR"/>
        </w:rPr>
        <w:t>انحراف</w:t>
      </w:r>
      <w:r w:rsidRPr="00DD7B1D">
        <w:rPr>
          <w:rFonts w:cs="B Nazanin"/>
          <w:sz w:val="28"/>
          <w:szCs w:val="28"/>
          <w:rtl/>
          <w:lang w:bidi="fa-IR"/>
        </w:rPr>
        <w:t xml:space="preserve"> </w:t>
      </w:r>
      <w:r w:rsidRPr="00DD7B1D">
        <w:rPr>
          <w:rFonts w:cs="B Nazanin" w:hint="cs"/>
          <w:sz w:val="28"/>
          <w:szCs w:val="28"/>
          <w:rtl/>
          <w:lang w:bidi="fa-IR"/>
        </w:rPr>
        <w:t>معیار</w:t>
      </w:r>
      <w:r w:rsidRPr="00DD7B1D">
        <w:rPr>
          <w:rFonts w:cs="B Nazanin"/>
          <w:sz w:val="28"/>
          <w:szCs w:val="28"/>
          <w:rtl/>
          <w:lang w:bidi="fa-IR"/>
        </w:rPr>
        <w:t xml:space="preserve"> </w:t>
      </w:r>
      <w:r w:rsidRPr="00DD7B1D">
        <w:rPr>
          <w:rFonts w:cs="B Nazanin" w:hint="cs"/>
          <w:sz w:val="28"/>
          <w:szCs w:val="28"/>
          <w:rtl/>
          <w:lang w:bidi="fa-IR"/>
        </w:rPr>
        <w:t>ارائه شد. در تمامی آزمون ها مقادیر 0.05&gt;</w:t>
      </w:r>
      <w:r w:rsidRPr="00DD7B1D">
        <w:rPr>
          <w:rFonts w:cs="B Nazanin"/>
          <w:sz w:val="28"/>
          <w:szCs w:val="28"/>
          <w:lang w:bidi="fa-IR"/>
        </w:rPr>
        <w:t>P</w:t>
      </w:r>
      <w:r w:rsidRPr="00DD7B1D">
        <w:rPr>
          <w:rFonts w:cs="B Nazanin" w:hint="cs"/>
          <w:sz w:val="28"/>
          <w:szCs w:val="28"/>
          <w:rtl/>
          <w:lang w:bidi="fa-IR"/>
        </w:rPr>
        <w:t xml:space="preserve"> به عنوان سطح معنادار در نظر گرفته شد.</w:t>
      </w:r>
    </w:p>
    <w:p w:rsidR="00BA6890" w:rsidRPr="00DD7B1D" w:rsidRDefault="00BA6890" w:rsidP="00081408">
      <w:pPr>
        <w:pStyle w:val="a0"/>
        <w:ind w:firstLine="0"/>
        <w:rPr>
          <w:rFonts w:ascii="Times New Roman" w:hAnsi="Times New Roman" w:cs="B Nazanin"/>
          <w:sz w:val="28"/>
          <w:szCs w:val="28"/>
          <w:rtl/>
        </w:rPr>
      </w:pPr>
    </w:p>
    <w:p w:rsidR="00EF5CDB" w:rsidRPr="00DD7B1D" w:rsidRDefault="00463F5E" w:rsidP="00081408">
      <w:pPr>
        <w:pStyle w:val="a0"/>
        <w:ind w:firstLine="0"/>
        <w:rPr>
          <w:rFonts w:ascii="Times New Roman" w:hAnsi="Times New Roman" w:cs="B Nazanin"/>
          <w:sz w:val="28"/>
          <w:szCs w:val="28"/>
          <w:rtl/>
          <w:cs/>
        </w:rPr>
      </w:pPr>
      <w:bookmarkStart w:id="9" w:name="_Toc462579877"/>
      <w:bookmarkStart w:id="10" w:name="_Toc519676084"/>
      <w:r w:rsidRPr="00DD7B1D">
        <w:rPr>
          <w:rFonts w:ascii="Times New Roman" w:hAnsi="Times New Roman" w:cs="B Nazanin" w:hint="cs"/>
          <w:sz w:val="28"/>
          <w:szCs w:val="28"/>
          <w:rtl/>
          <w:cs/>
        </w:rPr>
        <w:t xml:space="preserve">۵. </w:t>
      </w:r>
      <w:r w:rsidR="004F6094" w:rsidRPr="00DD7B1D">
        <w:rPr>
          <w:rFonts w:ascii="Times New Roman" w:hAnsi="Times New Roman" w:cs="B Nazanin" w:hint="cs"/>
          <w:sz w:val="28"/>
          <w:szCs w:val="28"/>
          <w:rtl/>
          <w:cs/>
        </w:rPr>
        <w:t>یافته‌ها</w:t>
      </w:r>
      <w:bookmarkEnd w:id="9"/>
      <w:bookmarkEnd w:id="10"/>
      <w:r w:rsidR="00EF5CDB" w:rsidRPr="00DD7B1D">
        <w:rPr>
          <w:rFonts w:ascii="Times New Roman" w:hAnsi="Times New Roman" w:cs="B Nazanin" w:hint="cs"/>
          <w:sz w:val="28"/>
          <w:szCs w:val="28"/>
          <w:rtl/>
          <w:cs/>
        </w:rPr>
        <w:t xml:space="preserve"> </w:t>
      </w:r>
    </w:p>
    <w:p w:rsidR="00081408" w:rsidRPr="00DD7B1D" w:rsidRDefault="00081408" w:rsidP="00081408">
      <w:pPr>
        <w:bidi/>
        <w:spacing w:after="0"/>
        <w:ind w:firstLine="720"/>
        <w:jc w:val="lowKashida"/>
        <w:rPr>
          <w:rFonts w:cs="B Nazanin"/>
          <w:sz w:val="28"/>
          <w:szCs w:val="28"/>
          <w:lang w:bidi="fa-IR"/>
        </w:rPr>
      </w:pPr>
      <w:r w:rsidRPr="00DD7B1D">
        <w:rPr>
          <w:rFonts w:cs="B Nazanin" w:hint="cs"/>
          <w:sz w:val="28"/>
          <w:szCs w:val="28"/>
          <w:rtl/>
          <w:lang w:bidi="fa-IR"/>
        </w:rPr>
        <w:t xml:space="preserve">تعداد کل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که در مطالعه شرکت داده شدند، 433 نفر بودند که 355 نفر (82%) از گروه‌های بالینی و 78 نفر (18%) از گروه علوم پایه بودند و 80 درصد از کل هیات</w:t>
      </w:r>
      <w:r w:rsidRPr="00DD7B1D">
        <w:rPr>
          <w:rFonts w:cs="B Nazanin"/>
          <w:sz w:val="28"/>
          <w:szCs w:val="28"/>
          <w:rtl/>
          <w:lang w:bidi="fa-IR"/>
        </w:rPr>
        <w:softHyphen/>
      </w:r>
      <w:r w:rsidRPr="00DD7B1D">
        <w:rPr>
          <w:rFonts w:cs="B Nazanin" w:hint="cs"/>
          <w:sz w:val="28"/>
          <w:szCs w:val="28"/>
          <w:rtl/>
          <w:lang w:bidi="fa-IR"/>
        </w:rPr>
        <w:t>علمی دانشکده(538) را دربر می‌گرفتند. میانگین نمره کیفیت تدریس هیات</w:t>
      </w:r>
      <w:r w:rsidRPr="00DD7B1D">
        <w:rPr>
          <w:rFonts w:cs="B Nazanin"/>
          <w:sz w:val="28"/>
          <w:szCs w:val="28"/>
          <w:rtl/>
          <w:lang w:bidi="fa-IR"/>
        </w:rPr>
        <w:softHyphen/>
      </w:r>
      <w:r w:rsidRPr="00DD7B1D">
        <w:rPr>
          <w:rFonts w:cs="B Nazanin" w:hint="cs"/>
          <w:sz w:val="28"/>
          <w:szCs w:val="28"/>
          <w:rtl/>
          <w:lang w:bidi="fa-IR"/>
        </w:rPr>
        <w:t>علمی، 65/0</w:t>
      </w:r>
      <w:r w:rsidRPr="00DD7B1D">
        <w:rPr>
          <w:rFonts w:ascii="Cambria" w:hAnsi="Cambria" w:cs="Cambria" w:hint="cs"/>
          <w:sz w:val="28"/>
          <w:szCs w:val="28"/>
          <w:rtl/>
          <w:lang w:bidi="fa-IR"/>
        </w:rPr>
        <w:t>±</w:t>
      </w:r>
      <w:r w:rsidRPr="00DD7B1D">
        <w:rPr>
          <w:rFonts w:cs="B Nazanin" w:hint="cs"/>
          <w:sz w:val="28"/>
          <w:szCs w:val="28"/>
          <w:rtl/>
          <w:lang w:bidi="fa-IR"/>
        </w:rPr>
        <w:t xml:space="preserve"> 85/8 (از 10) بود که بین گروه‌های بالینی  و پایه اختلاف معنی‌دار نداشت (858/0=</w:t>
      </w:r>
      <w:r w:rsidRPr="00DD7B1D">
        <w:rPr>
          <w:rFonts w:cs="B Nazanin"/>
          <w:sz w:val="28"/>
          <w:szCs w:val="28"/>
          <w:lang w:bidi="fa-IR"/>
        </w:rPr>
        <w:t>P</w:t>
      </w:r>
      <w:r w:rsidRPr="00DD7B1D">
        <w:rPr>
          <w:rFonts w:cs="B Nazanin" w:hint="cs"/>
          <w:sz w:val="28"/>
          <w:szCs w:val="28"/>
          <w:rtl/>
          <w:lang w:bidi="fa-IR"/>
        </w:rPr>
        <w:t>). میانگین نمره تعهد حرفه‌ای هیات</w:t>
      </w:r>
      <w:r w:rsidRPr="00DD7B1D">
        <w:rPr>
          <w:rFonts w:cs="B Nazanin"/>
          <w:sz w:val="28"/>
          <w:szCs w:val="28"/>
          <w:rtl/>
          <w:lang w:bidi="fa-IR"/>
        </w:rPr>
        <w:softHyphen/>
      </w:r>
      <w:r w:rsidRPr="00DD7B1D">
        <w:rPr>
          <w:rFonts w:cs="B Nazanin" w:hint="cs"/>
          <w:sz w:val="28"/>
          <w:szCs w:val="28"/>
          <w:rtl/>
          <w:lang w:bidi="fa-IR"/>
        </w:rPr>
        <w:t xml:space="preserve">علمی، 85/0 </w:t>
      </w:r>
      <w:r w:rsidRPr="00DD7B1D">
        <w:rPr>
          <w:rFonts w:ascii="Cambria" w:hAnsi="Cambria" w:cs="Cambria" w:hint="cs"/>
          <w:sz w:val="28"/>
          <w:szCs w:val="28"/>
          <w:rtl/>
          <w:lang w:bidi="fa-IR"/>
        </w:rPr>
        <w:t>±</w:t>
      </w:r>
      <w:r w:rsidRPr="00DD7B1D">
        <w:rPr>
          <w:rFonts w:cs="B Nazanin" w:hint="cs"/>
          <w:sz w:val="28"/>
          <w:szCs w:val="28"/>
          <w:rtl/>
          <w:lang w:bidi="fa-IR"/>
        </w:rPr>
        <w:t xml:space="preserve"> 30/19( از 20) بود که بین گروه‌های بالینی و پایه  اختلاف معنی‌دار نداشت(599/0=</w:t>
      </w:r>
      <w:r w:rsidRPr="00DD7B1D">
        <w:rPr>
          <w:rFonts w:cs="B Nazanin"/>
          <w:sz w:val="28"/>
          <w:szCs w:val="28"/>
          <w:lang w:bidi="fa-IR"/>
        </w:rPr>
        <w:t>P</w:t>
      </w:r>
      <w:r w:rsidRPr="00DD7B1D">
        <w:rPr>
          <w:rFonts w:cs="B Nazanin" w:hint="cs"/>
          <w:sz w:val="28"/>
          <w:szCs w:val="28"/>
          <w:rtl/>
          <w:lang w:bidi="fa-IR"/>
        </w:rPr>
        <w:t>) . میانگین نمره ارزشیابی هیات</w:t>
      </w:r>
      <w:r w:rsidRPr="00DD7B1D">
        <w:rPr>
          <w:rFonts w:cs="B Nazanin"/>
          <w:sz w:val="28"/>
          <w:szCs w:val="28"/>
          <w:rtl/>
          <w:lang w:bidi="fa-IR"/>
        </w:rPr>
        <w:softHyphen/>
      </w:r>
      <w:r w:rsidRPr="00DD7B1D">
        <w:rPr>
          <w:rFonts w:cs="B Nazanin" w:hint="cs"/>
          <w:sz w:val="28"/>
          <w:szCs w:val="28"/>
          <w:rtl/>
          <w:lang w:bidi="fa-IR"/>
        </w:rPr>
        <w:t xml:space="preserve">علمی 23/4 </w:t>
      </w:r>
      <w:r w:rsidRPr="00DD7B1D">
        <w:rPr>
          <w:rFonts w:ascii="Cambria" w:hAnsi="Cambria" w:cs="Cambria" w:hint="cs"/>
          <w:sz w:val="28"/>
          <w:szCs w:val="28"/>
          <w:rtl/>
          <w:lang w:bidi="fa-IR"/>
        </w:rPr>
        <w:t>±</w:t>
      </w:r>
      <w:r w:rsidRPr="00DD7B1D">
        <w:rPr>
          <w:rFonts w:cs="B Nazanin" w:hint="cs"/>
          <w:sz w:val="28"/>
          <w:szCs w:val="28"/>
          <w:rtl/>
          <w:lang w:bidi="fa-IR"/>
        </w:rPr>
        <w:t xml:space="preserve"> 07/93 (از 100) بود که اختلاف معنی‌داری برای گروه‌های بالینی و علوم پایه وجود نداشت(160/0=</w:t>
      </w:r>
      <w:r w:rsidRPr="00DD7B1D">
        <w:rPr>
          <w:rFonts w:cs="B Nazanin"/>
          <w:sz w:val="28"/>
          <w:szCs w:val="28"/>
          <w:lang w:bidi="fa-IR"/>
        </w:rPr>
        <w:t>P</w:t>
      </w:r>
      <w:r w:rsidRPr="00DD7B1D">
        <w:rPr>
          <w:rFonts w:cs="B Nazanin" w:hint="cs"/>
          <w:sz w:val="28"/>
          <w:szCs w:val="28"/>
          <w:rtl/>
          <w:lang w:bidi="fa-IR"/>
        </w:rPr>
        <w:t xml:space="preserve">). میانگین امتیاز توانمندسازی 5/1 </w:t>
      </w:r>
      <w:r w:rsidRPr="00DD7B1D">
        <w:rPr>
          <w:rFonts w:ascii="Cambria" w:hAnsi="Cambria" w:cs="Cambria" w:hint="cs"/>
          <w:sz w:val="28"/>
          <w:szCs w:val="28"/>
          <w:rtl/>
          <w:lang w:bidi="fa-IR"/>
        </w:rPr>
        <w:t>±</w:t>
      </w:r>
      <w:r w:rsidRPr="00DD7B1D">
        <w:rPr>
          <w:rFonts w:cs="B Nazanin" w:hint="cs"/>
          <w:sz w:val="28"/>
          <w:szCs w:val="28"/>
          <w:rtl/>
          <w:lang w:bidi="fa-IR"/>
        </w:rPr>
        <w:t xml:space="preserve"> 4/1(از 5) بود که در گروه‌های بالینی به‌طور معنی‌دار، بالاتر از علوم پایه بود (009/0=</w:t>
      </w:r>
      <w:r w:rsidRPr="00DD7B1D">
        <w:rPr>
          <w:rFonts w:cs="B Nazanin"/>
          <w:sz w:val="28"/>
          <w:szCs w:val="28"/>
          <w:lang w:bidi="fa-IR"/>
        </w:rPr>
        <w:t>P</w:t>
      </w:r>
      <w:r w:rsidRPr="00DD7B1D">
        <w:rPr>
          <w:rFonts w:cs="B Nazanin" w:hint="cs"/>
          <w:sz w:val="28"/>
          <w:szCs w:val="28"/>
          <w:rtl/>
          <w:lang w:bidi="fa-IR"/>
        </w:rPr>
        <w:t>). (جدول1)</w:t>
      </w:r>
    </w:p>
    <w:p w:rsidR="00081408" w:rsidRDefault="00081408" w:rsidP="00081408">
      <w:pPr>
        <w:autoSpaceDE w:val="0"/>
        <w:autoSpaceDN w:val="0"/>
        <w:bidi/>
        <w:adjustRightInd w:val="0"/>
        <w:spacing w:after="0"/>
        <w:ind w:firstLine="720"/>
        <w:jc w:val="both"/>
        <w:rPr>
          <w:rFonts w:cs="B Nazanin"/>
          <w:sz w:val="24"/>
          <w:szCs w:val="24"/>
          <w:rtl/>
          <w:lang w:bidi="fa-IR"/>
        </w:rPr>
      </w:pPr>
    </w:p>
    <w:p w:rsidR="00081408" w:rsidRPr="0089067C" w:rsidRDefault="00081408" w:rsidP="00081408">
      <w:pPr>
        <w:autoSpaceDE w:val="0"/>
        <w:autoSpaceDN w:val="0"/>
        <w:bidi/>
        <w:adjustRightInd w:val="0"/>
        <w:spacing w:after="0"/>
        <w:ind w:firstLine="720"/>
        <w:jc w:val="both"/>
        <w:rPr>
          <w:rFonts w:cs="B Nazanin"/>
          <w:sz w:val="24"/>
          <w:szCs w:val="24"/>
          <w:rtl/>
          <w:lang w:bidi="fa-IR"/>
        </w:rPr>
      </w:pPr>
      <w:r w:rsidRPr="0089067C">
        <w:rPr>
          <w:rFonts w:cs="B Nazanin" w:hint="cs"/>
          <w:sz w:val="24"/>
          <w:szCs w:val="24"/>
          <w:rtl/>
          <w:lang w:bidi="fa-IR"/>
        </w:rPr>
        <w:t xml:space="preserve">جدول </w:t>
      </w:r>
      <w:r>
        <w:rPr>
          <w:rFonts w:cs="B Nazanin" w:hint="cs"/>
          <w:sz w:val="24"/>
          <w:szCs w:val="24"/>
          <w:rtl/>
          <w:lang w:bidi="fa-IR"/>
        </w:rPr>
        <w:t>1: میانگین و انحراف معیار نمرا</w:t>
      </w:r>
      <w:r w:rsidRPr="0089067C">
        <w:rPr>
          <w:rFonts w:cs="B Nazanin" w:hint="cs"/>
          <w:sz w:val="24"/>
          <w:szCs w:val="24"/>
          <w:rtl/>
          <w:lang w:bidi="fa-IR"/>
        </w:rPr>
        <w:t xml:space="preserve">ت هیات علمی </w:t>
      </w:r>
      <w:r>
        <w:rPr>
          <w:rFonts w:cs="B Nazanin" w:hint="cs"/>
          <w:sz w:val="24"/>
          <w:szCs w:val="24"/>
          <w:rtl/>
          <w:lang w:bidi="fa-IR"/>
        </w:rPr>
        <w:t>در کل و به تفکیک گروه های آموزشی پایه و بالین</w:t>
      </w:r>
    </w:p>
    <w:tbl>
      <w:tblPr>
        <w:tblStyle w:val="PlainTable21"/>
        <w:bidiVisual/>
        <w:tblW w:w="7915" w:type="dxa"/>
        <w:tblInd w:w="1104" w:type="dxa"/>
        <w:tblLook w:val="04A0" w:firstRow="1" w:lastRow="0" w:firstColumn="1" w:lastColumn="0" w:noHBand="0" w:noVBand="1"/>
      </w:tblPr>
      <w:tblGrid>
        <w:gridCol w:w="2259"/>
        <w:gridCol w:w="1384"/>
        <w:gridCol w:w="1640"/>
        <w:gridCol w:w="1471"/>
        <w:gridCol w:w="1161"/>
      </w:tblGrid>
      <w:tr w:rsidR="00081408" w:rsidRPr="00DD7B1D" w:rsidTr="00CA2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vMerge w:val="restart"/>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متغیر</w:t>
            </w:r>
          </w:p>
        </w:tc>
        <w:tc>
          <w:tcPr>
            <w:tcW w:w="1384" w:type="dxa"/>
            <w:vMerge w:val="restart"/>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کل نمونه ها</w:t>
            </w:r>
          </w:p>
        </w:tc>
        <w:tc>
          <w:tcPr>
            <w:tcW w:w="3111" w:type="dxa"/>
            <w:gridSpan w:val="2"/>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گروه</w:t>
            </w:r>
          </w:p>
        </w:tc>
        <w:tc>
          <w:tcPr>
            <w:tcW w:w="1161" w:type="dxa"/>
            <w:vMerge w:val="restart"/>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szCs w:val="24"/>
                <w:lang w:bidi="fa-IR"/>
              </w:rPr>
            </w:pPr>
            <w:r w:rsidRPr="00DD7B1D">
              <w:rPr>
                <w:rFonts w:ascii="Times New Roman" w:hAnsi="Times New Roman" w:cs="B Nazanin"/>
                <w:b w:val="0"/>
                <w:bCs w:val="0"/>
                <w:szCs w:val="24"/>
                <w:lang w:bidi="fa-IR"/>
              </w:rPr>
              <w:t>P</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vMerge/>
            <w:tcBorders>
              <w:left w:val="nil"/>
              <w:right w:val="nil"/>
            </w:tcBorders>
            <w:vAlign w:val="center"/>
            <w:hideMark/>
          </w:tcPr>
          <w:p w:rsidR="00081408" w:rsidRPr="00DD7B1D" w:rsidRDefault="00081408" w:rsidP="00CA2798">
            <w:pPr>
              <w:rPr>
                <w:rFonts w:ascii="Times New Roman" w:hAnsi="Times New Roman" w:cs="B Nazanin"/>
                <w:szCs w:val="24"/>
                <w:lang w:bidi="fa-IR"/>
              </w:rPr>
            </w:pPr>
          </w:p>
        </w:tc>
        <w:tc>
          <w:tcPr>
            <w:tcW w:w="0" w:type="auto"/>
            <w:vMerge/>
            <w:tcBorders>
              <w:left w:val="nil"/>
              <w:right w:val="nil"/>
            </w:tcBorders>
            <w:vAlign w:val="center"/>
            <w:hideMark/>
          </w:tcPr>
          <w:p w:rsidR="00081408" w:rsidRPr="00DD7B1D" w:rsidRDefault="00081408" w:rsidP="00CA2798">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p>
        </w:tc>
        <w:tc>
          <w:tcPr>
            <w:tcW w:w="1640"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بالینی</w:t>
            </w:r>
          </w:p>
        </w:tc>
        <w:tc>
          <w:tcPr>
            <w:tcW w:w="1471"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پایه</w:t>
            </w:r>
          </w:p>
        </w:tc>
        <w:tc>
          <w:tcPr>
            <w:tcW w:w="0" w:type="auto"/>
            <w:vMerge/>
            <w:tcBorders>
              <w:left w:val="nil"/>
              <w:right w:val="nil"/>
            </w:tcBorders>
            <w:vAlign w:val="center"/>
            <w:hideMark/>
          </w:tcPr>
          <w:p w:rsidR="00081408" w:rsidRPr="00DD7B1D" w:rsidRDefault="00081408" w:rsidP="00CA2798">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p>
        </w:tc>
      </w:tr>
      <w:tr w:rsidR="00081408" w:rsidRPr="00DD7B1D" w:rsidTr="00CA2798">
        <w:tc>
          <w:tcPr>
            <w:cnfStyle w:val="001000000000" w:firstRow="0" w:lastRow="0" w:firstColumn="1" w:lastColumn="0" w:oddVBand="0" w:evenVBand="0" w:oddHBand="0" w:evenHBand="0" w:firstRowFirstColumn="0" w:firstRowLastColumn="0" w:lastRowFirstColumn="0" w:lastRowLastColumn="0"/>
            <w:tcW w:w="2259"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 xml:space="preserve">تعهد حرفه ای </w:t>
            </w:r>
          </w:p>
        </w:tc>
        <w:tc>
          <w:tcPr>
            <w:tcW w:w="1384"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85/0 </w:t>
            </w:r>
            <w:r w:rsidRPr="00DD7B1D">
              <w:rPr>
                <w:rFonts w:ascii="Cambria" w:hAnsi="Cambria" w:cs="Cambria" w:hint="cs"/>
                <w:szCs w:val="24"/>
                <w:rtl/>
                <w:lang w:bidi="fa-IR"/>
              </w:rPr>
              <w:t>±</w:t>
            </w:r>
            <w:r w:rsidRPr="00DD7B1D">
              <w:rPr>
                <w:rFonts w:cs="B Nazanin" w:hint="cs"/>
                <w:szCs w:val="24"/>
                <w:rtl/>
                <w:lang w:bidi="fa-IR"/>
              </w:rPr>
              <w:t xml:space="preserve"> 30/19</w:t>
            </w:r>
          </w:p>
        </w:tc>
        <w:tc>
          <w:tcPr>
            <w:tcW w:w="1640"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84/0 </w:t>
            </w:r>
            <w:r w:rsidRPr="00DD7B1D">
              <w:rPr>
                <w:rFonts w:ascii="Cambria" w:hAnsi="Cambria" w:cs="Cambria" w:hint="cs"/>
                <w:szCs w:val="24"/>
                <w:rtl/>
                <w:lang w:bidi="fa-IR"/>
              </w:rPr>
              <w:t>±</w:t>
            </w:r>
            <w:r w:rsidRPr="00DD7B1D">
              <w:rPr>
                <w:rFonts w:cs="B Nazanin" w:hint="cs"/>
                <w:szCs w:val="24"/>
                <w:rtl/>
                <w:lang w:bidi="fa-IR"/>
              </w:rPr>
              <w:t xml:space="preserve"> 29/19</w:t>
            </w:r>
          </w:p>
        </w:tc>
        <w:tc>
          <w:tcPr>
            <w:tcW w:w="147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90/0 </w:t>
            </w:r>
            <w:r w:rsidRPr="00DD7B1D">
              <w:rPr>
                <w:rFonts w:ascii="Cambria" w:hAnsi="Cambria" w:cs="Cambria" w:hint="cs"/>
                <w:szCs w:val="24"/>
                <w:rtl/>
                <w:lang w:bidi="fa-IR"/>
              </w:rPr>
              <w:t>±</w:t>
            </w:r>
            <w:r w:rsidRPr="00DD7B1D">
              <w:rPr>
                <w:rFonts w:cs="B Nazanin" w:hint="cs"/>
                <w:szCs w:val="24"/>
                <w:rtl/>
                <w:lang w:bidi="fa-IR"/>
              </w:rPr>
              <w:t xml:space="preserve"> 35/19 </w:t>
            </w:r>
          </w:p>
        </w:tc>
        <w:tc>
          <w:tcPr>
            <w:tcW w:w="116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599/0</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Borders>
              <w:left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 xml:space="preserve">کیفیت تدریس </w:t>
            </w:r>
          </w:p>
        </w:tc>
        <w:tc>
          <w:tcPr>
            <w:tcW w:w="1384"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65/0</w:t>
            </w:r>
            <w:r w:rsidRPr="00DD7B1D">
              <w:rPr>
                <w:rFonts w:ascii="Cambria" w:hAnsi="Cambria" w:cs="Cambria" w:hint="cs"/>
                <w:szCs w:val="24"/>
                <w:rtl/>
                <w:lang w:bidi="fa-IR"/>
              </w:rPr>
              <w:t>±</w:t>
            </w:r>
            <w:r w:rsidRPr="00DD7B1D">
              <w:rPr>
                <w:rFonts w:cs="B Nazanin" w:hint="cs"/>
                <w:szCs w:val="24"/>
                <w:rtl/>
                <w:lang w:bidi="fa-IR"/>
              </w:rPr>
              <w:t xml:space="preserve"> 85/8</w:t>
            </w:r>
          </w:p>
        </w:tc>
        <w:tc>
          <w:tcPr>
            <w:tcW w:w="1640"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69/0</w:t>
            </w:r>
            <w:r w:rsidRPr="00DD7B1D">
              <w:rPr>
                <w:rFonts w:ascii="Cambria" w:hAnsi="Cambria" w:cs="Cambria" w:hint="cs"/>
                <w:szCs w:val="24"/>
                <w:rtl/>
                <w:lang w:bidi="fa-IR"/>
              </w:rPr>
              <w:t>±</w:t>
            </w:r>
            <w:r w:rsidRPr="00DD7B1D">
              <w:rPr>
                <w:rFonts w:cs="B Nazanin" w:hint="cs"/>
                <w:szCs w:val="24"/>
                <w:rtl/>
                <w:lang w:bidi="fa-IR"/>
              </w:rPr>
              <w:t xml:space="preserve"> 85/8</w:t>
            </w:r>
          </w:p>
        </w:tc>
        <w:tc>
          <w:tcPr>
            <w:tcW w:w="1471"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44/0 </w:t>
            </w:r>
            <w:r w:rsidRPr="00DD7B1D">
              <w:rPr>
                <w:rFonts w:ascii="Cambria" w:hAnsi="Cambria" w:cs="Cambria" w:hint="cs"/>
                <w:szCs w:val="24"/>
                <w:rtl/>
                <w:lang w:bidi="fa-IR"/>
              </w:rPr>
              <w:t>±</w:t>
            </w:r>
            <w:r w:rsidRPr="00DD7B1D">
              <w:rPr>
                <w:rFonts w:cs="B Nazanin" w:hint="cs"/>
                <w:szCs w:val="24"/>
                <w:rtl/>
                <w:lang w:bidi="fa-IR"/>
              </w:rPr>
              <w:t xml:space="preserve"> 86/8</w:t>
            </w:r>
          </w:p>
        </w:tc>
        <w:tc>
          <w:tcPr>
            <w:tcW w:w="1161"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858/0</w:t>
            </w:r>
          </w:p>
        </w:tc>
      </w:tr>
      <w:tr w:rsidR="00081408" w:rsidRPr="00DD7B1D" w:rsidTr="00CA2798">
        <w:tc>
          <w:tcPr>
            <w:cnfStyle w:val="001000000000" w:firstRow="0" w:lastRow="0" w:firstColumn="1" w:lastColumn="0" w:oddVBand="0" w:evenVBand="0" w:oddHBand="0" w:evenHBand="0" w:firstRowFirstColumn="0" w:firstRowLastColumn="0" w:lastRowFirstColumn="0" w:lastRowLastColumn="0"/>
            <w:tcW w:w="2259"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توانمندسازی</w:t>
            </w:r>
          </w:p>
        </w:tc>
        <w:tc>
          <w:tcPr>
            <w:tcW w:w="1384"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5/1 </w:t>
            </w:r>
            <w:r w:rsidRPr="00DD7B1D">
              <w:rPr>
                <w:rFonts w:ascii="Cambria" w:hAnsi="Cambria" w:cs="Cambria" w:hint="cs"/>
                <w:szCs w:val="24"/>
                <w:rtl/>
                <w:lang w:bidi="fa-IR"/>
              </w:rPr>
              <w:t>±</w:t>
            </w:r>
            <w:r w:rsidRPr="00DD7B1D">
              <w:rPr>
                <w:rFonts w:cs="B Nazanin" w:hint="cs"/>
                <w:szCs w:val="24"/>
                <w:rtl/>
                <w:lang w:bidi="fa-IR"/>
              </w:rPr>
              <w:t xml:space="preserve"> 4/1</w:t>
            </w:r>
          </w:p>
        </w:tc>
        <w:tc>
          <w:tcPr>
            <w:tcW w:w="1640"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52/1 </w:t>
            </w:r>
            <w:r w:rsidRPr="00DD7B1D">
              <w:rPr>
                <w:rFonts w:ascii="Cambria" w:hAnsi="Cambria" w:cs="Cambria" w:hint="cs"/>
                <w:szCs w:val="24"/>
                <w:rtl/>
                <w:lang w:bidi="fa-IR"/>
              </w:rPr>
              <w:t>±</w:t>
            </w:r>
            <w:r w:rsidRPr="00DD7B1D">
              <w:rPr>
                <w:rFonts w:cs="B Nazanin" w:hint="cs"/>
                <w:szCs w:val="24"/>
                <w:rtl/>
                <w:lang w:bidi="fa-IR"/>
              </w:rPr>
              <w:t xml:space="preserve"> 49/1</w:t>
            </w:r>
          </w:p>
        </w:tc>
        <w:tc>
          <w:tcPr>
            <w:tcW w:w="147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36/1 </w:t>
            </w:r>
            <w:r w:rsidRPr="00DD7B1D">
              <w:rPr>
                <w:rFonts w:ascii="Cambria" w:hAnsi="Cambria" w:cs="Cambria" w:hint="cs"/>
                <w:szCs w:val="24"/>
                <w:rtl/>
                <w:lang w:bidi="fa-IR"/>
              </w:rPr>
              <w:t>±</w:t>
            </w:r>
            <w:r w:rsidRPr="00DD7B1D">
              <w:rPr>
                <w:rFonts w:cs="B Nazanin" w:hint="cs"/>
                <w:szCs w:val="24"/>
                <w:rtl/>
                <w:lang w:bidi="fa-IR"/>
              </w:rPr>
              <w:t xml:space="preserve"> 1</w:t>
            </w:r>
          </w:p>
        </w:tc>
        <w:tc>
          <w:tcPr>
            <w:tcW w:w="116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009/0</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Borders>
              <w:left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cs="B Nazanin" w:hint="cs"/>
                <w:b w:val="0"/>
                <w:bCs w:val="0"/>
                <w:szCs w:val="24"/>
                <w:rtl/>
                <w:lang w:bidi="fa-IR"/>
              </w:rPr>
              <w:t xml:space="preserve">ارزشیابی </w:t>
            </w:r>
          </w:p>
        </w:tc>
        <w:tc>
          <w:tcPr>
            <w:tcW w:w="1384"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23/4 </w:t>
            </w:r>
            <w:r w:rsidRPr="00DD7B1D">
              <w:rPr>
                <w:rFonts w:ascii="Cambria" w:hAnsi="Cambria" w:cs="Cambria" w:hint="cs"/>
                <w:szCs w:val="24"/>
                <w:rtl/>
                <w:lang w:bidi="fa-IR"/>
              </w:rPr>
              <w:t>±</w:t>
            </w:r>
            <w:r w:rsidRPr="00DD7B1D">
              <w:rPr>
                <w:rFonts w:cs="B Nazanin" w:hint="cs"/>
                <w:szCs w:val="24"/>
                <w:rtl/>
                <w:lang w:bidi="fa-IR"/>
              </w:rPr>
              <w:t xml:space="preserve"> 07/93</w:t>
            </w:r>
          </w:p>
        </w:tc>
        <w:tc>
          <w:tcPr>
            <w:tcW w:w="1640"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 xml:space="preserve">32/4 </w:t>
            </w:r>
            <w:r w:rsidRPr="00DD7B1D">
              <w:rPr>
                <w:rFonts w:ascii="Cambria" w:hAnsi="Cambria" w:cs="Cambria" w:hint="cs"/>
                <w:szCs w:val="24"/>
                <w:rtl/>
                <w:lang w:bidi="fa-IR"/>
              </w:rPr>
              <w:t>±</w:t>
            </w:r>
            <w:r w:rsidRPr="00DD7B1D">
              <w:rPr>
                <w:rFonts w:cs="B Nazanin" w:hint="cs"/>
                <w:szCs w:val="24"/>
                <w:rtl/>
                <w:lang w:bidi="fa-IR"/>
              </w:rPr>
              <w:t xml:space="preserve"> 93/92</w:t>
            </w:r>
          </w:p>
        </w:tc>
        <w:tc>
          <w:tcPr>
            <w:tcW w:w="1471"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77/3</w:t>
            </w:r>
            <w:r w:rsidRPr="00DD7B1D">
              <w:rPr>
                <w:rFonts w:ascii="Cambria" w:hAnsi="Cambria" w:cs="Cambria" w:hint="cs"/>
                <w:szCs w:val="24"/>
                <w:rtl/>
                <w:lang w:bidi="fa-IR"/>
              </w:rPr>
              <w:t>±</w:t>
            </w:r>
            <w:r w:rsidRPr="00DD7B1D">
              <w:rPr>
                <w:rFonts w:cs="B Nazanin" w:hint="cs"/>
                <w:szCs w:val="24"/>
                <w:rtl/>
                <w:lang w:bidi="fa-IR"/>
              </w:rPr>
              <w:t xml:space="preserve"> 67/93</w:t>
            </w:r>
          </w:p>
        </w:tc>
        <w:tc>
          <w:tcPr>
            <w:tcW w:w="1161"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cs="B Nazanin" w:hint="cs"/>
                <w:szCs w:val="24"/>
                <w:rtl/>
                <w:lang w:bidi="fa-IR"/>
              </w:rPr>
              <w:t>160/0</w:t>
            </w:r>
          </w:p>
        </w:tc>
      </w:tr>
    </w:tbl>
    <w:p w:rsidR="00081408" w:rsidRDefault="00081408" w:rsidP="00081408">
      <w:pPr>
        <w:bidi/>
        <w:spacing w:after="0"/>
        <w:rPr>
          <w:rFonts w:cs="B Nazanin"/>
          <w:sz w:val="24"/>
          <w:szCs w:val="24"/>
          <w:rtl/>
          <w:lang w:bidi="fa-IR"/>
        </w:rPr>
      </w:pPr>
    </w:p>
    <w:p w:rsidR="00081408" w:rsidRPr="00DD7B1D" w:rsidRDefault="00081408" w:rsidP="00081408">
      <w:pPr>
        <w:bidi/>
        <w:spacing w:after="0"/>
        <w:ind w:firstLine="720"/>
        <w:jc w:val="lowKashida"/>
        <w:rPr>
          <w:rFonts w:cs="B Nazanin"/>
          <w:sz w:val="28"/>
          <w:szCs w:val="28"/>
          <w:lang w:bidi="fa-IR"/>
        </w:rPr>
      </w:pPr>
      <w:r w:rsidRPr="00DD7B1D">
        <w:rPr>
          <w:rFonts w:cs="B Nazanin" w:hint="cs"/>
          <w:sz w:val="28"/>
          <w:szCs w:val="28"/>
          <w:rtl/>
          <w:lang w:bidi="fa-IR"/>
        </w:rPr>
        <w:t>برابر یافته‌های مطالعه، بین نمره کیفیت تدریس و تعهدحرفه ای، یک همبستگی مستقیم و معنی‌دار به میزان 33/0مشاهده شد (001/0&gt;</w:t>
      </w:r>
      <w:r w:rsidRPr="00DD7B1D">
        <w:rPr>
          <w:rFonts w:cs="B Nazanin"/>
          <w:sz w:val="28"/>
          <w:szCs w:val="28"/>
          <w:lang w:bidi="fa-IR"/>
        </w:rPr>
        <w:t>P</w:t>
      </w:r>
      <w:r w:rsidRPr="00DD7B1D">
        <w:rPr>
          <w:rFonts w:cs="B Nazanin" w:hint="cs"/>
          <w:sz w:val="28"/>
          <w:szCs w:val="28"/>
          <w:rtl/>
          <w:lang w:bidi="fa-IR"/>
        </w:rPr>
        <w:t xml:space="preserve">) (نمودار1). به‌طوری‌که این همبستگی در گروه‌های بالینی و علوم پایه  معنی‌دار بود(جدول2).  بین نمره کیفیت تدریس و ارزشیابی یک ارتباط مستقیم و </w:t>
      </w:r>
      <w:r w:rsidRPr="00DD7B1D">
        <w:rPr>
          <w:rFonts w:cs="B Nazanin" w:hint="cs"/>
          <w:sz w:val="28"/>
          <w:szCs w:val="28"/>
          <w:rtl/>
          <w:lang w:bidi="fa-IR"/>
        </w:rPr>
        <w:lastRenderedPageBreak/>
        <w:t>معنادار به میزان 82/0 وجود داشت(001/0&gt;</w:t>
      </w:r>
      <w:r w:rsidRPr="00DD7B1D">
        <w:rPr>
          <w:rFonts w:cs="B Nazanin"/>
          <w:sz w:val="28"/>
          <w:szCs w:val="28"/>
          <w:lang w:bidi="fa-IR"/>
        </w:rPr>
        <w:t>P</w:t>
      </w:r>
      <w:r w:rsidRPr="00DD7B1D">
        <w:rPr>
          <w:rFonts w:cs="B Nazanin" w:hint="cs"/>
          <w:sz w:val="28"/>
          <w:szCs w:val="28"/>
          <w:rtl/>
          <w:lang w:bidi="fa-IR"/>
        </w:rPr>
        <w:t>) (نمودار2)</w:t>
      </w:r>
      <w:r w:rsidRPr="00DD7B1D">
        <w:rPr>
          <w:rFonts w:cs="B Nazanin"/>
          <w:sz w:val="28"/>
          <w:szCs w:val="28"/>
          <w:lang w:bidi="fa-IR"/>
        </w:rPr>
        <w:t>.</w:t>
      </w:r>
      <w:r w:rsidRPr="00DD7B1D">
        <w:rPr>
          <w:rFonts w:cs="B Nazanin" w:hint="cs"/>
          <w:sz w:val="28"/>
          <w:szCs w:val="28"/>
          <w:rtl/>
          <w:lang w:bidi="fa-IR"/>
        </w:rPr>
        <w:t xml:space="preserve"> به‌طوری‌که این همبستگی در گروه‌های بالینی و علوم پایه  معنی‌دار بود(جدول2). در هیچ‌یک از دو گروه، همبستگی معنی‌دار بین کیفیت تدریس و توانمندسازی مشاهده نشد. همبستگی معنی‌داری به میزان 12/0 بین نمره توانمندسازی و ارزشیابی (012/0=</w:t>
      </w:r>
      <w:r w:rsidRPr="00DD7B1D">
        <w:rPr>
          <w:rFonts w:cs="B Nazanin"/>
          <w:sz w:val="28"/>
          <w:szCs w:val="28"/>
          <w:lang w:bidi="fa-IR"/>
        </w:rPr>
        <w:t>P</w:t>
      </w:r>
      <w:r w:rsidRPr="00DD7B1D">
        <w:rPr>
          <w:rFonts w:cs="B Nazanin" w:hint="cs"/>
          <w:sz w:val="28"/>
          <w:szCs w:val="28"/>
          <w:rtl/>
          <w:lang w:bidi="fa-IR"/>
        </w:rPr>
        <w:t>) وجود داشت. این همبستگی در گروه‌های بالینی معنی‌دار ولی در گروه‌های پایه معنی‌دار نبود. بین میانگین امتیاز توانمندسازی و تعهد حرفه ای یک همبستگی به میزان 038/0مشاهده شد که در هیچ‌یک از دو گروه ازنظر آماری معنی‌دار نبود (428/0=</w:t>
      </w:r>
      <w:r w:rsidRPr="00DD7B1D">
        <w:rPr>
          <w:rFonts w:cs="B Nazanin"/>
          <w:sz w:val="28"/>
          <w:szCs w:val="28"/>
          <w:lang w:bidi="fa-IR"/>
        </w:rPr>
        <w:t>P</w:t>
      </w:r>
      <w:r w:rsidRPr="00DD7B1D">
        <w:rPr>
          <w:rFonts w:cs="B Nazanin" w:hint="cs"/>
          <w:sz w:val="28"/>
          <w:szCs w:val="28"/>
          <w:rtl/>
          <w:lang w:bidi="fa-IR"/>
        </w:rPr>
        <w:t>). (جدول2).</w:t>
      </w:r>
    </w:p>
    <w:p w:rsidR="00081408" w:rsidRPr="00DD7B1D" w:rsidRDefault="00081408" w:rsidP="00081408">
      <w:pPr>
        <w:bidi/>
        <w:spacing w:after="0"/>
        <w:rPr>
          <w:rFonts w:cs="B Nazanin"/>
          <w:sz w:val="28"/>
          <w:szCs w:val="28"/>
          <w:lang w:bidi="fa-IR"/>
        </w:rPr>
      </w:pPr>
    </w:p>
    <w:p w:rsidR="00081408" w:rsidRDefault="00081408" w:rsidP="00081408">
      <w:pPr>
        <w:bidi/>
        <w:spacing w:after="0"/>
        <w:rPr>
          <w:rFonts w:cs="B Nazanin"/>
          <w:sz w:val="24"/>
          <w:szCs w:val="24"/>
          <w:rtl/>
          <w:lang w:bidi="fa-IR"/>
        </w:rPr>
      </w:pPr>
      <w:r>
        <w:rPr>
          <w:rFonts w:ascii="Times New Roman" w:hAnsi="Times New Roman" w:cs="Times New Roman"/>
          <w:noProof/>
          <w:szCs w:val="24"/>
        </w:rPr>
        <w:drawing>
          <wp:inline distT="0" distB="0" distL="0" distR="0" wp14:anchorId="60184EA2" wp14:editId="1F8D7E1D">
            <wp:extent cx="5454785" cy="3219718"/>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452102" cy="3218135"/>
                    </a:xfrm>
                    <a:prstGeom prst="rect">
                      <a:avLst/>
                    </a:prstGeom>
                    <a:noFill/>
                    <a:ln w="9525">
                      <a:noFill/>
                      <a:miter lim="800000"/>
                      <a:headEnd/>
                      <a:tailEnd/>
                    </a:ln>
                  </pic:spPr>
                </pic:pic>
              </a:graphicData>
            </a:graphic>
          </wp:inline>
        </w:drawing>
      </w:r>
    </w:p>
    <w:p w:rsidR="00081408" w:rsidRDefault="00081408" w:rsidP="00081408">
      <w:pPr>
        <w:bidi/>
        <w:spacing w:after="0"/>
        <w:ind w:firstLine="720"/>
        <w:rPr>
          <w:rFonts w:cs="B Nazanin"/>
          <w:sz w:val="24"/>
          <w:szCs w:val="24"/>
          <w:lang w:bidi="fa-IR"/>
        </w:rPr>
      </w:pPr>
    </w:p>
    <w:p w:rsidR="00081408" w:rsidRDefault="00081408" w:rsidP="00081408">
      <w:pPr>
        <w:bidi/>
        <w:spacing w:after="0"/>
        <w:ind w:firstLine="720"/>
        <w:jc w:val="center"/>
        <w:rPr>
          <w:rFonts w:cs="B Nazanin"/>
          <w:sz w:val="24"/>
          <w:szCs w:val="24"/>
          <w:lang w:bidi="fa-IR"/>
        </w:rPr>
      </w:pPr>
      <w:r w:rsidRPr="0065549C">
        <w:rPr>
          <w:rFonts w:cs="B Nazanin" w:hint="cs"/>
          <w:sz w:val="24"/>
          <w:szCs w:val="24"/>
          <w:rtl/>
          <w:lang w:bidi="fa-IR"/>
        </w:rPr>
        <w:t>نمودار 1 : همبستگی بین میانگین  نمره تعهد حرفه ای و کیفیت تدریس</w:t>
      </w:r>
    </w:p>
    <w:p w:rsidR="00081408" w:rsidRDefault="00081408" w:rsidP="00081408">
      <w:pPr>
        <w:bidi/>
        <w:spacing w:after="0"/>
        <w:ind w:firstLine="720"/>
        <w:jc w:val="center"/>
        <w:rPr>
          <w:rFonts w:cs="B Nazanin"/>
          <w:sz w:val="24"/>
          <w:szCs w:val="24"/>
          <w:lang w:bidi="fa-IR"/>
        </w:rPr>
      </w:pPr>
    </w:p>
    <w:p w:rsidR="00081408" w:rsidRPr="009A51FF" w:rsidRDefault="00081408" w:rsidP="00081408">
      <w:pPr>
        <w:bidi/>
        <w:spacing w:after="0"/>
        <w:ind w:firstLine="720"/>
        <w:rPr>
          <w:rFonts w:cs="B Nazanin"/>
          <w:sz w:val="24"/>
          <w:szCs w:val="24"/>
          <w:rtl/>
          <w:lang w:bidi="fa-IR"/>
        </w:rPr>
      </w:pPr>
      <w:r w:rsidRPr="009A51FF">
        <w:rPr>
          <w:rFonts w:cs="B Nazanin" w:hint="cs"/>
          <w:sz w:val="24"/>
          <w:szCs w:val="24"/>
          <w:rtl/>
          <w:lang w:bidi="fa-IR"/>
        </w:rPr>
        <w:t xml:space="preserve">جدول 2: همبستگی بین </w:t>
      </w:r>
      <w:r w:rsidRPr="00D004A5">
        <w:rPr>
          <w:rFonts w:cs="B Nazanin" w:hint="cs"/>
          <w:sz w:val="24"/>
          <w:szCs w:val="24"/>
          <w:rtl/>
          <w:lang w:bidi="fa-IR"/>
        </w:rPr>
        <w:t xml:space="preserve">مولفه ها </w:t>
      </w:r>
      <w:r w:rsidRPr="009A51FF">
        <w:rPr>
          <w:rFonts w:cs="B Nazanin" w:hint="cs"/>
          <w:sz w:val="24"/>
          <w:szCs w:val="24"/>
          <w:rtl/>
          <w:lang w:bidi="fa-IR"/>
        </w:rPr>
        <w:t>به تفکیک</w:t>
      </w:r>
      <w:r>
        <w:rPr>
          <w:rFonts w:cs="B Nazanin" w:hint="cs"/>
          <w:sz w:val="24"/>
          <w:szCs w:val="24"/>
          <w:rtl/>
          <w:lang w:bidi="fa-IR"/>
        </w:rPr>
        <w:t xml:space="preserve"> گروه هایی آموزشی</w:t>
      </w:r>
      <w:r w:rsidRPr="009A51FF">
        <w:rPr>
          <w:rFonts w:cs="B Nazanin" w:hint="cs"/>
          <w:sz w:val="24"/>
          <w:szCs w:val="24"/>
          <w:rtl/>
          <w:lang w:bidi="fa-IR"/>
        </w:rPr>
        <w:t xml:space="preserve"> </w:t>
      </w:r>
      <w:r>
        <w:rPr>
          <w:rFonts w:cs="B Nazanin" w:hint="cs"/>
          <w:sz w:val="24"/>
          <w:szCs w:val="24"/>
          <w:rtl/>
          <w:lang w:bidi="fa-IR"/>
        </w:rPr>
        <w:t xml:space="preserve">علوم </w:t>
      </w:r>
      <w:r w:rsidRPr="009A51FF">
        <w:rPr>
          <w:rFonts w:cs="B Nazanin" w:hint="cs"/>
          <w:sz w:val="24"/>
          <w:szCs w:val="24"/>
          <w:rtl/>
          <w:lang w:bidi="fa-IR"/>
        </w:rPr>
        <w:t>پایه و بالین</w:t>
      </w:r>
    </w:p>
    <w:tbl>
      <w:tblPr>
        <w:tblStyle w:val="PlainTable21"/>
        <w:bidiVisual/>
        <w:tblW w:w="7671" w:type="dxa"/>
        <w:jc w:val="center"/>
        <w:tblLook w:val="04A0" w:firstRow="1" w:lastRow="0" w:firstColumn="1" w:lastColumn="0" w:noHBand="0" w:noVBand="1"/>
      </w:tblPr>
      <w:tblGrid>
        <w:gridCol w:w="2973"/>
        <w:gridCol w:w="1497"/>
        <w:gridCol w:w="851"/>
        <w:gridCol w:w="1499"/>
        <w:gridCol w:w="851"/>
      </w:tblGrid>
      <w:tr w:rsidR="00081408" w:rsidRPr="00DD7B1D" w:rsidTr="00CA27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1" w:type="dxa"/>
            <w:vMerge w:val="restart"/>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همبستگی بین متغیرها</w:t>
            </w:r>
          </w:p>
        </w:tc>
        <w:tc>
          <w:tcPr>
            <w:tcW w:w="2319" w:type="dxa"/>
            <w:gridSpan w:val="2"/>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گروه های بالینی</w:t>
            </w:r>
          </w:p>
        </w:tc>
        <w:tc>
          <w:tcPr>
            <w:tcW w:w="2321" w:type="dxa"/>
            <w:gridSpan w:val="2"/>
            <w:tcBorders>
              <w:top w:val="single" w:sz="4" w:space="0" w:color="7F7F7F" w:themeColor="text1" w:themeTint="80"/>
              <w:left w:val="nil"/>
              <w:right w:val="nil"/>
            </w:tcBorders>
            <w:hideMark/>
          </w:tcPr>
          <w:p w:rsidR="00081408" w:rsidRPr="00DD7B1D" w:rsidRDefault="00081408" w:rsidP="00CA2798">
            <w:pPr>
              <w:autoSpaceDE w:val="0"/>
              <w:autoSpaceDN w:val="0"/>
              <w:bidi/>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گروه های پایه</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1" w:type="dxa"/>
            <w:vMerge/>
            <w:tcBorders>
              <w:left w:val="nil"/>
              <w:right w:val="nil"/>
            </w:tcBorders>
            <w:vAlign w:val="center"/>
            <w:hideMark/>
          </w:tcPr>
          <w:p w:rsidR="00081408" w:rsidRPr="00DD7B1D" w:rsidRDefault="00081408" w:rsidP="00CA2798">
            <w:pPr>
              <w:rPr>
                <w:rFonts w:ascii="Times New Roman" w:hAnsi="Times New Roman" w:cs="B Nazanin"/>
                <w:szCs w:val="24"/>
                <w:lang w:bidi="fa-IR"/>
              </w:rPr>
            </w:pPr>
          </w:p>
        </w:tc>
        <w:tc>
          <w:tcPr>
            <w:tcW w:w="1514"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مقدار همبستگی</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szCs w:val="24"/>
                <w:lang w:bidi="fa-IR"/>
              </w:rPr>
              <w:t>P</w:t>
            </w:r>
          </w:p>
        </w:tc>
        <w:tc>
          <w:tcPr>
            <w:tcW w:w="1516"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مقدار همبستگی</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szCs w:val="24"/>
                <w:lang w:bidi="fa-IR"/>
              </w:rPr>
              <w:t>P</w:t>
            </w:r>
          </w:p>
        </w:tc>
      </w:tr>
      <w:tr w:rsidR="00081408" w:rsidRPr="00DD7B1D" w:rsidTr="00CA2798">
        <w:trPr>
          <w:jc w:val="center"/>
        </w:trPr>
        <w:tc>
          <w:tcPr>
            <w:cnfStyle w:val="001000000000" w:firstRow="0" w:lastRow="0" w:firstColumn="1" w:lastColumn="0" w:oddVBand="0" w:evenVBand="0" w:oddHBand="0" w:evenHBand="0" w:firstRowFirstColumn="0" w:firstRowLastColumn="0" w:lastRowFirstColumn="0" w:lastRowLastColumn="0"/>
            <w:tcW w:w="303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 xml:space="preserve">کیفیت تدریس و تعهد حرفه ای </w:t>
            </w:r>
          </w:p>
        </w:tc>
        <w:tc>
          <w:tcPr>
            <w:tcW w:w="1514"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34/0</w:t>
            </w:r>
          </w:p>
        </w:tc>
        <w:tc>
          <w:tcPr>
            <w:tcW w:w="805"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001/0</w:t>
            </w:r>
            <w:r w:rsidRPr="00DD7B1D">
              <w:rPr>
                <w:rFonts w:ascii="Times New Roman" w:hAnsi="Times New Roman" w:cs="B Nazanin"/>
                <w:szCs w:val="24"/>
                <w:rtl/>
                <w:lang w:bidi="fa-IR"/>
              </w:rPr>
              <w:t>&gt;</w:t>
            </w:r>
          </w:p>
        </w:tc>
        <w:tc>
          <w:tcPr>
            <w:tcW w:w="1516"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30/0</w:t>
            </w:r>
          </w:p>
        </w:tc>
        <w:tc>
          <w:tcPr>
            <w:tcW w:w="805"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001/0</w:t>
            </w:r>
            <w:r w:rsidRPr="00DD7B1D">
              <w:rPr>
                <w:rFonts w:ascii="Times New Roman" w:hAnsi="Times New Roman" w:cs="B Nazanin"/>
                <w:szCs w:val="24"/>
                <w:rtl/>
                <w:lang w:bidi="fa-IR"/>
              </w:rPr>
              <w:t>&gt;</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1" w:type="dxa"/>
            <w:tcBorders>
              <w:left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کیفیت تدریس  و ارزشیابی</w:t>
            </w:r>
          </w:p>
        </w:tc>
        <w:tc>
          <w:tcPr>
            <w:tcW w:w="1514"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83/0</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001/0</w:t>
            </w:r>
            <w:r w:rsidRPr="00DD7B1D">
              <w:rPr>
                <w:rFonts w:ascii="Times New Roman" w:hAnsi="Times New Roman" w:cs="B Nazanin"/>
                <w:szCs w:val="24"/>
                <w:rtl/>
                <w:lang w:bidi="fa-IR"/>
              </w:rPr>
              <w:t>&gt;</w:t>
            </w:r>
          </w:p>
        </w:tc>
        <w:tc>
          <w:tcPr>
            <w:tcW w:w="1516"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78/0</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001/0</w:t>
            </w:r>
            <w:r w:rsidRPr="00DD7B1D">
              <w:rPr>
                <w:rFonts w:ascii="Times New Roman" w:hAnsi="Times New Roman" w:cs="B Nazanin"/>
                <w:szCs w:val="24"/>
                <w:rtl/>
                <w:lang w:bidi="fa-IR"/>
              </w:rPr>
              <w:t>&gt;</w:t>
            </w:r>
          </w:p>
        </w:tc>
      </w:tr>
      <w:tr w:rsidR="00081408" w:rsidRPr="00DD7B1D" w:rsidTr="00CA2798">
        <w:trPr>
          <w:jc w:val="center"/>
        </w:trPr>
        <w:tc>
          <w:tcPr>
            <w:cnfStyle w:val="001000000000" w:firstRow="0" w:lastRow="0" w:firstColumn="1" w:lastColumn="0" w:oddVBand="0" w:evenVBand="0" w:oddHBand="0" w:evenHBand="0" w:firstRowFirstColumn="0" w:firstRowLastColumn="0" w:lastRowFirstColumn="0" w:lastRowLastColumn="0"/>
            <w:tcW w:w="3031"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کیفیت تدریس و توانمندسازی</w:t>
            </w:r>
          </w:p>
        </w:tc>
        <w:tc>
          <w:tcPr>
            <w:tcW w:w="1514"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032/0</w:t>
            </w:r>
          </w:p>
        </w:tc>
        <w:tc>
          <w:tcPr>
            <w:tcW w:w="805"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540/0</w:t>
            </w:r>
          </w:p>
        </w:tc>
        <w:tc>
          <w:tcPr>
            <w:tcW w:w="1516"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097/0</w:t>
            </w:r>
          </w:p>
        </w:tc>
        <w:tc>
          <w:tcPr>
            <w:tcW w:w="805" w:type="dxa"/>
            <w:tcBorders>
              <w:top w:val="nil"/>
              <w:left w:val="nil"/>
              <w:bottom w:val="nil"/>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400/0</w:t>
            </w:r>
          </w:p>
        </w:tc>
      </w:tr>
      <w:tr w:rsidR="00081408" w:rsidRPr="00DD7B1D" w:rsidTr="00CA27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1" w:type="dxa"/>
            <w:tcBorders>
              <w:left w:val="nil"/>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توانمندسازی و ارزشیابی</w:t>
            </w:r>
          </w:p>
        </w:tc>
        <w:tc>
          <w:tcPr>
            <w:tcW w:w="1514"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15/0</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004/0</w:t>
            </w:r>
          </w:p>
        </w:tc>
        <w:tc>
          <w:tcPr>
            <w:tcW w:w="1516"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001/0</w:t>
            </w:r>
          </w:p>
        </w:tc>
        <w:tc>
          <w:tcPr>
            <w:tcW w:w="805" w:type="dxa"/>
            <w:tcBorders>
              <w:left w:val="nil"/>
              <w:right w:val="nil"/>
            </w:tcBorders>
            <w:hideMark/>
          </w:tcPr>
          <w:p w:rsidR="00081408" w:rsidRPr="00DD7B1D" w:rsidRDefault="00081408" w:rsidP="00CA2798">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99/0</w:t>
            </w:r>
          </w:p>
        </w:tc>
      </w:tr>
      <w:tr w:rsidR="00081408" w:rsidRPr="00DD7B1D" w:rsidTr="00CA2798">
        <w:trPr>
          <w:jc w:val="center"/>
        </w:trPr>
        <w:tc>
          <w:tcPr>
            <w:cnfStyle w:val="001000000000" w:firstRow="0" w:lastRow="0" w:firstColumn="1" w:lastColumn="0" w:oddVBand="0" w:evenVBand="0" w:oddHBand="0" w:evenHBand="0" w:firstRowFirstColumn="0" w:firstRowLastColumn="0" w:lastRowFirstColumn="0" w:lastRowLastColumn="0"/>
            <w:tcW w:w="3031" w:type="dxa"/>
            <w:tcBorders>
              <w:top w:val="nil"/>
              <w:left w:val="nil"/>
              <w:bottom w:val="single" w:sz="4" w:space="0" w:color="7F7F7F" w:themeColor="text1" w:themeTint="80"/>
              <w:right w:val="nil"/>
            </w:tcBorders>
            <w:hideMark/>
          </w:tcPr>
          <w:p w:rsidR="00081408" w:rsidRPr="00DD7B1D" w:rsidRDefault="00081408" w:rsidP="00CA2798">
            <w:pPr>
              <w:autoSpaceDE w:val="0"/>
              <w:autoSpaceDN w:val="0"/>
              <w:bidi/>
              <w:adjustRightInd w:val="0"/>
              <w:spacing w:line="276" w:lineRule="auto"/>
              <w:rPr>
                <w:rFonts w:ascii="Times New Roman" w:hAnsi="Times New Roman" w:cs="B Nazanin"/>
                <w:b w:val="0"/>
                <w:bCs w:val="0"/>
                <w:szCs w:val="24"/>
                <w:lang w:bidi="fa-IR"/>
              </w:rPr>
            </w:pPr>
            <w:r w:rsidRPr="00DD7B1D">
              <w:rPr>
                <w:rFonts w:ascii="Times New Roman" w:hAnsi="Times New Roman" w:cs="B Nazanin" w:hint="cs"/>
                <w:b w:val="0"/>
                <w:bCs w:val="0"/>
                <w:szCs w:val="24"/>
                <w:rtl/>
                <w:lang w:bidi="fa-IR"/>
              </w:rPr>
              <w:t>توانمندسازی و تعهد حرفه ای</w:t>
            </w:r>
          </w:p>
        </w:tc>
        <w:tc>
          <w:tcPr>
            <w:tcW w:w="1514" w:type="dxa"/>
            <w:tcBorders>
              <w:top w:val="nil"/>
              <w:left w:val="nil"/>
              <w:bottom w:val="single" w:sz="4" w:space="0" w:color="7F7F7F" w:themeColor="text1" w:themeTint="80"/>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032/0</w:t>
            </w:r>
          </w:p>
        </w:tc>
        <w:tc>
          <w:tcPr>
            <w:tcW w:w="805" w:type="dxa"/>
            <w:tcBorders>
              <w:top w:val="nil"/>
              <w:left w:val="nil"/>
              <w:bottom w:val="single" w:sz="4" w:space="0" w:color="7F7F7F" w:themeColor="text1" w:themeTint="80"/>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535/0</w:t>
            </w:r>
          </w:p>
        </w:tc>
        <w:tc>
          <w:tcPr>
            <w:tcW w:w="1516" w:type="dxa"/>
            <w:tcBorders>
              <w:top w:val="nil"/>
              <w:left w:val="nil"/>
              <w:bottom w:val="single" w:sz="4" w:space="0" w:color="7F7F7F" w:themeColor="text1" w:themeTint="80"/>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097/0</w:t>
            </w:r>
          </w:p>
        </w:tc>
        <w:tc>
          <w:tcPr>
            <w:tcW w:w="805" w:type="dxa"/>
            <w:tcBorders>
              <w:top w:val="nil"/>
              <w:left w:val="nil"/>
              <w:bottom w:val="single" w:sz="4" w:space="0" w:color="7F7F7F" w:themeColor="text1" w:themeTint="80"/>
              <w:right w:val="nil"/>
            </w:tcBorders>
            <w:hideMark/>
          </w:tcPr>
          <w:p w:rsidR="00081408" w:rsidRPr="00DD7B1D" w:rsidRDefault="00081408" w:rsidP="00CA2798">
            <w:pPr>
              <w:autoSpaceDE w:val="0"/>
              <w:autoSpaceDN w:val="0"/>
              <w:bidi/>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Cs w:val="24"/>
                <w:lang w:bidi="fa-IR"/>
              </w:rPr>
            </w:pPr>
            <w:r w:rsidRPr="00DD7B1D">
              <w:rPr>
                <w:rFonts w:ascii="Times New Roman" w:hAnsi="Times New Roman" w:cs="B Nazanin" w:hint="cs"/>
                <w:szCs w:val="24"/>
                <w:rtl/>
                <w:lang w:bidi="fa-IR"/>
              </w:rPr>
              <w:t>0.401</w:t>
            </w:r>
          </w:p>
        </w:tc>
      </w:tr>
    </w:tbl>
    <w:p w:rsidR="00081408" w:rsidRDefault="00081408" w:rsidP="00081408">
      <w:pPr>
        <w:autoSpaceDE w:val="0"/>
        <w:autoSpaceDN w:val="0"/>
        <w:bidi/>
        <w:adjustRightInd w:val="0"/>
        <w:spacing w:after="0"/>
        <w:rPr>
          <w:rFonts w:ascii="Times New Roman" w:hAnsi="Times New Roman" w:cs="B Zar"/>
          <w:b/>
          <w:bCs/>
          <w:sz w:val="28"/>
          <w:szCs w:val="28"/>
          <w:rtl/>
          <w:lang w:bidi="fa-IR"/>
        </w:rPr>
      </w:pPr>
    </w:p>
    <w:p w:rsidR="00081408" w:rsidRDefault="00081408" w:rsidP="00081408">
      <w:pPr>
        <w:bidi/>
        <w:spacing w:after="0"/>
        <w:rPr>
          <w:rFonts w:ascii="Times New Roman" w:hAnsi="Times New Roman"/>
          <w:sz w:val="28"/>
          <w:rtl/>
          <w:lang w:bidi="fa-IR"/>
        </w:rPr>
      </w:pPr>
    </w:p>
    <w:p w:rsidR="00081408" w:rsidRDefault="00081408" w:rsidP="00081408">
      <w:pPr>
        <w:autoSpaceDE w:val="0"/>
        <w:autoSpaceDN w:val="0"/>
        <w:bidi/>
        <w:adjustRightInd w:val="0"/>
        <w:spacing w:after="0" w:line="240" w:lineRule="auto"/>
        <w:jc w:val="center"/>
        <w:rPr>
          <w:rFonts w:ascii="Times New Roman" w:hAnsi="Times New Roman" w:cs="Times New Roman"/>
          <w:sz w:val="24"/>
          <w:szCs w:val="24"/>
          <w:rtl/>
        </w:rPr>
      </w:pPr>
      <w:r>
        <w:rPr>
          <w:rFonts w:ascii="Times New Roman" w:hAnsi="Times New Roman" w:cs="Times New Roman"/>
          <w:noProof/>
          <w:szCs w:val="24"/>
        </w:rPr>
        <w:lastRenderedPageBreak/>
        <w:drawing>
          <wp:inline distT="0" distB="0" distL="0" distR="0" wp14:anchorId="122BD4A3" wp14:editId="36892A3C">
            <wp:extent cx="5561313" cy="3271234"/>
            <wp:effectExtent l="19050" t="0" r="1287"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srcRect/>
                    <a:stretch>
                      <a:fillRect/>
                    </a:stretch>
                  </pic:blipFill>
                  <pic:spPr bwMode="auto">
                    <a:xfrm>
                      <a:off x="0" y="0"/>
                      <a:ext cx="5563303" cy="3272405"/>
                    </a:xfrm>
                    <a:prstGeom prst="rect">
                      <a:avLst/>
                    </a:prstGeom>
                    <a:noFill/>
                    <a:ln w="9525">
                      <a:noFill/>
                      <a:miter lim="800000"/>
                      <a:headEnd/>
                      <a:tailEnd/>
                    </a:ln>
                  </pic:spPr>
                </pic:pic>
              </a:graphicData>
            </a:graphic>
          </wp:inline>
        </w:drawing>
      </w:r>
    </w:p>
    <w:p w:rsidR="00081408" w:rsidRPr="00DD7B1D" w:rsidRDefault="00081408" w:rsidP="00081408">
      <w:pPr>
        <w:autoSpaceDE w:val="0"/>
        <w:autoSpaceDN w:val="0"/>
        <w:bidi/>
        <w:adjustRightInd w:val="0"/>
        <w:spacing w:after="0" w:line="240" w:lineRule="auto"/>
        <w:jc w:val="center"/>
        <w:rPr>
          <w:rFonts w:ascii="Times New Roman" w:hAnsi="Times New Roman" w:cs="B Nazanin"/>
          <w:sz w:val="32"/>
          <w:szCs w:val="32"/>
        </w:rPr>
      </w:pPr>
      <w:r w:rsidRPr="00DD7B1D">
        <w:rPr>
          <w:rFonts w:ascii="Times New Roman" w:hAnsi="Times New Roman" w:cs="B Nazanin" w:hint="cs"/>
          <w:sz w:val="32"/>
          <w:szCs w:val="24"/>
          <w:rtl/>
        </w:rPr>
        <w:t xml:space="preserve">نمودار2: همبستگی بین میانگین نمره کیفیت تدریس وارزشیابی هیات علمی </w:t>
      </w:r>
    </w:p>
    <w:p w:rsidR="008A303D" w:rsidRDefault="008A303D" w:rsidP="008A303D">
      <w:pPr>
        <w:tabs>
          <w:tab w:val="left" w:pos="6652"/>
        </w:tabs>
        <w:bidi/>
        <w:jc w:val="lowKashida"/>
        <w:rPr>
          <w:rFonts w:asciiTheme="majorBidi" w:hAnsiTheme="majorBidi" w:cstheme="majorBidi"/>
          <w:b/>
          <w:bCs/>
          <w:sz w:val="24"/>
          <w:szCs w:val="24"/>
        </w:rPr>
      </w:pPr>
    </w:p>
    <w:p w:rsidR="00BA6890" w:rsidRPr="008A303D" w:rsidRDefault="00081408" w:rsidP="008A303D">
      <w:pPr>
        <w:tabs>
          <w:tab w:val="left" w:pos="6652"/>
        </w:tabs>
        <w:bidi/>
        <w:jc w:val="lowKashida"/>
        <w:rPr>
          <w:rFonts w:asciiTheme="majorBidi" w:hAnsiTheme="majorBidi" w:cstheme="majorBidi"/>
          <w:b/>
          <w:bCs/>
          <w:sz w:val="24"/>
          <w:szCs w:val="24"/>
          <w:rtl/>
        </w:rPr>
      </w:pPr>
      <w:r w:rsidRPr="00DD7B1D">
        <w:rPr>
          <w:rFonts w:cs="B Nazanin" w:hint="cs"/>
          <w:sz w:val="28"/>
          <w:szCs w:val="28"/>
          <w:rtl/>
          <w:lang w:bidi="fa-IR"/>
        </w:rPr>
        <w:t>در گروه‌های بالینی، بر حسب آزمون آنالیز واریانس یک طرفه، میانگین نمره کیفیت تدریس (001/0&gt;</w:t>
      </w:r>
      <w:r w:rsidRPr="00DD7B1D">
        <w:rPr>
          <w:rFonts w:cs="B Nazanin"/>
          <w:sz w:val="28"/>
          <w:szCs w:val="28"/>
          <w:lang w:bidi="fa-IR"/>
        </w:rPr>
        <w:t>P</w:t>
      </w:r>
      <w:r w:rsidRPr="00DD7B1D">
        <w:rPr>
          <w:rFonts w:cs="B Nazanin" w:hint="cs"/>
          <w:sz w:val="28"/>
          <w:szCs w:val="28"/>
          <w:rtl/>
          <w:lang w:bidi="fa-IR"/>
        </w:rPr>
        <w:t>) و تعهد حرفه ای (001/0&gt;</w:t>
      </w:r>
      <w:r w:rsidRPr="00DD7B1D">
        <w:rPr>
          <w:rFonts w:cs="B Nazanin"/>
          <w:sz w:val="28"/>
          <w:szCs w:val="28"/>
          <w:lang w:bidi="fa-IR"/>
        </w:rPr>
        <w:t>P</w:t>
      </w:r>
      <w:r w:rsidRPr="00DD7B1D">
        <w:rPr>
          <w:rFonts w:cs="B Nazanin" w:hint="cs"/>
          <w:sz w:val="28"/>
          <w:szCs w:val="28"/>
          <w:rtl/>
          <w:lang w:bidi="fa-IR"/>
        </w:rPr>
        <w:t>) برحسب رشته اختلاف معنی‌دار داشت ولی در مورد ارزشیابی بین رشته ها اختلاف معنی دار دیده نشد  (120/0=</w:t>
      </w:r>
      <w:r w:rsidRPr="00DD7B1D">
        <w:rPr>
          <w:rFonts w:cs="B Nazanin"/>
          <w:sz w:val="28"/>
          <w:szCs w:val="28"/>
          <w:lang w:bidi="fa-IR"/>
        </w:rPr>
        <w:t>P</w:t>
      </w:r>
      <w:r w:rsidRPr="00DD7B1D">
        <w:rPr>
          <w:rFonts w:cs="B Nazanin" w:hint="cs"/>
          <w:sz w:val="28"/>
          <w:szCs w:val="28"/>
          <w:rtl/>
          <w:lang w:bidi="fa-IR"/>
        </w:rPr>
        <w:t>). در گروه‌های علوم پایه، میانگین نمره کیفیت تدریس (001/0&gt;</w:t>
      </w:r>
      <w:r w:rsidRPr="00DD7B1D">
        <w:rPr>
          <w:rFonts w:cs="B Nazanin"/>
          <w:sz w:val="28"/>
          <w:szCs w:val="28"/>
          <w:lang w:bidi="fa-IR"/>
        </w:rPr>
        <w:t>P</w:t>
      </w:r>
      <w:r w:rsidRPr="00DD7B1D">
        <w:rPr>
          <w:rFonts w:cs="B Nazanin" w:hint="cs"/>
          <w:sz w:val="28"/>
          <w:szCs w:val="28"/>
          <w:rtl/>
          <w:lang w:bidi="fa-IR"/>
        </w:rPr>
        <w:t>) و ارزشیابی (007/0=</w:t>
      </w:r>
      <w:r w:rsidRPr="00DD7B1D">
        <w:rPr>
          <w:rFonts w:cs="B Nazanin"/>
          <w:sz w:val="28"/>
          <w:szCs w:val="28"/>
          <w:lang w:bidi="fa-IR"/>
        </w:rPr>
        <w:t>P</w:t>
      </w:r>
      <w:r w:rsidRPr="00DD7B1D">
        <w:rPr>
          <w:rFonts w:cs="B Nazanin" w:hint="cs"/>
          <w:sz w:val="28"/>
          <w:szCs w:val="28"/>
          <w:rtl/>
          <w:lang w:bidi="fa-IR"/>
        </w:rPr>
        <w:t>) برحسب رشته اختلاف معنی‌دار داشت ولی در  مورد تعهد حرفه ای، بین رشته ها  اختلاف معنی‌دار نبود (120/0=</w:t>
      </w:r>
      <w:r w:rsidRPr="00DD7B1D">
        <w:rPr>
          <w:rFonts w:cs="B Nazanin"/>
          <w:sz w:val="28"/>
          <w:szCs w:val="28"/>
          <w:lang w:bidi="fa-IR"/>
        </w:rPr>
        <w:t>P</w:t>
      </w:r>
      <w:r w:rsidRPr="00DD7B1D">
        <w:rPr>
          <w:rFonts w:cs="B Nazanin" w:hint="cs"/>
          <w:sz w:val="28"/>
          <w:szCs w:val="28"/>
          <w:rtl/>
          <w:lang w:bidi="fa-IR"/>
        </w:rPr>
        <w:t>).</w:t>
      </w:r>
    </w:p>
    <w:p w:rsidR="004F6094" w:rsidRPr="00DD7B1D" w:rsidRDefault="004F6094" w:rsidP="00081408">
      <w:pPr>
        <w:pStyle w:val="a0"/>
        <w:ind w:firstLine="0"/>
        <w:rPr>
          <w:rFonts w:ascii="Times New Roman" w:hAnsi="Times New Roman" w:cs="B Nazanin"/>
          <w:sz w:val="28"/>
          <w:szCs w:val="28"/>
          <w:rtl/>
        </w:rPr>
      </w:pPr>
      <w:r w:rsidRPr="00DD7B1D">
        <w:rPr>
          <w:rFonts w:ascii="Times New Roman" w:hAnsi="Times New Roman" w:cs="B Nazanin" w:hint="cs"/>
          <w:sz w:val="28"/>
          <w:szCs w:val="28"/>
          <w:rtl/>
        </w:rPr>
        <w:t xml:space="preserve">۶. بحث </w:t>
      </w:r>
    </w:p>
    <w:p w:rsidR="00081408" w:rsidRPr="00DD7B1D" w:rsidRDefault="00081408" w:rsidP="00081408">
      <w:pPr>
        <w:bidi/>
        <w:spacing w:after="0"/>
        <w:ind w:firstLine="720"/>
        <w:jc w:val="lowKashida"/>
        <w:rPr>
          <w:rFonts w:eastAsia="Times New Roman" w:cs="B Nazanin"/>
          <w:sz w:val="28"/>
          <w:szCs w:val="28"/>
          <w:highlight w:val="yellow"/>
          <w:rtl/>
        </w:rPr>
      </w:pPr>
      <w:r w:rsidRPr="00DD7B1D">
        <w:rPr>
          <w:rFonts w:cs="B Nazanin" w:hint="cs"/>
          <w:sz w:val="28"/>
          <w:szCs w:val="28"/>
          <w:rtl/>
          <w:lang w:bidi="fa-IR"/>
        </w:rPr>
        <w:t>این مطالعه باهدف تعیین تاثیر کارگاه‌های توانمندسازی بر کیفیت تدریس و تعهد حرفه‌ای هیات</w:t>
      </w:r>
      <w:r w:rsidRPr="00DD7B1D">
        <w:rPr>
          <w:rFonts w:cs="B Nazanin"/>
          <w:sz w:val="28"/>
          <w:szCs w:val="28"/>
          <w:rtl/>
          <w:lang w:bidi="fa-IR"/>
        </w:rPr>
        <w:softHyphen/>
      </w:r>
      <w:r w:rsidRPr="00DD7B1D">
        <w:rPr>
          <w:rFonts w:cs="B Nazanin" w:hint="cs"/>
          <w:sz w:val="28"/>
          <w:szCs w:val="28"/>
          <w:rtl/>
          <w:lang w:bidi="fa-IR"/>
        </w:rPr>
        <w:t xml:space="preserve">علمی </w:t>
      </w:r>
      <w:r w:rsidRPr="00DD7B1D">
        <w:rPr>
          <w:rFonts w:cs="B Nazanin" w:hint="eastAsia"/>
          <w:sz w:val="28"/>
          <w:szCs w:val="28"/>
          <w:rtl/>
          <w:lang w:bidi="fa-IR"/>
        </w:rPr>
        <w:t>انجام</w:t>
      </w:r>
      <w:r w:rsidRPr="00DD7B1D">
        <w:rPr>
          <w:rFonts w:cs="B Nazanin"/>
          <w:sz w:val="28"/>
          <w:szCs w:val="28"/>
          <w:rtl/>
          <w:lang w:bidi="fa-IR"/>
        </w:rPr>
        <w:t xml:space="preserve"> </w:t>
      </w:r>
      <w:r w:rsidRPr="00DD7B1D">
        <w:rPr>
          <w:rFonts w:cs="B Nazanin" w:hint="eastAsia"/>
          <w:sz w:val="28"/>
          <w:szCs w:val="28"/>
          <w:rtl/>
          <w:lang w:bidi="fa-IR"/>
        </w:rPr>
        <w:t>شد</w:t>
      </w:r>
      <w:r w:rsidRPr="00DD7B1D">
        <w:rPr>
          <w:rFonts w:cs="B Nazanin" w:hint="cs"/>
          <w:sz w:val="28"/>
          <w:szCs w:val="28"/>
          <w:rtl/>
          <w:lang w:bidi="fa-IR"/>
        </w:rPr>
        <w:t>. یافته‌ها حاکی از سطح بالای نمرات کیفیت تدریس، تعهد حرفه‌ای و ارزشیابی اکثریت هیات</w:t>
      </w:r>
      <w:r w:rsidRPr="00DD7B1D">
        <w:rPr>
          <w:rFonts w:cs="B Nazanin"/>
          <w:sz w:val="28"/>
          <w:szCs w:val="28"/>
          <w:rtl/>
          <w:lang w:bidi="fa-IR"/>
        </w:rPr>
        <w:softHyphen/>
      </w:r>
      <w:r w:rsidRPr="00DD7B1D">
        <w:rPr>
          <w:rFonts w:cs="B Nazanin" w:hint="cs"/>
          <w:sz w:val="28"/>
          <w:szCs w:val="28"/>
          <w:rtl/>
          <w:lang w:bidi="fa-IR"/>
        </w:rPr>
        <w:t>علمی بود. بنابراین انتظار می‌رود وضعیت آموزش در دانشکده پزشکی مطلوب و رضایت‌بخش باشد زیرا تضمین کیفیت یاددهی- یادگیری، مستلزم نگاه جدی به‌تمامی عوامل درگیر با این فرایند و به‌طور عمده، هیات</w:t>
      </w:r>
      <w:r w:rsidRPr="00DD7B1D">
        <w:rPr>
          <w:rFonts w:cs="B Nazanin"/>
          <w:sz w:val="28"/>
          <w:szCs w:val="28"/>
          <w:rtl/>
          <w:lang w:bidi="fa-IR"/>
        </w:rPr>
        <w:softHyphen/>
      </w:r>
      <w:r w:rsidRPr="00DD7B1D">
        <w:rPr>
          <w:rFonts w:cs="B Nazanin" w:hint="cs"/>
          <w:sz w:val="28"/>
          <w:szCs w:val="28"/>
          <w:rtl/>
          <w:lang w:bidi="fa-IR"/>
        </w:rPr>
        <w:t xml:space="preserve">علمی هستند. اما مطالعات حاکی از ضعف‌ها و کاستی‌هایی در آموزش پزشکی است(23-22). پس طراحی نظام ارزشیابی مناسب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به‌منظور بهبود تدریس اهمیت ویژه‌ای دارد (24). </w:t>
      </w:r>
    </w:p>
    <w:p w:rsidR="00081408" w:rsidRPr="00DD7B1D" w:rsidRDefault="00081408" w:rsidP="00081408">
      <w:pPr>
        <w:bidi/>
        <w:spacing w:after="0"/>
        <w:ind w:firstLine="720"/>
        <w:jc w:val="lowKashida"/>
        <w:rPr>
          <w:rFonts w:cs="B Nazanin"/>
          <w:sz w:val="28"/>
          <w:szCs w:val="28"/>
        </w:rPr>
      </w:pPr>
      <w:r w:rsidRPr="00DD7B1D">
        <w:rPr>
          <w:rFonts w:cs="B Nazanin" w:hint="cs"/>
          <w:sz w:val="28"/>
          <w:szCs w:val="28"/>
          <w:rtl/>
          <w:lang w:bidi="fa-IR"/>
        </w:rPr>
        <w:t xml:space="preserve">ازآنجاکه هدف اصلی ارزشیابی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تسهیل رشد و ارتقای شخصی و در درجه دوم عاملی برای ترفیع، ارتقا و انتصاب به شمار می‌رود (25)،</w:t>
      </w:r>
      <w:r w:rsidRPr="00DD7B1D">
        <w:rPr>
          <w:rFonts w:cs="B Nazanin" w:hint="cs"/>
          <w:sz w:val="28"/>
          <w:szCs w:val="28"/>
          <w:rtl/>
        </w:rPr>
        <w:t xml:space="preserve"> لازم است مدیران با ارزشیابی مستمر از عملکرد </w:t>
      </w:r>
      <w:r w:rsidRPr="00DD7B1D">
        <w:rPr>
          <w:rFonts w:eastAsia="Times New Roman" w:cs="B Nazanin" w:hint="cs"/>
          <w:sz w:val="28"/>
          <w:szCs w:val="28"/>
          <w:rtl/>
        </w:rPr>
        <w:lastRenderedPageBreak/>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rPr>
        <w:t>، به‌طور مطلوب رشد حرفه‌ای را هدایت نمایند.  امیدی و همکاران معتقدند</w:t>
      </w:r>
      <w:r w:rsidRPr="00DD7B1D">
        <w:rPr>
          <w:rFonts w:cs="B Nazanin" w:hint="cs"/>
          <w:sz w:val="28"/>
          <w:szCs w:val="28"/>
          <w:rtl/>
          <w:lang w:bidi="fa-IR"/>
        </w:rPr>
        <w:t xml:space="preserve"> ایجاد یک سیستم ارزشیابی شفاف و با مشارکت خود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w:t>
      </w:r>
      <w:r w:rsidRPr="00DD7B1D">
        <w:rPr>
          <w:rFonts w:cs="B Nazanin"/>
          <w:sz w:val="28"/>
          <w:szCs w:val="28"/>
          <w:lang w:bidi="fa-IR"/>
        </w:rPr>
        <w:t xml:space="preserve"> </w:t>
      </w:r>
      <w:r w:rsidRPr="00DD7B1D">
        <w:rPr>
          <w:rFonts w:cs="B Nazanin" w:hint="cs"/>
          <w:sz w:val="28"/>
          <w:szCs w:val="28"/>
          <w:rtl/>
          <w:lang w:bidi="fa-IR"/>
        </w:rPr>
        <w:t xml:space="preserve">ممکن است موجب جلب رضایت و افزایش کیفیت تدریس آنان شود (24). اگرچه یافته‌های مطالعه اسلامیان و همکاران نشان می‌دهد، </w:t>
      </w:r>
      <w:r w:rsidRPr="00DD7B1D">
        <w:rPr>
          <w:rFonts w:cs="B Nazanin" w:hint="cs"/>
          <w:sz w:val="28"/>
          <w:szCs w:val="28"/>
          <w:rtl/>
        </w:rPr>
        <w:t>هیات علمی در اغلب موارد ارزش‌گذاری و کیفیت بالاتری برای عملکرد تدریس خود قائل شده</w:t>
      </w:r>
      <w:r w:rsidRPr="00DD7B1D">
        <w:rPr>
          <w:rFonts w:cs="B Nazanin" w:hint="cs"/>
          <w:sz w:val="28"/>
          <w:szCs w:val="28"/>
          <w:rtl/>
          <w:lang w:bidi="fa-IR"/>
        </w:rPr>
        <w:t xml:space="preserve"> و </w:t>
      </w:r>
      <w:r w:rsidRPr="00DD7B1D">
        <w:rPr>
          <w:rFonts w:cs="B Nazanin" w:hint="cs"/>
          <w:sz w:val="28"/>
          <w:szCs w:val="28"/>
          <w:rtl/>
        </w:rPr>
        <w:t>نگرش مثبت‌تری به کیفیت آموزشی خود داشته‌اند. برگزاری دوره‌های آموزشی برای ارزیابی دقیق‌تری از تدریس، پیشنهاد</w:t>
      </w:r>
      <w:r w:rsidRPr="00DD7B1D">
        <w:rPr>
          <w:rFonts w:cs="B Nazanin"/>
          <w:sz w:val="28"/>
          <w:szCs w:val="28"/>
          <w:rtl/>
        </w:rPr>
        <w:t xml:space="preserve"> </w:t>
      </w:r>
      <w:r w:rsidRPr="00DD7B1D">
        <w:rPr>
          <w:rFonts w:cs="B Nazanin" w:hint="cs"/>
          <w:sz w:val="28"/>
          <w:szCs w:val="28"/>
          <w:rtl/>
        </w:rPr>
        <w:t>این مطالعه است چون وقتی هیات علمی به ضعف‌های خود واقف نیستند جهت ارتقای خود برنمی‌آیند (26)</w:t>
      </w:r>
      <w:r w:rsidRPr="00DD7B1D">
        <w:rPr>
          <w:rFonts w:cs="B Nazanin" w:hint="cs"/>
          <w:b/>
          <w:bCs/>
          <w:sz w:val="28"/>
          <w:szCs w:val="28"/>
          <w:rtl/>
        </w:rPr>
        <w:t>.</w:t>
      </w:r>
    </w:p>
    <w:p w:rsidR="00081408" w:rsidRPr="00DD7B1D" w:rsidRDefault="00081408" w:rsidP="00081408">
      <w:pPr>
        <w:widowControl w:val="0"/>
        <w:autoSpaceDE w:val="0"/>
        <w:autoSpaceDN w:val="0"/>
        <w:bidi/>
        <w:adjustRightInd w:val="0"/>
        <w:ind w:firstLine="720"/>
        <w:jc w:val="lowKashida"/>
        <w:rPr>
          <w:rFonts w:cs="B Nazanin"/>
          <w:sz w:val="28"/>
          <w:szCs w:val="28"/>
          <w:rtl/>
          <w:lang w:bidi="fa-IR"/>
        </w:rPr>
      </w:pPr>
      <w:r w:rsidRPr="00DD7B1D">
        <w:rPr>
          <w:rFonts w:cs="B Nazanin" w:hint="cs"/>
          <w:sz w:val="28"/>
          <w:szCs w:val="28"/>
          <w:rtl/>
          <w:lang w:bidi="fa-IR"/>
        </w:rPr>
        <w:t>همبستگی مستقیم و معناداری بین کیفیت تدریس و ارزشیابی هیات علمی یا تعهد حرفه‌ای مشاهده شد. این یافته</w:t>
      </w:r>
      <w:r w:rsidRPr="00DD7B1D">
        <w:rPr>
          <w:rFonts w:cs="B Nazanin"/>
          <w:sz w:val="28"/>
          <w:szCs w:val="28"/>
          <w:lang w:bidi="fa-IR"/>
        </w:rPr>
        <w:t xml:space="preserve">  </w:t>
      </w:r>
      <w:r w:rsidRPr="00DD7B1D">
        <w:rPr>
          <w:rFonts w:cs="B Nazanin" w:hint="cs"/>
          <w:sz w:val="28"/>
          <w:szCs w:val="28"/>
          <w:rtl/>
          <w:lang w:bidi="fa-IR"/>
        </w:rPr>
        <w:t xml:space="preserve"> همخوان با مطالعه امیدی و همکاران است که ویژگی‌های اخلاقی، تدریس و رعایت قوانین آموزشی را سه عامل مؤثر در ارزشیابی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مطرح می‌کند(24). همچنین با مطالعه مشاورنیا و همکاران نیز که معتقدند چهار حیطه مهم و در اولویت ارزشیابی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ویژگی‌های فردی، مهارت‌های تدریس، رعایت اصول و قوانین آموزشی و مهارت‌های هیات</w:t>
      </w:r>
      <w:r w:rsidRPr="00DD7B1D">
        <w:rPr>
          <w:rFonts w:cs="B Nazanin"/>
          <w:sz w:val="28"/>
          <w:szCs w:val="28"/>
          <w:rtl/>
          <w:lang w:bidi="fa-IR"/>
        </w:rPr>
        <w:softHyphen/>
      </w:r>
      <w:r w:rsidRPr="00DD7B1D">
        <w:rPr>
          <w:rFonts w:cs="B Nazanin" w:hint="cs"/>
          <w:sz w:val="28"/>
          <w:szCs w:val="28"/>
          <w:rtl/>
          <w:lang w:bidi="fa-IR"/>
        </w:rPr>
        <w:t>علمی در ارزیابی دانشجو است، همسو می باشد (27). به</w:t>
      </w:r>
      <w:r w:rsidRPr="00DD7B1D">
        <w:rPr>
          <w:rFonts w:cs="B Nazanin"/>
          <w:sz w:val="28"/>
          <w:szCs w:val="28"/>
          <w:rtl/>
          <w:lang w:bidi="fa-IR"/>
        </w:rPr>
        <w:t xml:space="preserve"> </w:t>
      </w:r>
      <w:r w:rsidRPr="00DD7B1D">
        <w:rPr>
          <w:rFonts w:cs="B Nazanin" w:hint="cs"/>
          <w:sz w:val="28"/>
          <w:szCs w:val="28"/>
          <w:rtl/>
          <w:lang w:bidi="fa-IR"/>
        </w:rPr>
        <w:t>دلیل اهمیت کیفیت تدریس و تعهد حرفه‌ای در ارتقای کیفیت آموزشی، برنامه‌های مختلفی ازجمله توانمندسازی برای ارتقای دانش، بینش و نگرش هیات</w:t>
      </w:r>
      <w:r w:rsidRPr="00DD7B1D">
        <w:rPr>
          <w:rFonts w:cs="B Nazanin"/>
          <w:sz w:val="28"/>
          <w:szCs w:val="28"/>
          <w:rtl/>
          <w:lang w:bidi="fa-IR"/>
        </w:rPr>
        <w:softHyphen/>
      </w:r>
      <w:r w:rsidRPr="00DD7B1D">
        <w:rPr>
          <w:rFonts w:cs="B Nazanin" w:hint="cs"/>
          <w:sz w:val="28"/>
          <w:szCs w:val="28"/>
          <w:rtl/>
          <w:lang w:bidi="fa-IR"/>
        </w:rPr>
        <w:t>علمی در یاددهی-یادگیری طراحی می‌شود. نتایج این مطالعه حاکی از استقبال کم هیات</w:t>
      </w:r>
      <w:r w:rsidRPr="00DD7B1D">
        <w:rPr>
          <w:rFonts w:cs="B Nazanin"/>
          <w:sz w:val="28"/>
          <w:szCs w:val="28"/>
          <w:rtl/>
          <w:lang w:bidi="fa-IR"/>
        </w:rPr>
        <w:softHyphen/>
      </w:r>
      <w:r w:rsidRPr="00DD7B1D">
        <w:rPr>
          <w:rFonts w:cs="B Nazanin" w:hint="cs"/>
          <w:sz w:val="28"/>
          <w:szCs w:val="28"/>
          <w:rtl/>
          <w:lang w:bidi="fa-IR"/>
        </w:rPr>
        <w:t>علمی از شرکت در کارگاه‌ها است که با پژوهش صفوی وهمکاران همسو است. این مطالعه، ضعف انگیزه هیات</w:t>
      </w:r>
      <w:r w:rsidRPr="00DD7B1D">
        <w:rPr>
          <w:rFonts w:cs="B Nazanin"/>
          <w:sz w:val="28"/>
          <w:szCs w:val="28"/>
          <w:rtl/>
          <w:lang w:bidi="fa-IR"/>
        </w:rPr>
        <w:softHyphen/>
      </w:r>
      <w:r w:rsidRPr="00DD7B1D">
        <w:rPr>
          <w:rFonts w:cs="B Nazanin" w:hint="cs"/>
          <w:sz w:val="28"/>
          <w:szCs w:val="28"/>
          <w:rtl/>
          <w:lang w:bidi="fa-IR"/>
        </w:rPr>
        <w:t xml:space="preserve">علمی را مهم ترین عامل مطرح نموده است (28). </w:t>
      </w:r>
    </w:p>
    <w:p w:rsidR="00081408" w:rsidRPr="00DD7B1D" w:rsidRDefault="00081408" w:rsidP="00081408">
      <w:pPr>
        <w:widowControl w:val="0"/>
        <w:autoSpaceDE w:val="0"/>
        <w:autoSpaceDN w:val="0"/>
        <w:bidi/>
        <w:adjustRightInd w:val="0"/>
        <w:ind w:firstLine="720"/>
        <w:jc w:val="lowKashida"/>
        <w:rPr>
          <w:rFonts w:cs="B Nazanin"/>
          <w:sz w:val="28"/>
          <w:szCs w:val="28"/>
          <w:rtl/>
          <w:lang w:bidi="fa-IR"/>
        </w:rPr>
      </w:pPr>
      <w:r w:rsidRPr="00DD7B1D">
        <w:rPr>
          <w:rFonts w:cs="B Nazanin" w:hint="cs"/>
          <w:sz w:val="28"/>
          <w:szCs w:val="28"/>
          <w:rtl/>
          <w:lang w:bidi="fa-IR"/>
        </w:rPr>
        <w:t>در این مطالعه، بین امتیاز شرکت در</w:t>
      </w:r>
      <w:r w:rsidRPr="00DD7B1D">
        <w:rPr>
          <w:rFonts w:cs="B Nazanin"/>
          <w:sz w:val="28"/>
          <w:szCs w:val="28"/>
          <w:rtl/>
          <w:lang w:bidi="fa-IR"/>
        </w:rPr>
        <w:t xml:space="preserve"> </w:t>
      </w:r>
      <w:r w:rsidRPr="00DD7B1D">
        <w:rPr>
          <w:rFonts w:cs="B Nazanin" w:hint="cs"/>
          <w:sz w:val="28"/>
          <w:szCs w:val="28"/>
          <w:rtl/>
          <w:lang w:bidi="fa-IR"/>
        </w:rPr>
        <w:t xml:space="preserve">کارگاه و تعهد حرفه‌ای یا کیفیت تدریس یا ارزشیابی، یک همبستگی ضعیف وجود داشت که با مطالعه اسلامی و همکاران که نشان دادند </w:t>
      </w:r>
      <w:r w:rsidRPr="00DD7B1D">
        <w:rPr>
          <w:rFonts w:cs="B Nazanin"/>
          <w:sz w:val="28"/>
          <w:szCs w:val="28"/>
          <w:rtl/>
          <w:lang w:bidi="fa-IR"/>
        </w:rPr>
        <w:t xml:space="preserve">نمره آزمون اعضای هیات علمی علوم پایه و بالینی، پس از برگزاری کارگاههای توانمند سازی به طور معناداری افزایش یافته </w:t>
      </w:r>
      <w:r w:rsidRPr="00DD7B1D">
        <w:rPr>
          <w:rFonts w:cs="B Nazanin" w:hint="cs"/>
          <w:sz w:val="28"/>
          <w:szCs w:val="28"/>
          <w:rtl/>
          <w:lang w:bidi="fa-IR"/>
        </w:rPr>
        <w:t>و</w:t>
      </w:r>
      <w:r w:rsidRPr="00DD7B1D">
        <w:rPr>
          <w:rFonts w:cs="B Nazanin"/>
          <w:sz w:val="28"/>
          <w:szCs w:val="28"/>
          <w:rtl/>
          <w:lang w:bidi="fa-IR"/>
        </w:rPr>
        <w:t xml:space="preserve"> سبب بهبود یادگیری آنان در زمینه مهارتهای تدریس و ارزشیابی </w:t>
      </w:r>
      <w:r w:rsidRPr="00DD7B1D">
        <w:rPr>
          <w:rFonts w:cs="B Nazanin" w:hint="cs"/>
          <w:sz w:val="28"/>
          <w:szCs w:val="28"/>
          <w:rtl/>
          <w:lang w:bidi="fa-IR"/>
        </w:rPr>
        <w:t>شده، ناهمسو می باشد (29). علی‌رغم هزینه‌های مادی و انسانی زیاد جهت برگزاری این کارگاه‌ها، پژوهش هایی که بررسی  ارتباط و یا تاثیر کارگاه های توانمندسازی بر کیفیت تدریس و تعهد حرفه‌ای هیات</w:t>
      </w:r>
      <w:r w:rsidRPr="00DD7B1D">
        <w:rPr>
          <w:rFonts w:cs="B Nazanin"/>
          <w:sz w:val="28"/>
          <w:szCs w:val="28"/>
          <w:rtl/>
          <w:lang w:bidi="fa-IR"/>
        </w:rPr>
        <w:softHyphen/>
      </w:r>
      <w:r w:rsidRPr="00DD7B1D">
        <w:rPr>
          <w:rFonts w:cs="B Nazanin" w:hint="cs"/>
          <w:sz w:val="28"/>
          <w:szCs w:val="28"/>
          <w:rtl/>
          <w:lang w:bidi="fa-IR"/>
        </w:rPr>
        <w:t>علمی را بررسی کنند، محدود است و اغلب ارزشیابی‌های موجود به‌صورت نظرسنجی و خودارزیابی بود (20-15).  ارزشیابی برنامه‌ها باید از رویکردهای کیفی و روش‌های ارزشیابی ترکیبی و منابع متنوع جمع‌آوری داده‌ها استفاده و تغییرات حاصله در سطح سازمان و میزان استفاده از آموخته‌ها در محیط کار ارزیابی شود(14)</w:t>
      </w:r>
      <w:r w:rsidRPr="00DD7B1D">
        <w:rPr>
          <w:rFonts w:cs="B Nazanin"/>
          <w:sz w:val="28"/>
          <w:szCs w:val="28"/>
          <w:lang w:bidi="fa-IR"/>
        </w:rPr>
        <w:t>.</w:t>
      </w:r>
    </w:p>
    <w:p w:rsidR="00081408" w:rsidRPr="00DD7B1D" w:rsidRDefault="00081408" w:rsidP="00081408">
      <w:pPr>
        <w:autoSpaceDE w:val="0"/>
        <w:autoSpaceDN w:val="0"/>
        <w:bidi/>
        <w:adjustRightInd w:val="0"/>
        <w:spacing w:after="0"/>
        <w:ind w:firstLine="360"/>
        <w:jc w:val="lowKashida"/>
        <w:rPr>
          <w:rFonts w:cs="B Nazanin"/>
          <w:sz w:val="28"/>
          <w:szCs w:val="28"/>
          <w:rtl/>
          <w:lang w:bidi="fa-IR"/>
        </w:rPr>
      </w:pPr>
      <w:r w:rsidRPr="00DD7B1D">
        <w:rPr>
          <w:rFonts w:cs="B Nazanin" w:hint="cs"/>
          <w:sz w:val="28"/>
          <w:szCs w:val="28"/>
          <w:rtl/>
          <w:lang w:bidi="fa-IR"/>
        </w:rPr>
        <w:t xml:space="preserve">ارزشیابی علمی (24) و خودارزیابی صحیح (26)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از عوامل مرتبط با توانمندسازی است (30). اما</w:t>
      </w:r>
      <w:r w:rsidRPr="00DD7B1D">
        <w:rPr>
          <w:rFonts w:cs="B Nazanin" w:hint="cs"/>
          <w:sz w:val="28"/>
          <w:szCs w:val="28"/>
          <w:rtl/>
        </w:rPr>
        <w:t xml:space="preserve"> وقتی سطح نمرات که به مدرس اختصاص می‌دهند بالا باشد و همچنین نمره خودارزیابی فرد </w:t>
      </w:r>
      <w:r w:rsidRPr="00DD7B1D">
        <w:rPr>
          <w:rFonts w:cs="B Nazanin" w:hint="cs"/>
          <w:sz w:val="28"/>
          <w:szCs w:val="28"/>
          <w:rtl/>
        </w:rPr>
        <w:lastRenderedPageBreak/>
        <w:t xml:space="preserve">نیز بالاتر از آن باشد (26)، نمی‌توان انتظار داشت که انگیزه  و نیاز به توانمندسازی ایجاد شود و این دوره‌ها تأثیر مثبت نیز داشته باشند. البته </w:t>
      </w:r>
      <w:r w:rsidRPr="00DD7B1D">
        <w:rPr>
          <w:rFonts w:cs="B Nazanin" w:hint="cs"/>
          <w:sz w:val="28"/>
          <w:szCs w:val="28"/>
          <w:rtl/>
          <w:lang w:bidi="fa-IR"/>
        </w:rPr>
        <w:t>باید توجه نمود که</w:t>
      </w:r>
      <w:r w:rsidRPr="00DD7B1D">
        <w:rPr>
          <w:rFonts w:cs="B Nazanin"/>
          <w:sz w:val="28"/>
          <w:szCs w:val="28"/>
          <w:lang w:bidi="fa-IR"/>
        </w:rPr>
        <w:t xml:space="preserve"> </w:t>
      </w:r>
      <w:r w:rsidRPr="00DD7B1D">
        <w:rPr>
          <w:rFonts w:cs="B Nazanin"/>
          <w:sz w:val="28"/>
          <w:szCs w:val="28"/>
          <w:rtl/>
          <w:lang w:bidi="fa-IR"/>
        </w:rPr>
        <w:t xml:space="preserve">توانمندسازي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sz w:val="28"/>
          <w:szCs w:val="28"/>
          <w:rtl/>
          <w:lang w:bidi="fa-IR"/>
        </w:rPr>
        <w:t xml:space="preserve"> داراي فرآيندي پيچيده و ساختاري درهم‌تنیده می‌باشد</w:t>
      </w:r>
      <w:r w:rsidRPr="00DD7B1D">
        <w:rPr>
          <w:rFonts w:cs="B Nazanin" w:hint="cs"/>
          <w:sz w:val="28"/>
          <w:szCs w:val="28"/>
          <w:rtl/>
          <w:lang w:bidi="fa-IR"/>
        </w:rPr>
        <w:t>. مجریان</w:t>
      </w:r>
      <w:r w:rsidRPr="00DD7B1D">
        <w:rPr>
          <w:rFonts w:cs="B Nazanin"/>
          <w:sz w:val="28"/>
          <w:szCs w:val="28"/>
          <w:rtl/>
          <w:lang w:bidi="fa-IR"/>
        </w:rPr>
        <w:t xml:space="preserve"> برنامه‌های توانمندسازي بايد نسبت به ضعف‌های ذاتي برنامه‌های سنتي آگاه گردند </w:t>
      </w:r>
      <w:r w:rsidRPr="00DD7B1D">
        <w:rPr>
          <w:rFonts w:cs="B Nazanin" w:hint="cs"/>
          <w:sz w:val="28"/>
          <w:szCs w:val="28"/>
          <w:rtl/>
          <w:lang w:bidi="fa-IR"/>
        </w:rPr>
        <w:t xml:space="preserve">(31). کاربردی  کردن، استراتژی آموزشی- مداخله‌ای، دوره‌های انتخابی، ارائه بازخورد، تمرکز بر نیاز واقعی، آموزش مجازی (28) </w:t>
      </w:r>
      <w:r w:rsidRPr="00DD7B1D">
        <w:rPr>
          <w:rFonts w:cs="B Nazanin"/>
          <w:sz w:val="28"/>
          <w:szCs w:val="28"/>
          <w:rtl/>
          <w:lang w:bidi="fa-IR"/>
        </w:rPr>
        <w:t>محتواهاي گوناگون</w:t>
      </w:r>
      <w:r w:rsidRPr="00DD7B1D">
        <w:rPr>
          <w:rFonts w:cs="B Nazanin" w:hint="cs"/>
          <w:sz w:val="28"/>
          <w:szCs w:val="28"/>
          <w:rtl/>
          <w:lang w:bidi="fa-IR"/>
        </w:rPr>
        <w:t xml:space="preserve">، </w:t>
      </w:r>
      <w:r w:rsidRPr="00DD7B1D">
        <w:rPr>
          <w:rFonts w:cs="B Nazanin"/>
          <w:sz w:val="28"/>
          <w:szCs w:val="28"/>
          <w:rtl/>
          <w:lang w:bidi="fa-IR"/>
        </w:rPr>
        <w:t xml:space="preserve">منابع اطلاعاتي چندگانه و سطح بالا </w:t>
      </w:r>
      <w:r w:rsidRPr="00DD7B1D">
        <w:rPr>
          <w:rFonts w:cs="B Nazanin" w:hint="cs"/>
          <w:sz w:val="28"/>
          <w:szCs w:val="28"/>
          <w:rtl/>
          <w:lang w:bidi="fa-IR"/>
        </w:rPr>
        <w:t xml:space="preserve">و </w:t>
      </w:r>
      <w:r w:rsidRPr="00DD7B1D">
        <w:rPr>
          <w:rFonts w:cs="B Nazanin"/>
          <w:sz w:val="28"/>
          <w:szCs w:val="28"/>
          <w:rtl/>
          <w:lang w:bidi="fa-IR"/>
        </w:rPr>
        <w:t xml:space="preserve">ارزيابي نظام‌مند </w:t>
      </w:r>
      <w:r w:rsidRPr="00DD7B1D">
        <w:rPr>
          <w:rFonts w:cs="B Nazanin" w:hint="cs"/>
          <w:sz w:val="28"/>
          <w:szCs w:val="28"/>
          <w:rtl/>
          <w:lang w:bidi="fa-IR"/>
        </w:rPr>
        <w:t xml:space="preserve">(31) </w:t>
      </w:r>
      <w:r w:rsidRPr="00DD7B1D">
        <w:rPr>
          <w:rFonts w:cs="B Nazanin"/>
          <w:sz w:val="28"/>
          <w:szCs w:val="28"/>
          <w:rtl/>
          <w:lang w:bidi="fa-IR"/>
        </w:rPr>
        <w:t>می‌تواند برنامه‌های توانمندسازي</w:t>
      </w:r>
      <w:r w:rsidRPr="00DD7B1D">
        <w:rPr>
          <w:rFonts w:cs="B Nazanin" w:hint="cs"/>
          <w:sz w:val="28"/>
          <w:szCs w:val="28"/>
          <w:rtl/>
          <w:lang w:bidi="fa-IR"/>
        </w:rPr>
        <w:t xml:space="preserve"> را توسعه دهد. بیان روشن چشم‌انداز و اهداف مشترک و ارزش قائل شدن برای آن‌ها باعث می‌شود تا همه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بر نقطه رقابت آفرین در دانشگاه تمرکز کنند. توسعه رهبری همکارانه با ایجاد احساس سرنوشت مشترک، مشارکت دادن اعضا در مدیریت و برنامه‌ریزی توسعه دانشگاه، فراهم نمودن فرصت ارتقا برای اعضا، تقویت هوش سازمانی (32) تقویت رضایت شغلی، اعتمادبه‌نفس، خودکارآمدی و استقلال کاری (30) از عوامل مرتبط با توانمندسازی ذکرشده است.</w:t>
      </w:r>
    </w:p>
    <w:p w:rsidR="00081408" w:rsidRPr="00DD7B1D" w:rsidRDefault="00081408" w:rsidP="00081408">
      <w:pPr>
        <w:widowControl w:val="0"/>
        <w:autoSpaceDE w:val="0"/>
        <w:autoSpaceDN w:val="0"/>
        <w:bidi/>
        <w:adjustRightInd w:val="0"/>
        <w:ind w:firstLine="360"/>
        <w:jc w:val="lowKashida"/>
        <w:rPr>
          <w:rFonts w:cs="B Nazanin"/>
          <w:sz w:val="28"/>
          <w:szCs w:val="28"/>
          <w:rtl/>
          <w:lang w:bidi="fa-IR"/>
        </w:rPr>
      </w:pPr>
      <w:r w:rsidRPr="00DD7B1D">
        <w:rPr>
          <w:rFonts w:cs="B Nazanin" w:hint="cs"/>
          <w:sz w:val="28"/>
          <w:szCs w:val="28"/>
          <w:rtl/>
          <w:lang w:bidi="fa-IR"/>
        </w:rPr>
        <w:t>از نقاط قوت و فرصت‌های مطالعه می‌توان شفاف نمودن و به تصویر کشیدن سطح نمرات هیات</w:t>
      </w:r>
      <w:r w:rsidRPr="00DD7B1D">
        <w:rPr>
          <w:rFonts w:cs="B Nazanin"/>
          <w:sz w:val="28"/>
          <w:szCs w:val="28"/>
          <w:rtl/>
          <w:lang w:bidi="fa-IR"/>
        </w:rPr>
        <w:softHyphen/>
      </w:r>
      <w:r w:rsidRPr="00DD7B1D">
        <w:rPr>
          <w:rFonts w:cs="B Nazanin" w:hint="cs"/>
          <w:sz w:val="28"/>
          <w:szCs w:val="28"/>
          <w:rtl/>
          <w:lang w:bidi="fa-IR"/>
        </w:rPr>
        <w:t>علمی در تدریس و تعهد حرفه‌ای و همچنین وضعیت استقبال از کارگاه‌ها در پنج سال اخیر و ارتباط متقابل این دو باهم ذکر نمود. انتظار می‌رود  به</w:t>
      </w:r>
      <w:r w:rsidRPr="00DD7B1D">
        <w:rPr>
          <w:rFonts w:cs="B Nazanin"/>
          <w:sz w:val="28"/>
          <w:szCs w:val="28"/>
          <w:rtl/>
          <w:lang w:bidi="fa-IR"/>
        </w:rPr>
        <w:t xml:space="preserve"> </w:t>
      </w:r>
      <w:r w:rsidRPr="00DD7B1D">
        <w:rPr>
          <w:rFonts w:cs="B Nazanin" w:hint="cs"/>
          <w:sz w:val="28"/>
          <w:szCs w:val="28"/>
          <w:rtl/>
          <w:lang w:bidi="fa-IR"/>
        </w:rPr>
        <w:t>دنبال آن اصلاح روند ارزشیابی و  توانمندسازی هیات علمی را</w:t>
      </w:r>
      <w:r w:rsidRPr="00DD7B1D">
        <w:rPr>
          <w:rFonts w:cs="B Nazanin"/>
          <w:sz w:val="28"/>
          <w:szCs w:val="28"/>
          <w:rtl/>
          <w:lang w:bidi="fa-IR"/>
        </w:rPr>
        <w:t xml:space="preserve"> </w:t>
      </w:r>
      <w:r w:rsidR="00DD7B1D">
        <w:rPr>
          <w:rFonts w:cs="B Nazanin" w:hint="cs"/>
          <w:sz w:val="28"/>
          <w:szCs w:val="28"/>
          <w:rtl/>
          <w:lang w:bidi="fa-IR"/>
        </w:rPr>
        <w:t xml:space="preserve">توسط مجریان </w:t>
      </w:r>
      <w:r w:rsidRPr="00DD7B1D">
        <w:rPr>
          <w:rFonts w:cs="B Nazanin" w:hint="cs"/>
          <w:sz w:val="28"/>
          <w:szCs w:val="28"/>
          <w:rtl/>
          <w:lang w:bidi="fa-IR"/>
        </w:rPr>
        <w:t xml:space="preserve">دربر داشته باشد. </w:t>
      </w:r>
    </w:p>
    <w:p w:rsidR="00AE4D3E" w:rsidRPr="00DD7B1D" w:rsidRDefault="004F6094" w:rsidP="00081408">
      <w:pPr>
        <w:pStyle w:val="a0"/>
        <w:ind w:firstLine="0"/>
        <w:rPr>
          <w:rFonts w:ascii="Times New Roman" w:hAnsi="Times New Roman" w:cs="B Nazanin"/>
          <w:sz w:val="28"/>
          <w:szCs w:val="28"/>
          <w:rtl/>
        </w:rPr>
      </w:pPr>
      <w:bookmarkStart w:id="11" w:name="_Toc462579888"/>
      <w:bookmarkStart w:id="12" w:name="_Toc519676095"/>
      <w:r w:rsidRPr="00DD7B1D">
        <w:rPr>
          <w:rFonts w:ascii="Times New Roman" w:hAnsi="Times New Roman" w:cs="B Nazanin" w:hint="cs"/>
          <w:sz w:val="28"/>
          <w:szCs w:val="28"/>
          <w:rtl/>
        </w:rPr>
        <w:t>۷. نتیجه‌گیری</w:t>
      </w:r>
      <w:bookmarkEnd w:id="11"/>
      <w:bookmarkEnd w:id="12"/>
    </w:p>
    <w:p w:rsidR="00081408" w:rsidRPr="00DD7B1D" w:rsidRDefault="00081408" w:rsidP="00081408">
      <w:pPr>
        <w:widowControl w:val="0"/>
        <w:autoSpaceDE w:val="0"/>
        <w:autoSpaceDN w:val="0"/>
        <w:bidi/>
        <w:adjustRightInd w:val="0"/>
        <w:ind w:firstLine="720"/>
        <w:jc w:val="lowKashida"/>
        <w:rPr>
          <w:rFonts w:cs="B Nazanin"/>
          <w:sz w:val="28"/>
          <w:szCs w:val="28"/>
          <w:rtl/>
          <w:cs/>
          <w:lang w:bidi="fa-IR"/>
        </w:rPr>
      </w:pPr>
      <w:r w:rsidRPr="00DD7B1D">
        <w:rPr>
          <w:rFonts w:eastAsia="Times New Roman" w:cs="B Nazanin" w:hint="cs"/>
          <w:sz w:val="28"/>
          <w:szCs w:val="28"/>
          <w:rtl/>
        </w:rPr>
        <w:t xml:space="preserve">یافته‌ها حاکی از سطح بالای </w:t>
      </w:r>
      <w:r w:rsidRPr="00DD7B1D">
        <w:rPr>
          <w:rFonts w:eastAsia="Times New Roman" w:cs="B Nazanin" w:hint="cs"/>
          <w:sz w:val="28"/>
          <w:szCs w:val="28"/>
          <w:rtl/>
          <w:lang w:bidi="fa-IR"/>
        </w:rPr>
        <w:t xml:space="preserve">نمرات </w:t>
      </w:r>
      <w:r w:rsidRPr="00DD7B1D">
        <w:rPr>
          <w:rFonts w:cs="B Nazanin" w:hint="cs"/>
          <w:sz w:val="28"/>
          <w:szCs w:val="28"/>
          <w:rtl/>
          <w:lang w:bidi="fa-IR"/>
        </w:rPr>
        <w:t xml:space="preserve">کیفیت تدریس، تعهد حرفه‌ای و ارزشیابی اکثریت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و همبستگی مستقیم و معنادار آن‌ها بود. از طرف دیگر نتایج نشان داد استقبال </w:t>
      </w:r>
      <w:r w:rsidRPr="00DD7B1D">
        <w:rPr>
          <w:rFonts w:eastAsia="Times New Roman" w:cs="B Nazanin" w:hint="cs"/>
          <w:sz w:val="28"/>
          <w:szCs w:val="28"/>
          <w:rtl/>
        </w:rPr>
        <w:t>هیات</w:t>
      </w:r>
      <w:r w:rsidRPr="00DD7B1D">
        <w:rPr>
          <w:rFonts w:eastAsia="Times New Roman" w:cs="B Nazanin"/>
          <w:sz w:val="28"/>
          <w:szCs w:val="28"/>
          <w:rtl/>
        </w:rPr>
        <w:softHyphen/>
      </w:r>
      <w:r w:rsidRPr="00DD7B1D">
        <w:rPr>
          <w:rFonts w:eastAsia="Times New Roman" w:cs="B Nazanin" w:hint="cs"/>
          <w:sz w:val="28"/>
          <w:szCs w:val="28"/>
          <w:rtl/>
        </w:rPr>
        <w:t>علمی</w:t>
      </w:r>
      <w:r w:rsidRPr="00DD7B1D">
        <w:rPr>
          <w:rFonts w:cs="B Nazanin" w:hint="cs"/>
          <w:sz w:val="28"/>
          <w:szCs w:val="28"/>
          <w:rtl/>
          <w:lang w:bidi="fa-IR"/>
        </w:rPr>
        <w:t xml:space="preserve"> از شرکت در کارگاه‌ها پایین است و با</w:t>
      </w:r>
      <w:r w:rsidRPr="00DD7B1D">
        <w:rPr>
          <w:rFonts w:eastAsia="Times New Roman" w:cs="B Nazanin" w:hint="cs"/>
          <w:sz w:val="28"/>
          <w:szCs w:val="28"/>
          <w:rtl/>
          <w:lang w:bidi="fa-IR"/>
        </w:rPr>
        <w:t xml:space="preserve"> نمرات </w:t>
      </w:r>
      <w:r w:rsidRPr="00DD7B1D">
        <w:rPr>
          <w:rFonts w:cs="B Nazanin" w:hint="cs"/>
          <w:sz w:val="28"/>
          <w:szCs w:val="28"/>
          <w:rtl/>
          <w:lang w:bidi="fa-IR"/>
        </w:rPr>
        <w:t>کیفیت تدریس، تعهد حرفه‌ای و ارزشیابی همبستگی ضعیفی داشت.</w:t>
      </w:r>
    </w:p>
    <w:p w:rsidR="004F6094" w:rsidRPr="00DD7B1D" w:rsidRDefault="004F6094" w:rsidP="00081408">
      <w:pPr>
        <w:pStyle w:val="a0"/>
        <w:ind w:firstLine="0"/>
        <w:rPr>
          <w:rFonts w:ascii="Times New Roman" w:hAnsi="Times New Roman" w:cs="B Nazanin"/>
          <w:sz w:val="28"/>
          <w:szCs w:val="28"/>
          <w:rtl/>
        </w:rPr>
      </w:pPr>
      <w:r w:rsidRPr="00DD7B1D">
        <w:rPr>
          <w:rFonts w:ascii="Times New Roman" w:hAnsi="Times New Roman" w:cs="B Nazanin" w:hint="cs"/>
          <w:sz w:val="28"/>
          <w:szCs w:val="28"/>
          <w:rtl/>
        </w:rPr>
        <w:t>۸. پیشنهادهای پژوهش</w:t>
      </w:r>
    </w:p>
    <w:p w:rsidR="00081408" w:rsidRPr="00DD7B1D" w:rsidRDefault="00081408" w:rsidP="00081408">
      <w:pPr>
        <w:widowControl w:val="0"/>
        <w:autoSpaceDE w:val="0"/>
        <w:autoSpaceDN w:val="0"/>
        <w:bidi/>
        <w:adjustRightInd w:val="0"/>
        <w:ind w:firstLine="360"/>
        <w:jc w:val="lowKashida"/>
        <w:rPr>
          <w:rFonts w:cs="B Nazanin"/>
          <w:sz w:val="28"/>
          <w:szCs w:val="28"/>
          <w:rtl/>
          <w:lang w:bidi="fa-IR"/>
        </w:rPr>
      </w:pPr>
      <w:bookmarkStart w:id="13" w:name="_Toc519676099"/>
      <w:r w:rsidRPr="00DD7B1D">
        <w:rPr>
          <w:rFonts w:cs="B Nazanin" w:hint="cs"/>
          <w:sz w:val="28"/>
          <w:szCs w:val="28"/>
          <w:rtl/>
          <w:lang w:bidi="fa-IR"/>
        </w:rPr>
        <w:t>پیشنهاد می‌شود با</w:t>
      </w:r>
      <w:r w:rsidRPr="00DD7B1D">
        <w:rPr>
          <w:rFonts w:cs="B Nazanin"/>
          <w:sz w:val="28"/>
          <w:szCs w:val="28"/>
          <w:rtl/>
          <w:lang w:bidi="fa-IR"/>
        </w:rPr>
        <w:t xml:space="preserve"> </w:t>
      </w:r>
      <w:r w:rsidRPr="00DD7B1D">
        <w:rPr>
          <w:rFonts w:cs="B Nazanin" w:hint="cs"/>
          <w:sz w:val="28"/>
          <w:szCs w:val="28"/>
          <w:rtl/>
          <w:lang w:bidi="fa-IR"/>
        </w:rPr>
        <w:t>توجه به یافته‌ها ابتدا هیات</w:t>
      </w:r>
      <w:r w:rsidRPr="00DD7B1D">
        <w:rPr>
          <w:rFonts w:cs="B Nazanin"/>
          <w:sz w:val="28"/>
          <w:szCs w:val="28"/>
          <w:rtl/>
          <w:lang w:bidi="fa-IR"/>
        </w:rPr>
        <w:softHyphen/>
      </w:r>
      <w:r w:rsidRPr="00DD7B1D">
        <w:rPr>
          <w:rFonts w:cs="B Nazanin" w:hint="cs"/>
          <w:sz w:val="28"/>
          <w:szCs w:val="28"/>
          <w:rtl/>
          <w:lang w:bidi="fa-IR"/>
        </w:rPr>
        <w:t xml:space="preserve">علمی در پایش و ارزیابی خود توانمند شوند. سپس با استفاده از روش‌های علمی، مستمر و شفاف با مشارکت خود هیات علمی، صحت و دقت ارزشیابی افزایش یابد. بر اساس نتایج ارزشیابی رضایت‌بخش و تعیین نیاز واقعی، کارگاه‌هایی با محتوای غنی و کاربردی و روش‌های متنوع و کارا برنامه‌ریزی گردد. بررسی پیامدها و اثربخشی برنامه‌های توانمندسازی در عرصه‌های مختلف آموزشی می‌تواند موضوع مطالعات آتی شود. همچنین ارتباط تنگاتنگ دو واحد ارزشیابی و توانمندی هیات علمی در مراکز  مطالعات و توسعه آموزش علوم پزشکی و برنامه‌ریزی با توجه به تأثیر متقابل عملکرد این دو واحد توصیه می‌گردد. </w:t>
      </w:r>
    </w:p>
    <w:p w:rsidR="007404AA" w:rsidRPr="00D17FD0" w:rsidRDefault="00F82F0A" w:rsidP="00081408">
      <w:pPr>
        <w:pStyle w:val="a0"/>
        <w:ind w:firstLine="0"/>
        <w:rPr>
          <w:rFonts w:ascii="Times New Roman" w:hAnsi="Times New Roman" w:cs="B Nazanin"/>
          <w:rtl/>
        </w:rPr>
      </w:pPr>
      <w:r>
        <w:rPr>
          <w:rFonts w:ascii="Times New Roman" w:hAnsi="Times New Roman" w:cs="B Nazanin" w:hint="cs"/>
          <w:rtl/>
        </w:rPr>
        <w:lastRenderedPageBreak/>
        <w:t xml:space="preserve">9. </w:t>
      </w:r>
      <w:r w:rsidR="007404AA" w:rsidRPr="00D17FD0">
        <w:rPr>
          <w:rFonts w:ascii="Times New Roman" w:hAnsi="Times New Roman" w:cs="B Nazanin" w:hint="cs"/>
          <w:rtl/>
        </w:rPr>
        <w:t>فهرست منابع</w:t>
      </w:r>
      <w:bookmarkEnd w:id="13"/>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color w:val="333333"/>
        </w:rPr>
        <w:t>Payne D, Pressley M. A transcendent code of ethics for marketing professionals. International Journal of Law and Management.2013; 55 (1): 55-73.</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Sultana M. Ethics in Teaching Profession. ABC Journal of Advanced Research.2014; 3 (1) 44-50</w:t>
      </w:r>
      <w:r w:rsidRPr="00DD7B1D">
        <w:rPr>
          <w:rFonts w:asciiTheme="majorBidi" w:hAnsiTheme="majorBidi" w:cstheme="majorBidi"/>
          <w:rtl/>
        </w:rPr>
        <w:t>.</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FarajKhoda T, Latifnejhad R, Abbasi M. [Need to design a code of professional ethics of reproductive health service providers in Iran]. Quarterly Journal of Medical Ethics. 2012; 6 (22): 3553.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Levine MP. Role models’ influence on medical students’ professional development. AMA JEthics 2015; 17 (2): 142- 6.</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Birden H, Glass N, Wilson I, Harrison M, Usherwood T, Nass D. Teaching professionalism in medical education: a Best Evidence Medical Education (BEME) systematic review. BEME Guide No. 25. Medical teacher 2013; 35 (7): e1252- e66.</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Azizi NA. [Professional ethics in higher education: Reflection on strategies to improve ethical standards in university education]. Journal of Strategy for Culture.2010; 3 (8, 9): 173-201.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AghamohammadI M, Hashemi A, Karbakhsh M, Bahadori M, Asghari F. [Clinical faculty member’s attitude toward Medical Professionalism: A case study of Tehran University of Medical Sciences]. Research in Medical Education. 2020; 11(4):13-20.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Raoufi Kelachayeh S, Askarian M, Hamidifar Fatemeh, Rezazadeh Bahadoran Hamidrez. [Explaining Performance Evaluation Criteria for University Faculty Members: A Qualitative Study]. Journal of health promotion management (JHPM).</w:t>
      </w:r>
      <w:r w:rsidRPr="00DD7B1D">
        <w:rPr>
          <w:rStyle w:val="Strong"/>
          <w:rFonts w:asciiTheme="majorBidi" w:eastAsiaTheme="majorEastAsia" w:hAnsiTheme="majorBidi" w:cstheme="majorBidi"/>
          <w:b w:val="0"/>
          <w:bCs w:val="0"/>
        </w:rPr>
        <w:t xml:space="preserve"> 2020; 9(3):72-83</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Yaminfirooz M, Esmaeili T. [What Criteria Do Students Use to EvaluateTheir Teachers?]. Educ Strategy Med Sci 2017; 10 (5):407-413.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Yaghoubi M, Salimi M. [Determining the factors affecting faculties’ educational valuation in a Military University of Medical Sciences in Tehran, Iran]. Journal of Military Medicine. 2018; 20 (1): 73-82.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hAnsiTheme="majorBidi" w:cstheme="majorBidi"/>
        </w:rPr>
        <w:t>Leslie K, Baker L, Egan-Lee E, Esdaile M, Reeves S. Advancing Faculty Development in Medical Education: A Systematic Review. Acad Med. 2013; 88(7): 1038-45.</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hAnsiTheme="majorBidi" w:cstheme="majorBidi"/>
        </w:rPr>
        <w:t>Steinert Y, Mann K, Anderson B, Barnett BM, Centeno A, Naismith L, et al. A systematic review of faculty development initiatives designed to enhance teaching effectiveness: A 10-year update: BEME Guide No. 40. Med Teach. 2016; 38(8): 769-86.</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hAnsiTheme="majorBidi" w:cstheme="majorBidi"/>
        </w:rPr>
        <w:t>Bakhtyari A, Farajollahi M, Sarmadi MR, Zarabian F. [Design and validation of faculty member’s cognitive empowerment model in blended learning environments]. Educational Strategies. 2019; 11(5):122-130.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hAnsiTheme="majorBidi" w:cstheme="majorBidi"/>
        </w:rPr>
        <w:t>Salajegheh M, Mirzazadeh A, Gandomkar R. [Evaluation of Faculty Development Programs in Medical Education: A Review Study]. Iranian journal of medical education. 2018; 18(81):435-445.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lastRenderedPageBreak/>
        <w:t>Newman LR, Pelletier SR, Lown BA. Measuring the Impact of Longitudinal Faculty Development: A Study of Academic Achievement. Acad Med. 2015; 91(12): 1676–1683</w:t>
      </w:r>
      <w:r w:rsidRPr="00DD7B1D">
        <w:rPr>
          <w:rFonts w:asciiTheme="majorBidi" w:hAnsiTheme="majorBidi" w:cstheme="majorBidi"/>
          <w:rtl/>
        </w:rPr>
        <w:t>.</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eastAsiaTheme="minorHAnsi" w:hAnsiTheme="majorBidi" w:cstheme="majorBidi"/>
          <w:color w:val="000000"/>
          <w:rtl/>
        </w:rPr>
      </w:pPr>
      <w:r w:rsidRPr="00DD7B1D">
        <w:rPr>
          <w:rFonts w:asciiTheme="majorBidi" w:eastAsiaTheme="minorHAnsi" w:hAnsiTheme="majorBidi" w:cstheme="majorBidi"/>
          <w:color w:val="000000"/>
        </w:rPr>
        <w:t>Tax CL, Doucette H, Neish NR, Maillet JP. A model for cultivating dental hygiene faculty development</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within a community of practice. J Dent Educ. 2012; 76(3): 311-21</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Kojuri J, Amini M, Karimian Z, Dehghani MR, Saber M, Bazrafcan L, et al. [Needs assessment and evaluation of a short course to improve faculties teaching skills at a former World Health Organization</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regional teacher training center]. J Adv Med Educ Prof. 2015; 3(1): 1-8</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eastAsiaTheme="minorHAnsi" w:hAnsiTheme="majorBidi" w:cstheme="majorBidi"/>
          <w:color w:val="000000"/>
          <w:rtl/>
        </w:rPr>
      </w:pPr>
      <w:r w:rsidRPr="00DD7B1D">
        <w:rPr>
          <w:rFonts w:asciiTheme="majorBidi" w:eastAsiaTheme="minorHAnsi" w:hAnsiTheme="majorBidi" w:cstheme="majorBidi"/>
          <w:color w:val="000000"/>
        </w:rPr>
        <w:t>Behar-Horenstein LS, Childs GS, Graff RA. Observation and assessment of faculty development learning</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outcomes. J Dent Educ. 2010; 74(11): 1245-54</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eastAsiaTheme="minorHAnsi" w:hAnsiTheme="majorBidi" w:cstheme="majorBidi"/>
          <w:color w:val="000000"/>
        </w:rPr>
        <w:t>Gandomkar R. [Comparing Kirkpatrick’s original and new model with CIPP evaluation model]. J Adv Med Educ Prof. 2018; 6(2): 94–95</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eastAsiaTheme="minorHAnsi" w:hAnsiTheme="majorBidi" w:cstheme="majorBidi"/>
          <w:color w:val="000000"/>
        </w:rPr>
      </w:pPr>
      <w:r w:rsidRPr="00DD7B1D">
        <w:rPr>
          <w:rFonts w:asciiTheme="majorBidi" w:eastAsiaTheme="minorHAnsi" w:hAnsiTheme="majorBidi" w:cstheme="majorBidi"/>
          <w:color w:val="000000"/>
        </w:rPr>
        <w:t>Sarikaya O, Kalaca S, Yegen BC, Cali S. The impact of a faculty development program: evaluation</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based on the self-assessment of medical educators from preclinical and clinical disciplines. Adv PhysiolEduc. 2010; 34(2): 35-40.</w:t>
      </w:r>
    </w:p>
    <w:p w:rsidR="00081408" w:rsidRPr="00DD7B1D" w:rsidRDefault="00081408" w:rsidP="00081408">
      <w:pPr>
        <w:numPr>
          <w:ilvl w:val="0"/>
          <w:numId w:val="17"/>
        </w:numPr>
        <w:shd w:val="clear" w:color="auto" w:fill="FFFFFF"/>
        <w:spacing w:before="100" w:beforeAutospacing="1" w:after="0"/>
        <w:jc w:val="distribute"/>
        <w:rPr>
          <w:rFonts w:asciiTheme="majorBidi" w:eastAsia="Times New Roman" w:hAnsiTheme="majorBidi" w:cstheme="majorBidi"/>
          <w:color w:val="333333"/>
          <w:sz w:val="24"/>
          <w:szCs w:val="24"/>
          <w:rtl/>
        </w:rPr>
      </w:pPr>
      <w:r w:rsidRPr="00DD7B1D">
        <w:rPr>
          <w:rFonts w:asciiTheme="majorBidi" w:eastAsia="Times New Roman" w:hAnsiTheme="majorBidi" w:cstheme="majorBidi"/>
          <w:color w:val="333333"/>
          <w:sz w:val="24"/>
          <w:szCs w:val="24"/>
        </w:rPr>
        <w:t>Aieinnameh jashnvareh amoozeshi band13 mosavab 46th shoraye daneshgah. 2019</w:t>
      </w:r>
      <w:r w:rsidRPr="00DD7B1D">
        <w:rPr>
          <w:rFonts w:asciiTheme="majorBidi" w:eastAsia="Times New Roman" w:hAnsiTheme="majorBidi" w:cstheme="majorBidi"/>
          <w:color w:val="333333"/>
          <w:sz w:val="24"/>
          <w:szCs w:val="24"/>
          <w:rtl/>
        </w:rPr>
        <w:t xml:space="preserve">. </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Shahidi</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SH, Hoseini N, Avizhgan M, Vafamehr V. [The Challenges of the Implemented Curriculum of the Basic Sciences Course of Iranian National General Medicine Program from the Students' Point of View</w:t>
      </w:r>
      <w:r w:rsidRPr="00DD7B1D">
        <w:rPr>
          <w:rFonts w:asciiTheme="majorBidi" w:eastAsiaTheme="minorHAnsi" w:hAnsiTheme="majorBidi" w:cstheme="majorBidi"/>
          <w:color w:val="000000"/>
          <w:rtl/>
        </w:rPr>
        <w:t>.</w:t>
      </w:r>
      <w:r w:rsidRPr="00DD7B1D">
        <w:rPr>
          <w:rFonts w:asciiTheme="majorBidi" w:eastAsiaTheme="minorHAnsi" w:hAnsiTheme="majorBidi" w:cstheme="majorBidi"/>
          <w:color w:val="000000"/>
        </w:rPr>
        <w:t>]</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Journal of Isfahan Medical School</w:t>
      </w:r>
      <w:r w:rsidRPr="00DD7B1D">
        <w:rPr>
          <w:rFonts w:asciiTheme="majorBidi" w:eastAsiaTheme="minorHAnsi" w:hAnsiTheme="majorBidi" w:cstheme="majorBidi"/>
          <w:color w:val="000000"/>
          <w:rtl/>
        </w:rPr>
        <w:t xml:space="preserve"> </w:t>
      </w:r>
      <w:r w:rsidRPr="00DD7B1D">
        <w:rPr>
          <w:rFonts w:asciiTheme="majorBidi" w:eastAsiaTheme="minorHAnsi" w:hAnsiTheme="majorBidi" w:cstheme="majorBidi"/>
          <w:color w:val="000000"/>
        </w:rPr>
        <w:t>.2021; 39(620): 234-239</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 xml:space="preserve"> khorzoughi AT, Avizhgan M, Meidani M. [Major Clinical Training Fields from the Perspective of Medical Students at Isfahan University of Medical Sciences]. Iranian Journal of Medical Education. 2018; 18:164-175.</w:t>
      </w:r>
      <w:r w:rsidRPr="00DD7B1D">
        <w:rPr>
          <w:rFonts w:asciiTheme="majorBidi" w:hAnsiTheme="majorBidi" w:cstheme="majorBidi"/>
        </w:rPr>
        <w:t xml:space="preserve">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Omidi M, Najafi H, Basatniya M, Alifat A. [Important Factors in Evaluating the Teachers from Students’ and Faculty Members’ Viewpoints, Jundishapur (Ahvaz) University of Medical Sciences, Iran]. Strides in Development of Medical Education. 2016; 13(2):192-204</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Hatami J. [Assessment of Teaching Quality of Faculty Members at Tarbiat Modares University]. Journal of Educational Measurement and Evaluation Studies. 2017; 7(19):163-184</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Eslamian H, Mirshah Jafari SE, Neyestani MR. [A Comparative study of application measure of effective teaching components by faculty members of isfahan university based on the results of "students’ evaluation" and "professors’ self-evaluation]. Educational Strategies. 2018; 11(1):41-48</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eastAsiaTheme="minorHAnsi" w:hAnsiTheme="majorBidi" w:cstheme="majorBidi"/>
          <w:color w:val="000000"/>
        </w:rPr>
        <w:t>Moshaverinia M, Lavaee F, Bazrafcan L, Savadi N. [Indices of faculty evaluation in theoretical courses in 2011: Shiraz dental school students’ preferences]. Interdisciplinary journal of virtual learning in medical sciences (ijvlms). 2015; 5(4):28-36.</w:t>
      </w:r>
      <w:r w:rsidRPr="00DD7B1D">
        <w:rPr>
          <w:rFonts w:asciiTheme="majorBidi" w:hAnsiTheme="majorBidi" w:cstheme="majorBidi"/>
        </w:rPr>
        <w:t xml:space="preserve">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eastAsiaTheme="minorHAnsi" w:hAnsiTheme="majorBidi" w:cstheme="majorBidi"/>
          <w:color w:val="000000"/>
        </w:rPr>
        <w:t xml:space="preserve"> Safavi A, Sadeghi A. [Reconstructing Academic Staff Development Program: By Implementing a Supervisedand Feedback on Experience Strategy in Order to Improve </w:t>
      </w:r>
      <w:r w:rsidRPr="00DD7B1D">
        <w:rPr>
          <w:rFonts w:asciiTheme="majorBidi" w:eastAsiaTheme="minorHAnsi" w:hAnsiTheme="majorBidi" w:cstheme="majorBidi"/>
          <w:color w:val="000000"/>
        </w:rPr>
        <w:lastRenderedPageBreak/>
        <w:t xml:space="preserve">Their Teaching Skills in </w:t>
      </w:r>
      <w:r w:rsidRPr="00DD7B1D">
        <w:rPr>
          <w:rFonts w:asciiTheme="majorBidi" w:eastAsia="Calibri" w:hAnsiTheme="majorBidi" w:cstheme="majorBidi"/>
        </w:rPr>
        <w:t>Lesson Planning]. Educstrategy Med Sci. 2017; 10 (5):358-363</w:t>
      </w:r>
      <w:r w:rsidRPr="00DD7B1D">
        <w:rPr>
          <w:rFonts w:asciiTheme="majorBidi" w:hAnsiTheme="majorBidi" w:cstheme="majorBidi"/>
        </w:rPr>
        <w:t>.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Style w:val="articletitle"/>
          <w:rFonts w:asciiTheme="majorBidi" w:eastAsia="B Zar" w:hAnsiTheme="majorBidi" w:cstheme="majorBidi"/>
        </w:rPr>
      </w:pPr>
      <w:r w:rsidRPr="00DD7B1D">
        <w:rPr>
          <w:rFonts w:asciiTheme="majorBidi" w:hAnsiTheme="majorBidi" w:cstheme="majorBidi"/>
        </w:rPr>
        <w:t>Fotouhi M, Akbari A, Cherabin M, Maaghul A. [Presentation of Faculty Member’s Empowerment Model of Farhangianuniversity]. Educational Development of Jundishapur. 2020 ;11 (2): 219 -232.[Persian]</w:t>
      </w:r>
    </w:p>
    <w:p w:rsidR="00081408" w:rsidRPr="00DD7B1D" w:rsidRDefault="00081408" w:rsidP="00081408">
      <w:pPr>
        <w:pStyle w:val="ListParagraph"/>
        <w:numPr>
          <w:ilvl w:val="0"/>
          <w:numId w:val="17"/>
        </w:numPr>
        <w:shd w:val="clear" w:color="auto" w:fill="FFFFFF"/>
        <w:bidi w:val="0"/>
        <w:spacing w:before="100" w:beforeAutospacing="1" w:after="100" w:afterAutospacing="1" w:line="240" w:lineRule="auto"/>
        <w:ind w:right="-75"/>
        <w:jc w:val="lowKashida"/>
        <w:rPr>
          <w:rFonts w:asciiTheme="majorBidi" w:hAnsiTheme="majorBidi" w:cstheme="majorBidi"/>
          <w:color w:val="414141"/>
          <w:sz w:val="24"/>
          <w:szCs w:val="24"/>
          <w:rtl/>
        </w:rPr>
      </w:pPr>
      <w:r w:rsidRPr="00DD7B1D">
        <w:rPr>
          <w:rFonts w:asciiTheme="majorBidi" w:hAnsiTheme="majorBidi" w:cstheme="majorBidi"/>
          <w:color w:val="333333"/>
          <w:sz w:val="24"/>
          <w:szCs w:val="24"/>
          <w:shd w:val="clear" w:color="auto" w:fill="FFFFFF"/>
        </w:rPr>
        <w:t>Eslami N, Hoseini M, Makarem A, Gholami H. A Survey on the Effect of In-Service Training Courses on the Satisfaction, Educational, and Assessment Skills of the Academic Staff of Mashhad University of Medical Sciences. </w:t>
      </w:r>
      <w:r w:rsidRPr="00DD7B1D">
        <w:rPr>
          <w:rStyle w:val="Emphasis"/>
          <w:rFonts w:asciiTheme="majorBidi" w:hAnsiTheme="majorBidi" w:cstheme="majorBidi"/>
          <w:color w:val="333333"/>
          <w:sz w:val="24"/>
          <w:szCs w:val="24"/>
          <w:shd w:val="clear" w:color="auto" w:fill="FFFFFF"/>
        </w:rPr>
        <w:t>Journal of Mashhad Dental School</w:t>
      </w:r>
      <w:r w:rsidRPr="00DD7B1D">
        <w:rPr>
          <w:rFonts w:asciiTheme="majorBidi" w:hAnsiTheme="majorBidi" w:cstheme="majorBidi"/>
          <w:color w:val="333333"/>
          <w:sz w:val="24"/>
          <w:szCs w:val="24"/>
          <w:shd w:val="clear" w:color="auto" w:fill="FFFFFF"/>
        </w:rPr>
        <w:t>, 2020; 44(1): 3-13.</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tl/>
        </w:rPr>
      </w:pPr>
      <w:r w:rsidRPr="00DD7B1D">
        <w:rPr>
          <w:rFonts w:asciiTheme="majorBidi" w:hAnsiTheme="majorBidi" w:cstheme="majorBidi"/>
        </w:rPr>
        <w:t>Moradi E, Didehban H. [Faculty Members Development in Medical Education: Programs, Interventions and Outcomes]. Journal of Urmia Nursing and Midwifery Faculty. 2017; 15(1 (90):10-18. [Persian]</w:t>
      </w:r>
    </w:p>
    <w:p w:rsidR="00081408" w:rsidRPr="00DD7B1D" w:rsidRDefault="00081408" w:rsidP="00081408">
      <w:pPr>
        <w:pStyle w:val="NormalWeb"/>
        <w:numPr>
          <w:ilvl w:val="0"/>
          <w:numId w:val="17"/>
        </w:numPr>
        <w:shd w:val="clear" w:color="auto" w:fill="FFFFFF"/>
        <w:spacing w:before="0" w:beforeAutospacing="0" w:after="0" w:afterAutospacing="0" w:line="276" w:lineRule="auto"/>
        <w:jc w:val="lowKashida"/>
        <w:rPr>
          <w:rFonts w:asciiTheme="majorBidi" w:hAnsiTheme="majorBidi" w:cstheme="majorBidi"/>
        </w:rPr>
      </w:pPr>
      <w:r w:rsidRPr="00DD7B1D">
        <w:rPr>
          <w:rFonts w:asciiTheme="majorBidi" w:hAnsiTheme="majorBidi" w:cstheme="majorBidi"/>
        </w:rPr>
        <w:t>Ghahremani M, Gholami M, Rouhollahi Aa, Mehri D. [Evaluating The Impact Of Organizational Intelligence On The Empowerment Of Faculty Members Case Study: Shahid Sattari Aeronautical University of Science and Technology].Journal Of Educational Measurement And Evaluation Studies. 2016; 6 (14): 143- 164.[Persian]</w:t>
      </w:r>
    </w:p>
    <w:p w:rsidR="00081408" w:rsidRPr="00DD7B1D" w:rsidRDefault="00081408" w:rsidP="00081408">
      <w:pPr>
        <w:bidi/>
        <w:spacing w:after="0"/>
        <w:rPr>
          <w:rFonts w:asciiTheme="majorBidi" w:hAnsiTheme="majorBidi" w:cstheme="majorBidi"/>
          <w:sz w:val="24"/>
          <w:szCs w:val="24"/>
          <w:rtl/>
          <w:lang w:bidi="fa-IR"/>
        </w:rPr>
      </w:pPr>
    </w:p>
    <w:p w:rsidR="00296B2B" w:rsidRDefault="00F82F0A" w:rsidP="00081408">
      <w:pPr>
        <w:pStyle w:val="a0"/>
        <w:ind w:firstLine="0"/>
        <w:rPr>
          <w:rFonts w:ascii="Times New Roman" w:hAnsi="Times New Roman" w:cs="B Nazanin"/>
        </w:rPr>
      </w:pPr>
      <w:r>
        <w:rPr>
          <w:rFonts w:ascii="Times New Roman" w:hAnsi="Times New Roman" w:cs="B Nazanin" w:hint="cs"/>
          <w:rtl/>
        </w:rPr>
        <w:t xml:space="preserve">10. </w:t>
      </w:r>
      <w:r w:rsidR="00BA6890" w:rsidRPr="00EA692B">
        <w:rPr>
          <w:rFonts w:ascii="Times New Roman" w:hAnsi="Times New Roman" w:cs="B Nazanin" w:hint="cs"/>
          <w:rtl/>
        </w:rPr>
        <w:t xml:space="preserve">مقالات منتشر شده </w:t>
      </w:r>
      <w:r>
        <w:rPr>
          <w:rFonts w:ascii="Times New Roman" w:hAnsi="Times New Roman" w:cs="B Nazanin" w:hint="cs"/>
          <w:rtl/>
        </w:rPr>
        <w:t>از</w:t>
      </w:r>
      <w:r w:rsidR="00BA6890" w:rsidRPr="00EA692B">
        <w:rPr>
          <w:rFonts w:ascii="Times New Roman" w:hAnsi="Times New Roman" w:cs="B Nazanin" w:hint="cs"/>
          <w:rtl/>
        </w:rPr>
        <w:t xml:space="preserve"> نتایج پژوهش: </w:t>
      </w:r>
    </w:p>
    <w:p w:rsidR="00CA2798" w:rsidRDefault="00CA2798" w:rsidP="00081408">
      <w:pPr>
        <w:rPr>
          <w:rtl/>
        </w:rPr>
      </w:pPr>
      <w:r>
        <w:t>Sabri M, Shahidi S, yamani N, Alimohammadi N, khademian M, Omid A et al . The Effect of Participation in Empowerment Workshops on the Quality of Teaching and Professional Commitment of Faculty Members of Isfahan Medical School. RME 2022; 14 (3) :1-9</w:t>
      </w:r>
      <w:r>
        <w:br/>
        <w:t xml:space="preserve">URL: </w:t>
      </w:r>
      <w:hyperlink r:id="rId13" w:history="1">
        <w:r>
          <w:rPr>
            <w:rStyle w:val="Hyperlink"/>
          </w:rPr>
          <w:t>http://rme.gums.ac.ir/article-1-1168-fa.html</w:t>
        </w:r>
      </w:hyperlink>
    </w:p>
    <w:p w:rsidR="009719C8" w:rsidRPr="00D17FD0" w:rsidRDefault="009719C8" w:rsidP="00081408">
      <w:pPr>
        <w:rPr>
          <w:rFonts w:ascii="Times New Roman" w:hAnsi="Times New Roman" w:cs="B Nazanin"/>
          <w:color w:val="808080" w:themeColor="background1" w:themeShade="80"/>
          <w:sz w:val="26"/>
          <w:szCs w:val="26"/>
        </w:rPr>
      </w:pPr>
      <w:r w:rsidRPr="00D17FD0">
        <w:rPr>
          <w:rFonts w:ascii="Times New Roman" w:hAnsi="Times New Roman" w:cs="B Nazanin"/>
          <w:color w:val="808080" w:themeColor="background1" w:themeShade="80"/>
          <w:sz w:val="26"/>
          <w:szCs w:val="26"/>
        </w:rPr>
        <w:br w:type="page"/>
      </w:r>
    </w:p>
    <w:p w:rsidR="008A303D" w:rsidRPr="008A303D" w:rsidRDefault="008A303D" w:rsidP="008A303D">
      <w:pPr>
        <w:spacing w:after="160"/>
        <w:ind w:right="-284"/>
        <w:rPr>
          <w:rStyle w:val="Strong"/>
          <w:rFonts w:asciiTheme="majorBidi" w:hAnsiTheme="majorBidi" w:cstheme="majorBidi"/>
          <w:sz w:val="26"/>
          <w:szCs w:val="26"/>
        </w:rPr>
      </w:pPr>
      <w:bookmarkStart w:id="14" w:name="_GoBack"/>
      <w:bookmarkEnd w:id="14"/>
      <w:r w:rsidRPr="008A303D">
        <w:rPr>
          <w:rStyle w:val="Strong"/>
          <w:rFonts w:asciiTheme="majorBidi" w:hAnsiTheme="majorBidi" w:cstheme="majorBidi"/>
          <w:sz w:val="26"/>
          <w:szCs w:val="26"/>
        </w:rPr>
        <w:lastRenderedPageBreak/>
        <w:t>Title:</w:t>
      </w:r>
      <w:r w:rsidRPr="008A303D">
        <w:rPr>
          <w:rStyle w:val="Strong"/>
          <w:rFonts w:asciiTheme="majorBidi" w:hAnsiTheme="majorBidi" w:cstheme="majorBidi"/>
          <w:sz w:val="26"/>
          <w:szCs w:val="26"/>
        </w:rPr>
        <w:t xml:space="preserve"> Investigating the Relationship between Empowerment Workshops and the Quality of Teaching and the Order and Manners of the Professors of Isfahan University of Medical Sciences</w:t>
      </w:r>
    </w:p>
    <w:p w:rsidR="009B70D8" w:rsidRPr="00DD7B1D" w:rsidRDefault="00006A5F" w:rsidP="00DD7B1D">
      <w:pPr>
        <w:rPr>
          <w:rFonts w:asciiTheme="majorBidi" w:hAnsiTheme="majorBidi" w:cstheme="majorBidi"/>
          <w:sz w:val="24"/>
          <w:szCs w:val="24"/>
          <w:lang w:bidi="fa-IR"/>
        </w:rPr>
      </w:pPr>
      <w:r w:rsidRPr="00DD7B1D">
        <w:rPr>
          <w:rFonts w:asciiTheme="majorBidi" w:hAnsiTheme="majorBidi" w:cstheme="majorBidi"/>
          <w:b/>
          <w:bCs/>
          <w:sz w:val="24"/>
          <w:szCs w:val="24"/>
          <w:lang w:bidi="fa-IR"/>
        </w:rPr>
        <w:t>Abstract</w:t>
      </w:r>
    </w:p>
    <w:p w:rsidR="009B70D8" w:rsidRPr="00DD7B1D" w:rsidRDefault="006C0C65" w:rsidP="00CA2798">
      <w:pPr>
        <w:jc w:val="lowKashida"/>
        <w:rPr>
          <w:rFonts w:asciiTheme="majorBidi" w:hAnsiTheme="majorBidi" w:cstheme="majorBidi"/>
          <w:sz w:val="24"/>
          <w:szCs w:val="24"/>
          <w:lang w:bidi="fa-IR"/>
        </w:rPr>
      </w:pPr>
      <w:r w:rsidRPr="00DD7B1D">
        <w:rPr>
          <w:rFonts w:asciiTheme="majorBidi" w:hAnsiTheme="majorBidi" w:cstheme="majorBidi"/>
          <w:b/>
          <w:bCs/>
          <w:sz w:val="24"/>
          <w:szCs w:val="24"/>
          <w:lang w:bidi="fa-IR"/>
        </w:rPr>
        <w:t>Introduction</w:t>
      </w:r>
      <w:r w:rsidR="00CA2798" w:rsidRPr="00DD7B1D">
        <w:rPr>
          <w:rFonts w:asciiTheme="majorBidi" w:hAnsiTheme="majorBidi" w:cstheme="majorBidi"/>
          <w:b/>
          <w:bCs/>
          <w:sz w:val="24"/>
          <w:szCs w:val="24"/>
          <w:lang w:bidi="fa-IR"/>
        </w:rPr>
        <w:t>:</w:t>
      </w:r>
      <w:r w:rsidR="00CA2798" w:rsidRPr="00DD7B1D">
        <w:rPr>
          <w:rStyle w:val="BalloonText"/>
          <w:rFonts w:asciiTheme="majorBidi" w:hAnsiTheme="majorBidi" w:cstheme="majorBidi"/>
          <w:sz w:val="24"/>
          <w:szCs w:val="24"/>
        </w:rPr>
        <w:t xml:space="preserve"> </w:t>
      </w:r>
      <w:r w:rsidR="00CA2798" w:rsidRPr="00DD7B1D">
        <w:rPr>
          <w:rStyle w:val="markedcontent"/>
          <w:rFonts w:asciiTheme="majorBidi" w:hAnsiTheme="majorBidi" w:cstheme="majorBidi"/>
          <w:sz w:val="24"/>
          <w:szCs w:val="24"/>
        </w:rPr>
        <w:t>Empowerment workshops are mandatory for faculty in various fields of education, research and culture. The effectiveness of the workshops increases the level of professional commitment and improves the quality of teaching, and ultimately improves the medical and diagnostic services of patients. Therefore, the purpose of this study is to investigate the impact of participating in the mentioned workshops on the quality of teaching and the commitment of the faculty</w:t>
      </w:r>
    </w:p>
    <w:p w:rsidR="006C0C65" w:rsidRPr="00DD7B1D" w:rsidRDefault="009B70D8" w:rsidP="00CA2798">
      <w:pPr>
        <w:jc w:val="lowKashida"/>
        <w:rPr>
          <w:rFonts w:asciiTheme="majorBidi" w:hAnsiTheme="majorBidi" w:cstheme="majorBidi"/>
          <w:sz w:val="24"/>
          <w:szCs w:val="24"/>
          <w:rtl/>
          <w:lang w:bidi="fa-IR"/>
        </w:rPr>
      </w:pPr>
      <w:r w:rsidRPr="00DD7B1D">
        <w:rPr>
          <w:rFonts w:asciiTheme="majorBidi" w:hAnsiTheme="majorBidi" w:cstheme="majorBidi"/>
          <w:b/>
          <w:bCs/>
          <w:sz w:val="24"/>
          <w:szCs w:val="24"/>
          <w:lang w:bidi="fa-IR"/>
        </w:rPr>
        <w:t>Methods</w:t>
      </w:r>
      <w:r w:rsidR="00CA2798" w:rsidRPr="00DD7B1D">
        <w:rPr>
          <w:rStyle w:val="BalloonText"/>
          <w:rFonts w:asciiTheme="majorBidi" w:hAnsiTheme="majorBidi" w:cstheme="majorBidi"/>
          <w:sz w:val="24"/>
          <w:szCs w:val="24"/>
        </w:rPr>
        <w:t xml:space="preserve"> </w:t>
      </w:r>
      <w:r w:rsidR="00CA2798" w:rsidRPr="00DD7B1D">
        <w:rPr>
          <w:rStyle w:val="markedcontent"/>
          <w:rFonts w:asciiTheme="majorBidi" w:hAnsiTheme="majorBidi" w:cstheme="majorBidi"/>
          <w:sz w:val="24"/>
          <w:szCs w:val="24"/>
        </w:rPr>
        <w:t>A cross-sectional analytical study was performed in 2016 at Isfahan Medical School. The statistical population consisted of 538 faculty members working in Isfahan Medical School and sampling included the selected professors (433 people).The scores of teaching quality, professional commitment, evaluation and participation in faculty empowerment workshops in the last five years were obtained. Data were analyzed using Chi-square, t-test and Pearson correlation through SPSS.</w:t>
      </w:r>
    </w:p>
    <w:p w:rsidR="006C0C65" w:rsidRPr="00DD7B1D" w:rsidRDefault="006C0C65" w:rsidP="00CA2798">
      <w:pPr>
        <w:jc w:val="lowKashida"/>
        <w:rPr>
          <w:rFonts w:asciiTheme="majorBidi" w:hAnsiTheme="majorBidi" w:cstheme="majorBidi"/>
          <w:sz w:val="24"/>
          <w:szCs w:val="24"/>
          <w:rtl/>
          <w:lang w:bidi="fa-IR"/>
        </w:rPr>
      </w:pPr>
      <w:r w:rsidRPr="00DD7B1D">
        <w:rPr>
          <w:rFonts w:asciiTheme="majorBidi" w:hAnsiTheme="majorBidi" w:cstheme="majorBidi"/>
          <w:b/>
          <w:bCs/>
          <w:sz w:val="24"/>
          <w:szCs w:val="24"/>
          <w:lang w:bidi="fa-IR"/>
        </w:rPr>
        <w:t>Results:</w:t>
      </w:r>
      <w:r w:rsidR="00CA2798" w:rsidRPr="00DD7B1D">
        <w:rPr>
          <w:rStyle w:val="BalloonText"/>
          <w:rFonts w:asciiTheme="majorBidi" w:hAnsiTheme="majorBidi" w:cstheme="majorBidi"/>
          <w:sz w:val="24"/>
          <w:szCs w:val="24"/>
        </w:rPr>
        <w:t xml:space="preserve"> </w:t>
      </w:r>
      <w:r w:rsidR="00CA2798" w:rsidRPr="00DD7B1D">
        <w:rPr>
          <w:rStyle w:val="markedcontent"/>
          <w:rFonts w:asciiTheme="majorBidi" w:hAnsiTheme="majorBidi" w:cstheme="majorBidi"/>
          <w:sz w:val="24"/>
          <w:szCs w:val="24"/>
        </w:rPr>
        <w:t>Of the total faculty, 80% had an evaluation score above 85 (out of 100) and a professional commitment score above 17 (out of 20). The mean scores of teaching quality and professional commitment were 8.85± 0.65, 19.30± 0.85 and direct and significant correlations (r = 0.33 and P &lt;0.001), respectively. The mean evaluation score was 93.07 ± 4.23 out of 100 and had a direct and significant correlation with the empowerment score (r = 0.12 and P = 0.012). Results show that Mean empowerment score was 1.4±1.5 out of 5 and had no significant correlation with professional commitment or teaching quality</w:t>
      </w:r>
    </w:p>
    <w:p w:rsidR="009B70D8" w:rsidRPr="00DD7B1D" w:rsidRDefault="006C0C65" w:rsidP="00CA2798">
      <w:pPr>
        <w:jc w:val="lowKashida"/>
        <w:rPr>
          <w:rFonts w:asciiTheme="majorBidi" w:hAnsiTheme="majorBidi" w:cstheme="majorBidi"/>
          <w:b/>
          <w:bCs/>
          <w:sz w:val="24"/>
          <w:szCs w:val="24"/>
          <w:lang w:bidi="fa-IR"/>
        </w:rPr>
      </w:pPr>
      <w:r w:rsidRPr="00DD7B1D">
        <w:rPr>
          <w:rFonts w:asciiTheme="majorBidi" w:hAnsiTheme="majorBidi" w:cstheme="majorBidi"/>
          <w:b/>
          <w:bCs/>
          <w:sz w:val="24"/>
          <w:szCs w:val="24"/>
          <w:lang w:bidi="fa-IR"/>
        </w:rPr>
        <w:t>Conclusion</w:t>
      </w:r>
      <w:r w:rsidR="00CA2798" w:rsidRPr="00DD7B1D">
        <w:rPr>
          <w:rFonts w:asciiTheme="majorBidi" w:hAnsiTheme="majorBidi" w:cstheme="majorBidi"/>
          <w:b/>
          <w:bCs/>
          <w:sz w:val="24"/>
          <w:szCs w:val="24"/>
          <w:lang w:bidi="fa-IR"/>
        </w:rPr>
        <w:t xml:space="preserve">: </w:t>
      </w:r>
      <w:r w:rsidR="00CA2798" w:rsidRPr="00DD7B1D">
        <w:rPr>
          <w:rFonts w:asciiTheme="majorBidi" w:hAnsiTheme="majorBidi" w:cstheme="majorBidi"/>
          <w:sz w:val="24"/>
          <w:szCs w:val="24"/>
          <w:lang w:bidi="fa-IR"/>
        </w:rPr>
        <w:t>T</w:t>
      </w:r>
      <w:r w:rsidR="00CA2798" w:rsidRPr="00DD7B1D">
        <w:rPr>
          <w:rStyle w:val="markedcontent"/>
          <w:rFonts w:asciiTheme="majorBidi" w:hAnsiTheme="majorBidi" w:cstheme="majorBidi"/>
          <w:sz w:val="24"/>
          <w:szCs w:val="24"/>
        </w:rPr>
        <w:t>he findings showed on the one hand the high scores of the faculty in the quality of teaching, professional commitment and evaluation and on the other hand the low acceptance of the faculty to participate in the workshops and the weak correlation between the two. Given that high face-to-face scores in evaluation can lead to misconceptions about self-efficacy and consequently reduced self-efficacy. Therefore, it is recommended that faculty be empowered in self-assessment.</w:t>
      </w:r>
    </w:p>
    <w:p w:rsidR="004D2306" w:rsidRPr="00DD7B1D" w:rsidRDefault="006C0C65" w:rsidP="0003395E">
      <w:pPr>
        <w:jc w:val="lowKashida"/>
        <w:rPr>
          <w:rFonts w:asciiTheme="majorBidi" w:hAnsiTheme="majorBidi" w:cstheme="majorBidi"/>
          <w:sz w:val="24"/>
          <w:szCs w:val="24"/>
          <w:rtl/>
          <w:lang w:bidi="fa-IR"/>
        </w:rPr>
      </w:pPr>
      <w:r w:rsidRPr="00DD7B1D">
        <w:rPr>
          <w:rFonts w:asciiTheme="majorBidi" w:hAnsiTheme="majorBidi" w:cstheme="majorBidi"/>
          <w:b/>
          <w:bCs/>
          <w:sz w:val="24"/>
          <w:szCs w:val="24"/>
          <w:lang w:bidi="fa-IR"/>
        </w:rPr>
        <w:t>Keywords:</w:t>
      </w:r>
      <w:r w:rsidR="00A34D08" w:rsidRPr="00DD7B1D">
        <w:rPr>
          <w:rFonts w:asciiTheme="majorBidi" w:hAnsiTheme="majorBidi" w:cstheme="majorBidi"/>
          <w:b/>
          <w:bCs/>
          <w:sz w:val="24"/>
          <w:szCs w:val="24"/>
          <w:lang w:bidi="fa-IR"/>
        </w:rPr>
        <w:t xml:space="preserve"> </w:t>
      </w:r>
      <w:r w:rsidR="0003395E" w:rsidRPr="00DD7B1D">
        <w:rPr>
          <w:rStyle w:val="markedcontent"/>
          <w:rFonts w:asciiTheme="majorBidi" w:hAnsiTheme="majorBidi" w:cstheme="majorBidi"/>
          <w:sz w:val="24"/>
          <w:szCs w:val="24"/>
        </w:rPr>
        <w:t>Faculty Development</w:t>
      </w:r>
      <w:r w:rsidR="0003395E" w:rsidRPr="00DD7B1D">
        <w:rPr>
          <w:rStyle w:val="markedcontent"/>
          <w:rFonts w:asciiTheme="majorBidi" w:hAnsiTheme="majorBidi" w:cstheme="majorBidi"/>
          <w:sz w:val="24"/>
          <w:szCs w:val="24"/>
        </w:rPr>
        <w:t xml:space="preserve">, </w:t>
      </w:r>
      <w:r w:rsidR="0003395E" w:rsidRPr="00DD7B1D">
        <w:rPr>
          <w:rStyle w:val="markedcontent"/>
          <w:rFonts w:asciiTheme="majorBidi" w:hAnsiTheme="majorBidi" w:cstheme="majorBidi"/>
          <w:sz w:val="24"/>
          <w:szCs w:val="24"/>
        </w:rPr>
        <w:t>Faculty Member</w:t>
      </w:r>
      <w:r w:rsidR="0003395E" w:rsidRPr="00DD7B1D">
        <w:rPr>
          <w:rStyle w:val="markedcontent"/>
          <w:rFonts w:asciiTheme="majorBidi" w:hAnsiTheme="majorBidi" w:cstheme="majorBidi"/>
          <w:sz w:val="24"/>
          <w:szCs w:val="24"/>
        </w:rPr>
        <w:t>,</w:t>
      </w:r>
      <w:r w:rsidR="0003395E" w:rsidRPr="00DD7B1D">
        <w:rPr>
          <w:rStyle w:val="markedcontent"/>
          <w:rFonts w:asciiTheme="majorBidi" w:hAnsiTheme="majorBidi" w:cstheme="majorBidi"/>
          <w:sz w:val="24"/>
          <w:szCs w:val="24"/>
          <w:rtl/>
        </w:rPr>
        <w:t xml:space="preserve"> </w:t>
      </w:r>
      <w:r w:rsidR="0003395E" w:rsidRPr="00DD7B1D">
        <w:rPr>
          <w:rStyle w:val="markedcontent"/>
          <w:rFonts w:asciiTheme="majorBidi" w:hAnsiTheme="majorBidi" w:cstheme="majorBidi"/>
          <w:sz w:val="24"/>
          <w:szCs w:val="24"/>
        </w:rPr>
        <w:t>Teaching</w:t>
      </w:r>
      <w:r w:rsidR="0003395E" w:rsidRPr="00DD7B1D">
        <w:rPr>
          <w:rStyle w:val="markedcontent"/>
          <w:rFonts w:asciiTheme="majorBidi" w:hAnsiTheme="majorBidi" w:cstheme="majorBidi"/>
          <w:sz w:val="24"/>
          <w:szCs w:val="24"/>
        </w:rPr>
        <w:t>,</w:t>
      </w:r>
      <w:r w:rsidR="0003395E" w:rsidRPr="00DD7B1D">
        <w:rPr>
          <w:rStyle w:val="markedcontent"/>
          <w:rFonts w:asciiTheme="majorBidi" w:hAnsiTheme="majorBidi" w:cstheme="majorBidi"/>
          <w:sz w:val="24"/>
          <w:szCs w:val="24"/>
          <w:rtl/>
        </w:rPr>
        <w:t xml:space="preserve"> </w:t>
      </w:r>
      <w:r w:rsidR="0003395E" w:rsidRPr="00DD7B1D">
        <w:rPr>
          <w:rStyle w:val="markedcontent"/>
          <w:rFonts w:asciiTheme="majorBidi" w:hAnsiTheme="majorBidi" w:cstheme="majorBidi"/>
          <w:sz w:val="24"/>
          <w:szCs w:val="24"/>
        </w:rPr>
        <w:t>Professional Commitment</w:t>
      </w:r>
    </w:p>
    <w:p w:rsidR="004D2306" w:rsidRPr="00D17FD0" w:rsidRDefault="004D2306" w:rsidP="00081408">
      <w:pPr>
        <w:bidi/>
        <w:rPr>
          <w:rFonts w:ascii="Times New Roman" w:hAnsi="Times New Roman" w:cs="B Nazanin"/>
          <w:sz w:val="80"/>
          <w:szCs w:val="80"/>
          <w:lang w:bidi="fa-IR"/>
        </w:rPr>
        <w:sectPr w:rsidR="004D2306" w:rsidRPr="00D17FD0" w:rsidSect="006C06B9">
          <w:footerReference w:type="default" r:id="rId14"/>
          <w:footerReference w:type="first" r:id="rId15"/>
          <w:footnotePr>
            <w:numRestart w:val="eachPage"/>
          </w:footnotePr>
          <w:pgSz w:w="11907" w:h="16839" w:code="9"/>
          <w:pgMar w:top="1701" w:right="1701" w:bottom="1418" w:left="1418" w:header="709" w:footer="709" w:gutter="0"/>
          <w:cols w:space="708"/>
          <w:bidi/>
          <w:docGrid w:linePitch="360"/>
        </w:sectPr>
      </w:pPr>
    </w:p>
    <w:p w:rsidR="00115CE5" w:rsidRPr="00D17FD0" w:rsidRDefault="00115CE5" w:rsidP="00081408">
      <w:pPr>
        <w:rPr>
          <w:rFonts w:ascii="Times New Roman" w:eastAsia="Times New Roman" w:hAnsi="Times New Roman" w:cs="B Nazanin"/>
          <w:color w:val="000000" w:themeColor="text1"/>
          <w:sz w:val="24"/>
          <w:szCs w:val="24"/>
          <w:lang w:eastAsia="ja-JP" w:bidi="fa-IR"/>
        </w:rPr>
      </w:pPr>
    </w:p>
    <w:p w:rsidR="00115CE5" w:rsidRPr="00D17FD0" w:rsidRDefault="00D845B9" w:rsidP="00081408">
      <w:pPr>
        <w:spacing w:after="160"/>
        <w:ind w:right="-284"/>
        <w:jc w:val="center"/>
        <w:rPr>
          <w:rFonts w:ascii="Times New Roman" w:eastAsia="Times New Roman" w:hAnsi="Times New Roman" w:cs="B Nazanin"/>
          <w:color w:val="000000" w:themeColor="text1"/>
          <w:sz w:val="24"/>
          <w:szCs w:val="24"/>
          <w:rtl/>
          <w:lang w:eastAsia="ja-JP" w:bidi="fa-IR"/>
        </w:rPr>
      </w:pPr>
      <w:r>
        <w:rPr>
          <w:rFonts w:ascii="Times New Roman" w:hAnsi="Times New Roman" w:cs="B Nazanin"/>
          <w:noProof/>
        </w:rPr>
        <w:drawing>
          <wp:inline distT="0" distB="0" distL="0" distR="0">
            <wp:extent cx="1180362" cy="139573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60" cy="1407913"/>
                    </a:xfrm>
                    <a:prstGeom prst="rect">
                      <a:avLst/>
                    </a:prstGeom>
                    <a:noFill/>
                    <a:ln>
                      <a:noFill/>
                    </a:ln>
                  </pic:spPr>
                </pic:pic>
              </a:graphicData>
            </a:graphic>
          </wp:inline>
        </w:drawing>
      </w: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r w:rsidRPr="00D17FD0">
        <w:rPr>
          <w:rFonts w:ascii="Times New Roman" w:eastAsia="Times New Roman" w:hAnsi="Times New Roman" w:cs="B Nazanin"/>
          <w:b/>
          <w:bCs/>
          <w:color w:val="000000" w:themeColor="text1"/>
          <w:sz w:val="24"/>
          <w:szCs w:val="24"/>
          <w:lang w:eastAsia="ja-JP" w:bidi="fa-IR"/>
        </w:rPr>
        <w:t>Vice-Chancellery for Research and Technology</w:t>
      </w: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p>
    <w:p w:rsidR="00115CE5" w:rsidRDefault="00D845B9" w:rsidP="00081408">
      <w:pPr>
        <w:spacing w:after="160"/>
        <w:ind w:right="-284"/>
        <w:jc w:val="center"/>
        <w:rPr>
          <w:rFonts w:ascii="Times New Roman" w:eastAsia="Times New Roman" w:hAnsi="Times New Roman" w:cs="B Nazanin"/>
          <w:b/>
          <w:bCs/>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 xml:space="preserve">Study Code: </w:t>
      </w:r>
    </w:p>
    <w:p w:rsidR="008A303D" w:rsidRPr="00D17FD0" w:rsidRDefault="008A303D" w:rsidP="00081408">
      <w:pPr>
        <w:spacing w:after="160"/>
        <w:ind w:right="-284"/>
        <w:jc w:val="center"/>
        <w:rPr>
          <w:rFonts w:ascii="Times New Roman" w:eastAsia="Times New Roman" w:hAnsi="Times New Roman" w:cs="B Nazanin"/>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299193</w:t>
      </w:r>
    </w:p>
    <w:p w:rsidR="00115CE5" w:rsidRPr="00D17FD0" w:rsidRDefault="00115CE5" w:rsidP="00081408">
      <w:pPr>
        <w:spacing w:after="160"/>
        <w:ind w:right="-284"/>
        <w:jc w:val="center"/>
        <w:rPr>
          <w:rFonts w:ascii="Times New Roman" w:eastAsia="Times New Roman" w:hAnsi="Times New Roman" w:cs="B Nazanin"/>
          <w:color w:val="000000" w:themeColor="text1"/>
          <w:sz w:val="28"/>
          <w:szCs w:val="28"/>
          <w:lang w:eastAsia="ja-JP" w:bidi="fa-IR"/>
        </w:rPr>
      </w:pPr>
      <w:r w:rsidRPr="00D17FD0">
        <w:rPr>
          <w:rFonts w:ascii="Times New Roman" w:eastAsia="Times New Roman" w:hAnsi="Times New Roman" w:cs="B Nazanin"/>
          <w:b/>
          <w:bCs/>
          <w:color w:val="000000" w:themeColor="text1"/>
          <w:sz w:val="28"/>
          <w:szCs w:val="28"/>
          <w:lang w:eastAsia="ja-JP" w:bidi="fa-IR"/>
        </w:rPr>
        <w:t>Title</w:t>
      </w:r>
      <w:r w:rsidRPr="00D17FD0">
        <w:rPr>
          <w:rFonts w:ascii="Times New Roman" w:eastAsia="Times New Roman" w:hAnsi="Times New Roman" w:cs="B Nazanin"/>
          <w:color w:val="000000" w:themeColor="text1"/>
          <w:sz w:val="28"/>
          <w:szCs w:val="28"/>
          <w:rtl/>
          <w:lang w:eastAsia="ja-JP" w:bidi="fa-IR"/>
        </w:rPr>
        <w:t>:</w:t>
      </w:r>
    </w:p>
    <w:p w:rsidR="008A303D" w:rsidRDefault="008A303D" w:rsidP="00081408">
      <w:pPr>
        <w:spacing w:after="160"/>
        <w:ind w:right="-284"/>
        <w:jc w:val="center"/>
        <w:rPr>
          <w:rStyle w:val="Strong"/>
          <w:rFonts w:asciiTheme="majorBidi" w:hAnsiTheme="majorBidi" w:cstheme="majorBidi"/>
          <w:sz w:val="32"/>
          <w:szCs w:val="32"/>
        </w:rPr>
      </w:pPr>
      <w:r w:rsidRPr="008A303D">
        <w:rPr>
          <w:rStyle w:val="Strong"/>
          <w:rFonts w:asciiTheme="majorBidi" w:hAnsiTheme="majorBidi" w:cstheme="majorBidi"/>
          <w:sz w:val="32"/>
          <w:szCs w:val="32"/>
        </w:rPr>
        <w:t>Investigating the Relationship between Empowerment Workshops and the Quality of Teaching and the Order and Manners of the Professors of Isfahan University of Medical Sciences</w:t>
      </w:r>
    </w:p>
    <w:p w:rsidR="008A303D" w:rsidRDefault="008A303D" w:rsidP="00081408">
      <w:pPr>
        <w:spacing w:after="160"/>
        <w:ind w:right="-284"/>
        <w:jc w:val="center"/>
        <w:rPr>
          <w:rStyle w:val="Strong"/>
        </w:rPr>
      </w:pPr>
    </w:p>
    <w:p w:rsidR="00115CE5" w:rsidRPr="008A303D" w:rsidRDefault="00482209" w:rsidP="00081408">
      <w:pPr>
        <w:spacing w:after="160"/>
        <w:ind w:right="-284"/>
        <w:jc w:val="center"/>
        <w:rPr>
          <w:rFonts w:ascii="Times New Roman" w:eastAsia="Times New Roman" w:hAnsi="Times New Roman" w:cs="B Nazanin"/>
          <w:b/>
          <w:bCs/>
          <w:color w:val="000000" w:themeColor="text1"/>
          <w:sz w:val="28"/>
          <w:szCs w:val="28"/>
          <w:lang w:eastAsia="ja-JP" w:bidi="fa-IR"/>
        </w:rPr>
      </w:pPr>
      <w:r w:rsidRPr="008A303D">
        <w:rPr>
          <w:rFonts w:ascii="Times New Roman" w:eastAsia="Times New Roman" w:hAnsi="Times New Roman" w:cs="B Nazanin"/>
          <w:b/>
          <w:bCs/>
          <w:color w:val="000000" w:themeColor="text1"/>
          <w:sz w:val="28"/>
          <w:szCs w:val="28"/>
          <w:lang w:eastAsia="ja-JP" w:bidi="fa-IR"/>
        </w:rPr>
        <w:t>Principle Investigator</w:t>
      </w:r>
      <w:r w:rsidR="0099447D" w:rsidRPr="008A303D">
        <w:rPr>
          <w:rFonts w:ascii="Times New Roman" w:eastAsia="Times New Roman" w:hAnsi="Times New Roman" w:cs="B Nazanin"/>
          <w:b/>
          <w:bCs/>
          <w:color w:val="000000" w:themeColor="text1"/>
          <w:sz w:val="28"/>
          <w:szCs w:val="28"/>
          <w:lang w:eastAsia="ja-JP" w:bidi="fa-IR"/>
        </w:rPr>
        <w:t>:</w:t>
      </w:r>
    </w:p>
    <w:p w:rsidR="00115CE5" w:rsidRPr="008A303D" w:rsidRDefault="00CA2798" w:rsidP="00081408">
      <w:pPr>
        <w:spacing w:after="160"/>
        <w:ind w:right="-284"/>
        <w:jc w:val="center"/>
        <w:rPr>
          <w:rFonts w:ascii="Times New Roman" w:eastAsia="Times New Roman" w:hAnsi="Times New Roman" w:cs="B Nazanin"/>
          <w:color w:val="000000" w:themeColor="text1"/>
          <w:sz w:val="28"/>
          <w:szCs w:val="28"/>
          <w:lang w:eastAsia="ja-JP" w:bidi="fa-IR"/>
        </w:rPr>
      </w:pPr>
      <w:r w:rsidRPr="008A303D">
        <w:rPr>
          <w:rFonts w:ascii="Times New Roman" w:eastAsia="Times New Roman" w:hAnsi="Times New Roman" w:cs="B Nazanin"/>
          <w:color w:val="000000" w:themeColor="text1"/>
          <w:sz w:val="28"/>
          <w:szCs w:val="28"/>
          <w:lang w:eastAsia="ja-JP" w:bidi="fa-IR"/>
        </w:rPr>
        <w:t>Maryam avizhgan</w:t>
      </w:r>
    </w:p>
    <w:p w:rsidR="00115CE5" w:rsidRPr="00D17FD0" w:rsidRDefault="00115CE5" w:rsidP="00081408">
      <w:pPr>
        <w:spacing w:after="160"/>
        <w:ind w:right="-284"/>
        <w:jc w:val="center"/>
        <w:rPr>
          <w:rFonts w:ascii="Times New Roman" w:eastAsia="Times New Roman" w:hAnsi="Times New Roman" w:cs="B Nazanin"/>
          <w:color w:val="000000" w:themeColor="text1"/>
          <w:sz w:val="24"/>
          <w:szCs w:val="24"/>
          <w:lang w:eastAsia="ja-JP" w:bidi="fa-IR"/>
        </w:rPr>
      </w:pPr>
    </w:p>
    <w:p w:rsidR="00115CE5" w:rsidRPr="008A303D" w:rsidRDefault="00482209" w:rsidP="00081408">
      <w:pPr>
        <w:spacing w:after="160"/>
        <w:ind w:right="-284"/>
        <w:jc w:val="center"/>
        <w:rPr>
          <w:rFonts w:ascii="Times New Roman" w:eastAsia="Times New Roman" w:hAnsi="Times New Roman" w:cs="B Nazanin"/>
          <w:b/>
          <w:bCs/>
          <w:color w:val="000000" w:themeColor="text1"/>
          <w:sz w:val="28"/>
          <w:szCs w:val="28"/>
          <w:lang w:eastAsia="ja-JP" w:bidi="fa-IR"/>
        </w:rPr>
      </w:pPr>
      <w:r w:rsidRPr="008A303D">
        <w:rPr>
          <w:rFonts w:ascii="Times New Roman" w:eastAsia="Times New Roman" w:hAnsi="Times New Roman" w:cs="B Nazanin"/>
          <w:b/>
          <w:bCs/>
          <w:color w:val="000000" w:themeColor="text1"/>
          <w:sz w:val="28"/>
          <w:szCs w:val="28"/>
          <w:lang w:eastAsia="ja-JP" w:bidi="fa-IR"/>
        </w:rPr>
        <w:t>Co-Investigator</w:t>
      </w:r>
      <w:r w:rsidR="00547BF3" w:rsidRPr="008A303D">
        <w:rPr>
          <w:rFonts w:ascii="Times New Roman" w:eastAsia="Times New Roman" w:hAnsi="Times New Roman" w:cs="B Nazanin"/>
          <w:b/>
          <w:bCs/>
          <w:color w:val="000000" w:themeColor="text1"/>
          <w:sz w:val="28"/>
          <w:szCs w:val="28"/>
          <w:lang w:eastAsia="ja-JP" w:bidi="fa-IR"/>
        </w:rPr>
        <w:t>(</w:t>
      </w:r>
      <w:r w:rsidRPr="008A303D">
        <w:rPr>
          <w:rFonts w:ascii="Times New Roman" w:eastAsia="Times New Roman" w:hAnsi="Times New Roman" w:cs="B Nazanin"/>
          <w:b/>
          <w:bCs/>
          <w:color w:val="000000" w:themeColor="text1"/>
          <w:sz w:val="28"/>
          <w:szCs w:val="28"/>
          <w:lang w:eastAsia="ja-JP" w:bidi="fa-IR"/>
        </w:rPr>
        <w:t>s</w:t>
      </w:r>
      <w:r w:rsidR="00547BF3" w:rsidRPr="008A303D">
        <w:rPr>
          <w:rFonts w:ascii="Times New Roman" w:eastAsia="Times New Roman" w:hAnsi="Times New Roman" w:cs="B Nazanin"/>
          <w:b/>
          <w:bCs/>
          <w:color w:val="000000" w:themeColor="text1"/>
          <w:sz w:val="28"/>
          <w:szCs w:val="28"/>
          <w:lang w:eastAsia="ja-JP" w:bidi="fa-IR"/>
        </w:rPr>
        <w:t>)</w:t>
      </w:r>
      <w:r w:rsidRPr="008A303D">
        <w:rPr>
          <w:rFonts w:ascii="Times New Roman" w:eastAsia="Times New Roman" w:hAnsi="Times New Roman" w:cs="B Nazanin"/>
          <w:b/>
          <w:bCs/>
          <w:color w:val="000000" w:themeColor="text1"/>
          <w:sz w:val="28"/>
          <w:szCs w:val="28"/>
          <w:lang w:eastAsia="ja-JP" w:bidi="fa-IR"/>
        </w:rPr>
        <w:t>:</w:t>
      </w:r>
    </w:p>
    <w:p w:rsidR="00115CE5" w:rsidRPr="00D17FD0" w:rsidRDefault="00CA2798" w:rsidP="00CA2798">
      <w:pPr>
        <w:spacing w:after="160"/>
        <w:ind w:right="-284"/>
        <w:jc w:val="center"/>
        <w:rPr>
          <w:rFonts w:ascii="Times New Roman" w:eastAsia="Times New Roman" w:hAnsi="Times New Roman" w:cs="B Nazanin"/>
          <w:color w:val="000000" w:themeColor="text1"/>
          <w:sz w:val="24"/>
          <w:szCs w:val="24"/>
          <w:lang w:eastAsia="ja-JP" w:bidi="fa-IR"/>
        </w:rPr>
      </w:pPr>
      <w:r w:rsidRPr="005226E1">
        <w:rPr>
          <w:rStyle w:val="jlqj4b"/>
          <w:rFonts w:asciiTheme="majorBidi" w:hAnsiTheme="majorBidi" w:cstheme="majorBidi"/>
        </w:rPr>
        <w:t>Mohammad Reza Sabri, Shahrzad Shahidi</w:t>
      </w:r>
      <w:r>
        <w:rPr>
          <w:rStyle w:val="jlqj4b"/>
          <w:rFonts w:asciiTheme="majorBidi" w:hAnsiTheme="majorBidi" w:cstheme="majorBidi"/>
        </w:rPr>
        <w:t>, Nikoo Yamani, Nasrollah Alimohamadi, Majid Khademian</w:t>
      </w:r>
      <w:r w:rsidRPr="005226E1">
        <w:rPr>
          <w:rStyle w:val="jlqj4b"/>
          <w:rFonts w:asciiTheme="majorBidi" w:hAnsiTheme="majorBidi" w:cstheme="majorBidi"/>
        </w:rPr>
        <w:t xml:space="preserve">, </w:t>
      </w:r>
      <w:r w:rsidRPr="00CA2798">
        <w:rPr>
          <w:rStyle w:val="jlqj4b"/>
          <w:rFonts w:asciiTheme="majorBidi" w:hAnsiTheme="majorBidi" w:cstheme="majorBidi"/>
        </w:rPr>
        <w:t>Maryam</w:t>
      </w:r>
      <w:r>
        <w:rPr>
          <w:rStyle w:val="jlqj4b"/>
          <w:rFonts w:asciiTheme="majorBidi" w:hAnsiTheme="majorBidi" w:cstheme="majorBidi"/>
        </w:rPr>
        <w:t xml:space="preserve"> Avizhgan</w:t>
      </w:r>
    </w:p>
    <w:p w:rsidR="00547BF3" w:rsidRPr="00D17FD0" w:rsidRDefault="00547BF3" w:rsidP="00081408">
      <w:pPr>
        <w:spacing w:after="160"/>
        <w:ind w:right="-284"/>
        <w:jc w:val="center"/>
        <w:rPr>
          <w:rFonts w:ascii="Times New Roman" w:eastAsia="Times New Roman" w:hAnsi="Times New Roman" w:cs="B Nazanin"/>
          <w:color w:val="000000" w:themeColor="text1"/>
          <w:sz w:val="24"/>
          <w:szCs w:val="24"/>
          <w:lang w:eastAsia="ja-JP" w:bidi="fa-IR"/>
        </w:rPr>
      </w:pPr>
    </w:p>
    <w:p w:rsidR="00547BF3" w:rsidRPr="00D17FD0" w:rsidRDefault="00547BF3" w:rsidP="00081408">
      <w:pPr>
        <w:spacing w:after="160"/>
        <w:ind w:right="-284"/>
        <w:jc w:val="center"/>
        <w:rPr>
          <w:rFonts w:ascii="Times New Roman" w:eastAsia="Times New Roman" w:hAnsi="Times New Roman" w:cs="B Nazanin"/>
          <w:color w:val="000000" w:themeColor="text1"/>
          <w:sz w:val="24"/>
          <w:szCs w:val="24"/>
          <w:lang w:eastAsia="ja-JP" w:bidi="fa-IR"/>
        </w:rPr>
      </w:pPr>
    </w:p>
    <w:p w:rsidR="00547BF3" w:rsidRPr="00D17FD0" w:rsidRDefault="00547BF3" w:rsidP="00CA2798">
      <w:pPr>
        <w:spacing w:after="160"/>
        <w:ind w:right="-284"/>
        <w:rPr>
          <w:rFonts w:ascii="Times New Roman" w:eastAsia="Times New Roman" w:hAnsi="Times New Roman" w:cs="B Nazanin"/>
          <w:color w:val="000000" w:themeColor="text1"/>
          <w:sz w:val="24"/>
          <w:szCs w:val="24"/>
          <w:lang w:eastAsia="ja-JP" w:bidi="fa-IR"/>
        </w:rPr>
      </w:pPr>
    </w:p>
    <w:p w:rsidR="00F06842" w:rsidRDefault="0039095F" w:rsidP="00081408">
      <w:pPr>
        <w:spacing w:after="160"/>
        <w:ind w:right="-284"/>
        <w:jc w:val="center"/>
        <w:rPr>
          <w:rFonts w:ascii="Times New Roman" w:eastAsia="Times New Roman" w:hAnsi="Times New Roman" w:cs="B Nazanin"/>
          <w:b/>
          <w:bCs/>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 xml:space="preserve">Date: </w:t>
      </w:r>
    </w:p>
    <w:p w:rsidR="00CA2798" w:rsidRPr="00D17FD0" w:rsidRDefault="00CA2798" w:rsidP="00081408">
      <w:pPr>
        <w:spacing w:after="160"/>
        <w:ind w:right="-284"/>
        <w:jc w:val="center"/>
        <w:rPr>
          <w:rFonts w:ascii="Times New Roman" w:hAnsi="Times New Roman" w:cs="B Nazanin"/>
          <w:sz w:val="28"/>
          <w:szCs w:val="28"/>
          <w:rtl/>
          <w:lang w:bidi="fa-IR"/>
        </w:rPr>
      </w:pPr>
      <w:r>
        <w:rPr>
          <w:rFonts w:ascii="Times New Roman" w:eastAsia="Times New Roman" w:hAnsi="Times New Roman" w:cs="B Nazanin"/>
          <w:b/>
          <w:bCs/>
          <w:color w:val="000000" w:themeColor="text1"/>
          <w:sz w:val="24"/>
          <w:szCs w:val="24"/>
          <w:lang w:eastAsia="ja-JP" w:bidi="fa-IR"/>
        </w:rPr>
        <w:t>2022, December, 21</w:t>
      </w:r>
    </w:p>
    <w:sectPr w:rsidR="00CA2798" w:rsidRPr="00D17FD0" w:rsidSect="00EA692B">
      <w:headerReference w:type="default" r:id="rId17"/>
      <w:footerReference w:type="default" r:id="rId18"/>
      <w:footnotePr>
        <w:numRestart w:val="eachPage"/>
      </w:footnotePr>
      <w:pgSz w:w="11907" w:h="16839" w:code="9"/>
      <w:pgMar w:top="1701" w:right="1701" w:bottom="1418" w:left="1418" w:header="709" w:footer="709"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EC" w:rsidRDefault="00E97DEC" w:rsidP="0087175F">
      <w:pPr>
        <w:spacing w:after="0" w:line="240" w:lineRule="auto"/>
      </w:pPr>
      <w:r>
        <w:separator/>
      </w:r>
    </w:p>
    <w:p w:rsidR="00E97DEC" w:rsidRDefault="00E97DEC"/>
  </w:endnote>
  <w:endnote w:type="continuationSeparator" w:id="0">
    <w:p w:rsidR="00E97DEC" w:rsidRDefault="00E97DEC" w:rsidP="0087175F">
      <w:pPr>
        <w:spacing w:after="0" w:line="240" w:lineRule="auto"/>
      </w:pPr>
      <w:r>
        <w:continuationSeparator/>
      </w:r>
    </w:p>
    <w:p w:rsidR="00E97DEC" w:rsidRDefault="00E97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 new roman">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98" w:rsidRDefault="00CA2798" w:rsidP="00907077">
    <w:pPr>
      <w:pStyle w:val="Footer"/>
      <w:jc w:val="center"/>
    </w:pPr>
  </w:p>
  <w:p w:rsidR="00CA2798" w:rsidRDefault="00CA27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74578127"/>
      <w:docPartObj>
        <w:docPartGallery w:val="Page Numbers (Bottom of Page)"/>
        <w:docPartUnique/>
      </w:docPartObj>
    </w:sdtPr>
    <w:sdtEndPr>
      <w:rPr>
        <w:noProof/>
      </w:rPr>
    </w:sdtEndPr>
    <w:sdtContent>
      <w:p w:rsidR="00CA2798" w:rsidRDefault="00CA2798" w:rsidP="003F58CA">
        <w:pPr>
          <w:pStyle w:val="Footer"/>
          <w:tabs>
            <w:tab w:val="left" w:pos="4338"/>
            <w:tab w:val="center" w:pos="4479"/>
          </w:tabs>
          <w:bidi/>
        </w:pPr>
        <w:r>
          <w:rPr>
            <w:rtl/>
          </w:rPr>
          <w:tab/>
        </w:r>
        <w:r>
          <w:rPr>
            <w:rtl/>
          </w:rPr>
          <w:tab/>
        </w:r>
        <w:r>
          <w:fldChar w:fldCharType="begin"/>
        </w:r>
        <w:r>
          <w:instrText xml:space="preserve"> PAGE   \* MERGEFORMAT </w:instrText>
        </w:r>
        <w:r>
          <w:fldChar w:fldCharType="separate"/>
        </w:r>
        <w:r w:rsidR="008A303D">
          <w:rPr>
            <w:noProof/>
            <w:rtl/>
          </w:rPr>
          <w:t>3</w:t>
        </w:r>
        <w:r>
          <w:rPr>
            <w:noProof/>
          </w:rPr>
          <w:fldChar w:fldCharType="end"/>
        </w:r>
      </w:p>
    </w:sdtContent>
  </w:sdt>
  <w:p w:rsidR="00CA2798" w:rsidRDefault="00CA27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98" w:rsidRDefault="00CA27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40958970"/>
      <w:docPartObj>
        <w:docPartGallery w:val="Page Numbers (Bottom of Page)"/>
        <w:docPartUnique/>
      </w:docPartObj>
    </w:sdtPr>
    <w:sdtEndPr>
      <w:rPr>
        <w:noProof/>
      </w:rPr>
    </w:sdtEndPr>
    <w:sdtContent>
      <w:p w:rsidR="00CA2798" w:rsidRDefault="00CA2798" w:rsidP="003F58CA">
        <w:pPr>
          <w:pStyle w:val="Footer"/>
          <w:tabs>
            <w:tab w:val="left" w:pos="4338"/>
            <w:tab w:val="center" w:pos="4479"/>
          </w:tabs>
          <w:bidi/>
        </w:pPr>
        <w:r>
          <w:rPr>
            <w:rtl/>
          </w:rPr>
          <w:tab/>
        </w:r>
      </w:p>
    </w:sdtContent>
  </w:sdt>
  <w:p w:rsidR="00CA2798" w:rsidRDefault="00CA27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EC" w:rsidRDefault="00E97DEC" w:rsidP="0087175F">
      <w:pPr>
        <w:spacing w:after="0" w:line="240" w:lineRule="auto"/>
      </w:pPr>
      <w:r>
        <w:separator/>
      </w:r>
    </w:p>
  </w:footnote>
  <w:footnote w:type="continuationSeparator" w:id="0">
    <w:p w:rsidR="00E97DEC" w:rsidRDefault="00E97DEC" w:rsidP="0087175F">
      <w:pPr>
        <w:spacing w:after="0" w:line="240" w:lineRule="auto"/>
      </w:pPr>
      <w:r>
        <w:continuationSeparator/>
      </w:r>
    </w:p>
    <w:p w:rsidR="00E97DEC" w:rsidRDefault="00E97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98" w:rsidRDefault="00CA2798">
    <w:pPr>
      <w:pStyle w:val="Header"/>
    </w:pPr>
    <w:r>
      <w:rPr>
        <w:noProof/>
      </w:rPr>
      <w:drawing>
        <wp:anchor distT="0" distB="0" distL="114300" distR="114300" simplePos="0" relativeHeight="251659264" behindDoc="1" locked="0" layoutInCell="1" allowOverlap="1" wp14:anchorId="3F2F9546" wp14:editId="1F7E65EA">
          <wp:simplePos x="0" y="0"/>
          <wp:positionH relativeFrom="column">
            <wp:posOffset>-857560</wp:posOffset>
          </wp:positionH>
          <wp:positionV relativeFrom="paragraph">
            <wp:posOffset>-127635</wp:posOffset>
          </wp:positionV>
          <wp:extent cx="7419975" cy="103514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barg-A5-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035147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DCD"/>
    <w:multiLevelType w:val="multilevel"/>
    <w:tmpl w:val="D0305D46"/>
    <w:lvl w:ilvl="0">
      <w:start w:val="1"/>
      <w:numFmt w:val="decimal"/>
      <w:lvlText w:val="%1-"/>
      <w:lvlJc w:val="left"/>
      <w:pPr>
        <w:ind w:left="408" w:hanging="408"/>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
    <w:nsid w:val="046E24D9"/>
    <w:multiLevelType w:val="hybridMultilevel"/>
    <w:tmpl w:val="D3CE29C8"/>
    <w:lvl w:ilvl="0" w:tplc="516ABDBC">
      <w:start w:val="1"/>
      <w:numFmt w:val="decimal"/>
      <w:lvlText w:val="%1."/>
      <w:lvlJc w:val="left"/>
      <w:pPr>
        <w:ind w:left="3625" w:hanging="3228"/>
      </w:pPr>
      <w:rPr>
        <w:rFonts w:cs="B Zar"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23885C29"/>
    <w:multiLevelType w:val="hybridMultilevel"/>
    <w:tmpl w:val="D00021F8"/>
    <w:lvl w:ilvl="0" w:tplc="F2320C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2C43366A"/>
    <w:multiLevelType w:val="hybridMultilevel"/>
    <w:tmpl w:val="F950F5D8"/>
    <w:lvl w:ilvl="0" w:tplc="495E294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308C2836"/>
    <w:multiLevelType w:val="hybridMultilevel"/>
    <w:tmpl w:val="9A3A17E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23019"/>
    <w:multiLevelType w:val="hybridMultilevel"/>
    <w:tmpl w:val="17E288CE"/>
    <w:lvl w:ilvl="0" w:tplc="B1B036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38066C66"/>
    <w:multiLevelType w:val="multilevel"/>
    <w:tmpl w:val="9BCA02A4"/>
    <w:lvl w:ilvl="0">
      <w:start w:val="1"/>
      <w:numFmt w:val="decimal"/>
      <w:lvlText w:val="%1-"/>
      <w:lvlJc w:val="righ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ind w:left="-852" w:firstLine="0"/>
      </w:pPr>
      <w:rPr>
        <w:rFonts w:hint="default"/>
      </w:rPr>
    </w:lvl>
    <w:lvl w:ilvl="5">
      <w:start w:val="1"/>
      <w:numFmt w:val="decimal"/>
      <w:lvlText w:val="%1-%2.%3.%4.%5.%6."/>
      <w:lvlJc w:val="left"/>
      <w:pPr>
        <w:ind w:left="-1136" w:firstLine="0"/>
      </w:pPr>
      <w:rPr>
        <w:rFonts w:hint="default"/>
      </w:rPr>
    </w:lvl>
    <w:lvl w:ilvl="6">
      <w:start w:val="1"/>
      <w:numFmt w:val="decimal"/>
      <w:lvlText w:val="%1-%2.%3.%4.%5.%6.%7."/>
      <w:lvlJc w:val="left"/>
      <w:pPr>
        <w:ind w:left="-1420" w:firstLine="0"/>
      </w:pPr>
      <w:rPr>
        <w:rFonts w:hint="default"/>
      </w:rPr>
    </w:lvl>
    <w:lvl w:ilvl="7">
      <w:start w:val="1"/>
      <w:numFmt w:val="decimal"/>
      <w:lvlText w:val="%1-%2.%3.%4.%5.%6.%7.%8."/>
      <w:lvlJc w:val="left"/>
      <w:pPr>
        <w:ind w:left="-1704" w:firstLine="0"/>
      </w:pPr>
      <w:rPr>
        <w:rFonts w:hint="default"/>
      </w:rPr>
    </w:lvl>
    <w:lvl w:ilvl="8">
      <w:start w:val="1"/>
      <w:numFmt w:val="decimal"/>
      <w:lvlText w:val="%1-%2.%3.%4.%5.%6.%7.%8.%9."/>
      <w:lvlJc w:val="left"/>
      <w:pPr>
        <w:ind w:left="-1988" w:firstLine="0"/>
      </w:pPr>
      <w:rPr>
        <w:rFonts w:hint="default"/>
      </w:rPr>
    </w:lvl>
  </w:abstractNum>
  <w:abstractNum w:abstractNumId="8">
    <w:nsid w:val="3B491E7C"/>
    <w:multiLevelType w:val="multilevel"/>
    <w:tmpl w:val="FCD873EC"/>
    <w:lvl w:ilvl="0">
      <w:start w:val="1"/>
      <w:numFmt w:val="decimal"/>
      <w:lvlText w:val="%1-"/>
      <w:lvlJc w:val="left"/>
      <w:pPr>
        <w:ind w:left="408" w:hanging="408"/>
      </w:pPr>
      <w:rPr>
        <w:rFonts w:hint="default"/>
      </w:rPr>
    </w:lvl>
    <w:lvl w:ilvl="1">
      <w:start w:val="2"/>
      <w:numFmt w:val="decimal"/>
      <w:pStyle w:val="ListParagraph"/>
      <w:lvlText w:val="%1-%2."/>
      <w:lvlJc w:val="left"/>
      <w:pPr>
        <w:ind w:left="28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22A08FB"/>
    <w:multiLevelType w:val="hybridMultilevel"/>
    <w:tmpl w:val="89167A30"/>
    <w:lvl w:ilvl="0" w:tplc="4AC249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350C0"/>
    <w:multiLevelType w:val="hybridMultilevel"/>
    <w:tmpl w:val="B1162966"/>
    <w:lvl w:ilvl="0" w:tplc="7750A02E">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E060FD3"/>
    <w:multiLevelType w:val="hybridMultilevel"/>
    <w:tmpl w:val="478AE230"/>
    <w:lvl w:ilvl="0" w:tplc="03C4E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E0649"/>
    <w:multiLevelType w:val="hybridMultilevel"/>
    <w:tmpl w:val="28C443AE"/>
    <w:lvl w:ilvl="0" w:tplc="B60EEC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BA642C6"/>
    <w:multiLevelType w:val="multilevel"/>
    <w:tmpl w:val="C4242948"/>
    <w:lvl w:ilvl="0">
      <w:start w:val="1"/>
      <w:numFmt w:val="decimal"/>
      <w:lvlText w:val="%1-"/>
      <w:lvlJc w:val="left"/>
      <w:pPr>
        <w:ind w:left="0" w:firstLine="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4">
    <w:nsid w:val="6226116A"/>
    <w:multiLevelType w:val="hybridMultilevel"/>
    <w:tmpl w:val="741610A4"/>
    <w:lvl w:ilvl="0" w:tplc="7168394C">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6ED959DF"/>
    <w:multiLevelType w:val="hybridMultilevel"/>
    <w:tmpl w:val="ED4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674DB"/>
    <w:multiLevelType w:val="multilevel"/>
    <w:tmpl w:val="805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13"/>
  </w:num>
  <w:num w:numId="5">
    <w:abstractNumId w:val="0"/>
  </w:num>
  <w:num w:numId="6">
    <w:abstractNumId w:val="8"/>
  </w:num>
  <w:num w:numId="7">
    <w:abstractNumId w:val="14"/>
  </w:num>
  <w:num w:numId="8">
    <w:abstractNumId w:val="1"/>
  </w:num>
  <w:num w:numId="9">
    <w:abstractNumId w:val="2"/>
  </w:num>
  <w:num w:numId="10">
    <w:abstractNumId w:val="6"/>
  </w:num>
  <w:num w:numId="11">
    <w:abstractNumId w:val="12"/>
  </w:num>
  <w:num w:numId="12">
    <w:abstractNumId w:val="9"/>
  </w:num>
  <w:num w:numId="13">
    <w:abstractNumId w:val="16"/>
  </w:num>
  <w:num w:numId="14">
    <w:abstractNumId w:val="5"/>
  </w:num>
  <w:num w:numId="15">
    <w:abstractNumId w:val="1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41"/>
    <w:rsid w:val="00006A5F"/>
    <w:rsid w:val="00011961"/>
    <w:rsid w:val="0003395E"/>
    <w:rsid w:val="00043447"/>
    <w:rsid w:val="00044BC0"/>
    <w:rsid w:val="00047517"/>
    <w:rsid w:val="000545DC"/>
    <w:rsid w:val="00074B63"/>
    <w:rsid w:val="000811FA"/>
    <w:rsid w:val="00081408"/>
    <w:rsid w:val="000A1FB5"/>
    <w:rsid w:val="000B74D6"/>
    <w:rsid w:val="000E6302"/>
    <w:rsid w:val="000F0760"/>
    <w:rsid w:val="000F3D58"/>
    <w:rsid w:val="0010185D"/>
    <w:rsid w:val="00115CE5"/>
    <w:rsid w:val="00131721"/>
    <w:rsid w:val="0013358F"/>
    <w:rsid w:val="00134855"/>
    <w:rsid w:val="0013698D"/>
    <w:rsid w:val="00136E24"/>
    <w:rsid w:val="001409B0"/>
    <w:rsid w:val="00152757"/>
    <w:rsid w:val="001600EC"/>
    <w:rsid w:val="00177555"/>
    <w:rsid w:val="00197B04"/>
    <w:rsid w:val="001A1B9F"/>
    <w:rsid w:val="001A499A"/>
    <w:rsid w:val="001C1053"/>
    <w:rsid w:val="001C4147"/>
    <w:rsid w:val="001C5CF7"/>
    <w:rsid w:val="001E40D9"/>
    <w:rsid w:val="001E75BB"/>
    <w:rsid w:val="0020244D"/>
    <w:rsid w:val="00202DE2"/>
    <w:rsid w:val="00205160"/>
    <w:rsid w:val="0024284D"/>
    <w:rsid w:val="0026762F"/>
    <w:rsid w:val="00275211"/>
    <w:rsid w:val="00296B2B"/>
    <w:rsid w:val="002E3B06"/>
    <w:rsid w:val="002E4DD9"/>
    <w:rsid w:val="002F497E"/>
    <w:rsid w:val="002F542A"/>
    <w:rsid w:val="00335A98"/>
    <w:rsid w:val="00336641"/>
    <w:rsid w:val="00341866"/>
    <w:rsid w:val="00352370"/>
    <w:rsid w:val="00361312"/>
    <w:rsid w:val="0036222F"/>
    <w:rsid w:val="003759DA"/>
    <w:rsid w:val="0039095F"/>
    <w:rsid w:val="003A6051"/>
    <w:rsid w:val="003C020D"/>
    <w:rsid w:val="003F58CA"/>
    <w:rsid w:val="00403B22"/>
    <w:rsid w:val="00404816"/>
    <w:rsid w:val="00406BC4"/>
    <w:rsid w:val="00443586"/>
    <w:rsid w:val="00454F39"/>
    <w:rsid w:val="00463F5E"/>
    <w:rsid w:val="00472F2B"/>
    <w:rsid w:val="00482209"/>
    <w:rsid w:val="00482C0C"/>
    <w:rsid w:val="00493FC9"/>
    <w:rsid w:val="00495B3E"/>
    <w:rsid w:val="00497111"/>
    <w:rsid w:val="004D07D6"/>
    <w:rsid w:val="004D2306"/>
    <w:rsid w:val="004E0DC8"/>
    <w:rsid w:val="004F6094"/>
    <w:rsid w:val="00501D62"/>
    <w:rsid w:val="005060B4"/>
    <w:rsid w:val="00506249"/>
    <w:rsid w:val="00507877"/>
    <w:rsid w:val="00547BF3"/>
    <w:rsid w:val="005705BE"/>
    <w:rsid w:val="005D3E85"/>
    <w:rsid w:val="00627E62"/>
    <w:rsid w:val="00641278"/>
    <w:rsid w:val="00650BBA"/>
    <w:rsid w:val="00661746"/>
    <w:rsid w:val="00670173"/>
    <w:rsid w:val="00673645"/>
    <w:rsid w:val="00676C96"/>
    <w:rsid w:val="0068456A"/>
    <w:rsid w:val="006C06B9"/>
    <w:rsid w:val="006C0C65"/>
    <w:rsid w:val="006D5233"/>
    <w:rsid w:val="006D5CB6"/>
    <w:rsid w:val="00725341"/>
    <w:rsid w:val="0072736A"/>
    <w:rsid w:val="00734DA0"/>
    <w:rsid w:val="007404AA"/>
    <w:rsid w:val="00742080"/>
    <w:rsid w:val="007661FB"/>
    <w:rsid w:val="00772C09"/>
    <w:rsid w:val="007A2CC5"/>
    <w:rsid w:val="007D7C64"/>
    <w:rsid w:val="007F5624"/>
    <w:rsid w:val="008252FC"/>
    <w:rsid w:val="008261FB"/>
    <w:rsid w:val="00847A63"/>
    <w:rsid w:val="00865E0E"/>
    <w:rsid w:val="0087175F"/>
    <w:rsid w:val="00894276"/>
    <w:rsid w:val="008A303D"/>
    <w:rsid w:val="008B0934"/>
    <w:rsid w:val="008C1E0A"/>
    <w:rsid w:val="008F6E18"/>
    <w:rsid w:val="008F7167"/>
    <w:rsid w:val="00907077"/>
    <w:rsid w:val="00930C14"/>
    <w:rsid w:val="00933DA8"/>
    <w:rsid w:val="00957A9A"/>
    <w:rsid w:val="009719C8"/>
    <w:rsid w:val="00972AC0"/>
    <w:rsid w:val="00977ECE"/>
    <w:rsid w:val="0099447D"/>
    <w:rsid w:val="009B16A7"/>
    <w:rsid w:val="009B70D8"/>
    <w:rsid w:val="009C3817"/>
    <w:rsid w:val="009C5405"/>
    <w:rsid w:val="009D4F8D"/>
    <w:rsid w:val="009E2ED2"/>
    <w:rsid w:val="009F12F8"/>
    <w:rsid w:val="00A1039E"/>
    <w:rsid w:val="00A34D08"/>
    <w:rsid w:val="00A376B9"/>
    <w:rsid w:val="00A44CBB"/>
    <w:rsid w:val="00A66351"/>
    <w:rsid w:val="00A71370"/>
    <w:rsid w:val="00A735D2"/>
    <w:rsid w:val="00A87276"/>
    <w:rsid w:val="00A9237C"/>
    <w:rsid w:val="00AA1913"/>
    <w:rsid w:val="00AA6356"/>
    <w:rsid w:val="00AB5206"/>
    <w:rsid w:val="00AC7193"/>
    <w:rsid w:val="00AE4D3E"/>
    <w:rsid w:val="00B26FB8"/>
    <w:rsid w:val="00B949EE"/>
    <w:rsid w:val="00BA6890"/>
    <w:rsid w:val="00BB1830"/>
    <w:rsid w:val="00BB59C3"/>
    <w:rsid w:val="00BC24F1"/>
    <w:rsid w:val="00BC2DA4"/>
    <w:rsid w:val="00BE6FAE"/>
    <w:rsid w:val="00C24F51"/>
    <w:rsid w:val="00C2693B"/>
    <w:rsid w:val="00C3606B"/>
    <w:rsid w:val="00C616CE"/>
    <w:rsid w:val="00C94136"/>
    <w:rsid w:val="00CA2798"/>
    <w:rsid w:val="00CA3D83"/>
    <w:rsid w:val="00CC1F94"/>
    <w:rsid w:val="00CC3E3A"/>
    <w:rsid w:val="00CC71A4"/>
    <w:rsid w:val="00D0327F"/>
    <w:rsid w:val="00D058B1"/>
    <w:rsid w:val="00D17FD0"/>
    <w:rsid w:val="00D25158"/>
    <w:rsid w:val="00D322A8"/>
    <w:rsid w:val="00D451CD"/>
    <w:rsid w:val="00D62280"/>
    <w:rsid w:val="00D627C7"/>
    <w:rsid w:val="00D725DD"/>
    <w:rsid w:val="00D8068C"/>
    <w:rsid w:val="00D83A77"/>
    <w:rsid w:val="00D845B9"/>
    <w:rsid w:val="00D94AF0"/>
    <w:rsid w:val="00DA48F7"/>
    <w:rsid w:val="00DD0612"/>
    <w:rsid w:val="00DD7B1D"/>
    <w:rsid w:val="00E22DD7"/>
    <w:rsid w:val="00E2418B"/>
    <w:rsid w:val="00E31153"/>
    <w:rsid w:val="00E71CFB"/>
    <w:rsid w:val="00E728D9"/>
    <w:rsid w:val="00E83795"/>
    <w:rsid w:val="00E90B90"/>
    <w:rsid w:val="00E97DEC"/>
    <w:rsid w:val="00EA3702"/>
    <w:rsid w:val="00EA692B"/>
    <w:rsid w:val="00ED3DCB"/>
    <w:rsid w:val="00EF5CDB"/>
    <w:rsid w:val="00F00C16"/>
    <w:rsid w:val="00F023B6"/>
    <w:rsid w:val="00F06842"/>
    <w:rsid w:val="00F26A3D"/>
    <w:rsid w:val="00F44F51"/>
    <w:rsid w:val="00F82F0A"/>
    <w:rsid w:val="00F9326F"/>
    <w:rsid w:val="00F96F9B"/>
    <w:rsid w:val="00FC162C"/>
    <w:rsid w:val="00FE3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4F658-BF79-45F0-9112-D7F05BEA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6"/>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8A303D"/>
  </w:style>
  <w:style w:type="paragraph" w:styleId="Heading1">
    <w:name w:val="heading 1"/>
    <w:basedOn w:val="Normal"/>
    <w:next w:val="Normal"/>
    <w:link w:val="Heading1Char"/>
    <w:uiPriority w:val="9"/>
    <w:rsid w:val="00BE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BE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6F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933DA8"/>
    <w:pPr>
      <w:bidi/>
      <w:spacing w:after="0" w:line="240" w:lineRule="auto"/>
      <w:jc w:val="center"/>
      <w:outlineLvl w:val="3"/>
    </w:pPr>
    <w:rPr>
      <w:rFonts w:ascii="Times New Roman" w:eastAsia="Times New Roman" w:hAnsi="Times New Roman" w:cs="B Zar"/>
      <w:b/>
      <w:bCs/>
      <w:sz w:val="24"/>
      <w:szCs w:val="26"/>
    </w:rPr>
  </w:style>
  <w:style w:type="paragraph" w:styleId="Heading5">
    <w:name w:val="heading 5"/>
    <w:basedOn w:val="Normal"/>
    <w:next w:val="Normal"/>
    <w:link w:val="Heading5Char"/>
    <w:uiPriority w:val="9"/>
    <w:unhideWhenUsed/>
    <w:rsid w:val="00650BB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B52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5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52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5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41"/>
    <w:rPr>
      <w:rFonts w:ascii="Tahoma" w:hAnsi="Tahoma" w:cs="Tahoma"/>
      <w:sz w:val="16"/>
      <w:szCs w:val="16"/>
    </w:rPr>
  </w:style>
  <w:style w:type="character" w:styleId="PlaceholderText">
    <w:name w:val="Placeholder Text"/>
    <w:basedOn w:val="DefaultParagraphFont"/>
    <w:uiPriority w:val="99"/>
    <w:semiHidden/>
    <w:rsid w:val="00131721"/>
    <w:rPr>
      <w:color w:val="808080"/>
    </w:rPr>
  </w:style>
  <w:style w:type="paragraph" w:styleId="ListParagraph">
    <w:name w:val="List Paragraph"/>
    <w:basedOn w:val="Normal"/>
    <w:link w:val="ListParagraphChar"/>
    <w:uiPriority w:val="34"/>
    <w:qFormat/>
    <w:rsid w:val="00F9326F"/>
    <w:pPr>
      <w:numPr>
        <w:ilvl w:val="1"/>
        <w:numId w:val="6"/>
      </w:numPr>
      <w:bidi/>
      <w:ind w:left="0"/>
      <w:contextualSpacing/>
    </w:pPr>
    <w:rPr>
      <w:rFonts w:cs="B Zar"/>
      <w:sz w:val="28"/>
      <w:szCs w:val="28"/>
      <w:lang w:bidi="fa-IR"/>
    </w:rPr>
  </w:style>
  <w:style w:type="paragraph" w:customStyle="1" w:styleId="a">
    <w:name w:val="عنوان فصل"/>
    <w:basedOn w:val="Normal"/>
    <w:autoRedefine/>
    <w:qFormat/>
    <w:rsid w:val="007404AA"/>
    <w:pPr>
      <w:bidi/>
      <w:spacing w:after="0"/>
    </w:pPr>
    <w:rPr>
      <w:rFonts w:ascii="B Titr" w:eastAsia="B Titr" w:hAnsi="B Titr" w:cs="B Titr"/>
      <w:sz w:val="36"/>
      <w:szCs w:val="36"/>
      <w:lang w:bidi="fa-IR"/>
    </w:rPr>
  </w:style>
  <w:style w:type="paragraph" w:styleId="Header">
    <w:name w:val="header"/>
    <w:basedOn w:val="Normal"/>
    <w:link w:val="HeaderChar"/>
    <w:uiPriority w:val="99"/>
    <w:unhideWhenUsed/>
    <w:rsid w:val="0090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77"/>
  </w:style>
  <w:style w:type="paragraph" w:styleId="Footer">
    <w:name w:val="footer"/>
    <w:basedOn w:val="Normal"/>
    <w:link w:val="FooterChar"/>
    <w:uiPriority w:val="99"/>
    <w:unhideWhenUsed/>
    <w:rsid w:val="0090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77"/>
  </w:style>
  <w:style w:type="paragraph" w:styleId="FootnoteText">
    <w:name w:val="footnote text"/>
    <w:basedOn w:val="Normal"/>
    <w:link w:val="FootnoteTextChar"/>
    <w:uiPriority w:val="99"/>
    <w:unhideWhenUsed/>
    <w:rsid w:val="00482C0C"/>
    <w:pPr>
      <w:spacing w:after="0" w:line="240" w:lineRule="auto"/>
    </w:pPr>
    <w:rPr>
      <w:sz w:val="20"/>
      <w:szCs w:val="20"/>
    </w:rPr>
  </w:style>
  <w:style w:type="character" w:customStyle="1" w:styleId="FootnoteTextChar">
    <w:name w:val="Footnote Text Char"/>
    <w:basedOn w:val="DefaultParagraphFont"/>
    <w:link w:val="FootnoteText"/>
    <w:uiPriority w:val="99"/>
    <w:rsid w:val="00482C0C"/>
    <w:rPr>
      <w:sz w:val="20"/>
      <w:szCs w:val="20"/>
    </w:rPr>
  </w:style>
  <w:style w:type="character" w:styleId="FootnoteReference">
    <w:name w:val="footnote reference"/>
    <w:basedOn w:val="DefaultParagraphFont"/>
    <w:uiPriority w:val="99"/>
    <w:semiHidden/>
    <w:unhideWhenUsed/>
    <w:rsid w:val="00482C0C"/>
    <w:rPr>
      <w:vertAlign w:val="superscript"/>
    </w:rPr>
  </w:style>
  <w:style w:type="paragraph" w:customStyle="1" w:styleId="a0">
    <w:name w:val="تیتر اصلی"/>
    <w:autoRedefine/>
    <w:uiPriority w:val="1"/>
    <w:qFormat/>
    <w:rsid w:val="0099447D"/>
    <w:pPr>
      <w:bidi/>
      <w:spacing w:after="0"/>
      <w:ind w:firstLine="397"/>
    </w:pPr>
    <w:rPr>
      <w:rFonts w:ascii="B Zar" w:eastAsia="B Zar" w:hAnsi="B Zar" w:cs="B Zar"/>
      <w:b/>
      <w:bCs/>
      <w:sz w:val="32"/>
      <w:szCs w:val="32"/>
      <w:lang w:bidi="fa-IR"/>
    </w:rPr>
  </w:style>
  <w:style w:type="paragraph" w:customStyle="1" w:styleId="a1">
    <w:name w:val="تیتر فرعی"/>
    <w:autoRedefine/>
    <w:uiPriority w:val="2"/>
    <w:qFormat/>
    <w:rsid w:val="009C5405"/>
    <w:pPr>
      <w:bidi/>
      <w:ind w:firstLine="397"/>
    </w:pPr>
    <w:rPr>
      <w:rFonts w:ascii="B Zar" w:eastAsia="B Zar" w:hAnsi="B Zar" w:cs="B Zar"/>
      <w:b/>
      <w:bCs/>
      <w:sz w:val="28"/>
      <w:szCs w:val="28"/>
      <w:lang w:bidi="fa-IR"/>
    </w:rPr>
  </w:style>
  <w:style w:type="paragraph" w:customStyle="1" w:styleId="a2">
    <w:name w:val="متن اصلی"/>
    <w:basedOn w:val="Normal"/>
    <w:autoRedefine/>
    <w:uiPriority w:val="3"/>
    <w:qFormat/>
    <w:rsid w:val="007A2CC5"/>
    <w:pPr>
      <w:bidi/>
      <w:ind w:firstLine="397"/>
      <w:jc w:val="both"/>
    </w:pPr>
    <w:rPr>
      <w:rFonts w:cs="B Zar"/>
      <w:sz w:val="28"/>
      <w:szCs w:val="28"/>
      <w:lang w:bidi="fa-IR"/>
    </w:rPr>
  </w:style>
  <w:style w:type="character" w:customStyle="1" w:styleId="Heading4Char">
    <w:name w:val="Heading 4 Char"/>
    <w:basedOn w:val="DefaultParagraphFont"/>
    <w:link w:val="Heading4"/>
    <w:uiPriority w:val="9"/>
    <w:rsid w:val="00933DA8"/>
    <w:rPr>
      <w:rFonts w:ascii="Times New Roman" w:eastAsia="Times New Roman" w:hAnsi="Times New Roman" w:cs="B Zar"/>
      <w:b/>
      <w:bCs/>
      <w:sz w:val="24"/>
      <w:szCs w:val="26"/>
    </w:rPr>
  </w:style>
  <w:style w:type="table" w:styleId="TableGrid">
    <w:name w:val="Table Grid"/>
    <w:basedOn w:val="TableNormal"/>
    <w:uiPriority w:val="39"/>
    <w:rsid w:val="00BC2DA4"/>
    <w:pPr>
      <w:spacing w:after="0" w:line="240" w:lineRule="auto"/>
      <w:jc w:val="center"/>
    </w:pPr>
    <w:rPr>
      <w:rFonts w:ascii="B Zar" w:eastAsia="Calibri" w:hAnsi="B Zar" w:cs="B Lotus"/>
      <w:sz w:val="24"/>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3">
    <w:name w:val="عنوان جدول"/>
    <w:autoRedefine/>
    <w:uiPriority w:val="4"/>
    <w:qFormat/>
    <w:rsid w:val="00404816"/>
    <w:pPr>
      <w:bidi/>
      <w:jc w:val="center"/>
    </w:pPr>
    <w:rPr>
      <w:rFonts w:ascii="B Zar" w:eastAsia="B Zar" w:hAnsi="B Zar" w:cs="B Zar"/>
      <w:b/>
      <w:bCs/>
      <w:sz w:val="24"/>
      <w:szCs w:val="24"/>
    </w:rPr>
  </w:style>
  <w:style w:type="character" w:customStyle="1" w:styleId="Heading5Char">
    <w:name w:val="Heading 5 Char"/>
    <w:basedOn w:val="DefaultParagraphFont"/>
    <w:link w:val="Heading5"/>
    <w:uiPriority w:val="9"/>
    <w:rsid w:val="00650BBA"/>
    <w:rPr>
      <w:rFonts w:asciiTheme="majorHAnsi" w:eastAsiaTheme="majorEastAsia" w:hAnsiTheme="majorHAnsi" w:cstheme="majorBidi"/>
      <w:color w:val="243F60" w:themeColor="accent1" w:themeShade="7F"/>
    </w:rPr>
  </w:style>
  <w:style w:type="paragraph" w:customStyle="1" w:styleId="a4">
    <w:name w:val="عنوان نمودار"/>
    <w:basedOn w:val="Normal"/>
    <w:autoRedefine/>
    <w:uiPriority w:val="5"/>
    <w:qFormat/>
    <w:rsid w:val="0013358F"/>
    <w:pPr>
      <w:bidi/>
      <w:jc w:val="center"/>
    </w:pPr>
    <w:rPr>
      <w:rFonts w:ascii="B Zar" w:hAnsi="B Zar" w:cs="B Zar"/>
      <w:b/>
      <w:bCs/>
      <w:sz w:val="24"/>
      <w:szCs w:val="24"/>
    </w:rPr>
  </w:style>
  <w:style w:type="character" w:customStyle="1" w:styleId="Heading1Char">
    <w:name w:val="Heading 1 Char"/>
    <w:basedOn w:val="DefaultParagraphFont"/>
    <w:link w:val="Heading1"/>
    <w:uiPriority w:val="9"/>
    <w:rsid w:val="00BE6FAE"/>
    <w:rPr>
      <w:rFonts w:asciiTheme="majorHAnsi" w:eastAsiaTheme="majorEastAsia" w:hAnsiTheme="majorHAnsi" w:cstheme="majorBidi"/>
      <w:b/>
      <w:bCs/>
      <w:color w:val="365F91" w:themeColor="accent1" w:themeShade="BF"/>
      <w:sz w:val="28"/>
      <w:szCs w:val="28"/>
    </w:rPr>
  </w:style>
  <w:style w:type="paragraph" w:styleId="TOC1">
    <w:name w:val="toc 1"/>
    <w:aliases w:val="فهرست مطالب"/>
    <w:link w:val="TOC1Char"/>
    <w:autoRedefine/>
    <w:uiPriority w:val="39"/>
    <w:unhideWhenUsed/>
    <w:qFormat/>
    <w:rsid w:val="00134855"/>
    <w:pPr>
      <w:tabs>
        <w:tab w:val="right" w:leader="dot" w:pos="8778"/>
      </w:tabs>
      <w:bidi/>
      <w:spacing w:after="0" w:line="240" w:lineRule="auto"/>
      <w:jc w:val="center"/>
    </w:pPr>
    <w:rPr>
      <w:rFonts w:ascii="B Zar" w:eastAsia="B Zar" w:hAnsi="B Zar" w:cs="B Zar"/>
      <w:sz w:val="28"/>
      <w:szCs w:val="28"/>
      <w:lang w:bidi="fa-IR"/>
      <w14:cntxtAlts/>
    </w:rPr>
  </w:style>
  <w:style w:type="character" w:customStyle="1" w:styleId="Heading2Char">
    <w:name w:val="Heading 2 Char"/>
    <w:basedOn w:val="DefaultParagraphFont"/>
    <w:link w:val="Heading2"/>
    <w:uiPriority w:val="9"/>
    <w:semiHidden/>
    <w:rsid w:val="00BE6F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6FA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B5206"/>
    <w:pPr>
      <w:tabs>
        <w:tab w:val="right" w:leader="dot" w:pos="8778"/>
      </w:tabs>
      <w:bidi/>
      <w:spacing w:after="100"/>
      <w:ind w:left="220"/>
    </w:pPr>
  </w:style>
  <w:style w:type="paragraph" w:styleId="TOC3">
    <w:name w:val="toc 3"/>
    <w:basedOn w:val="Normal"/>
    <w:next w:val="Normal"/>
    <w:autoRedefine/>
    <w:uiPriority w:val="39"/>
    <w:unhideWhenUsed/>
    <w:rsid w:val="00BE6FAE"/>
    <w:pPr>
      <w:spacing w:after="100"/>
      <w:ind w:left="440"/>
    </w:pPr>
  </w:style>
  <w:style w:type="character" w:styleId="Hyperlink">
    <w:name w:val="Hyperlink"/>
    <w:basedOn w:val="DefaultParagraphFont"/>
    <w:uiPriority w:val="99"/>
    <w:unhideWhenUsed/>
    <w:rsid w:val="00BE6FAE"/>
    <w:rPr>
      <w:color w:val="0000FF" w:themeColor="hyperlink"/>
      <w:u w:val="single"/>
    </w:rPr>
  </w:style>
  <w:style w:type="character" w:customStyle="1" w:styleId="Heading6Char">
    <w:name w:val="Heading 6 Char"/>
    <w:basedOn w:val="DefaultParagraphFont"/>
    <w:link w:val="Heading6"/>
    <w:uiPriority w:val="9"/>
    <w:semiHidden/>
    <w:rsid w:val="00AB52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52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52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5206"/>
    <w:rPr>
      <w:rFonts w:asciiTheme="majorHAnsi" w:eastAsiaTheme="majorEastAsia" w:hAnsiTheme="majorHAnsi" w:cstheme="majorBidi"/>
      <w:i/>
      <w:iCs/>
      <w:color w:val="404040" w:themeColor="text1" w:themeTint="BF"/>
      <w:sz w:val="20"/>
      <w:szCs w:val="20"/>
    </w:rPr>
  </w:style>
  <w:style w:type="character" w:customStyle="1" w:styleId="TOC1Char">
    <w:name w:val="TOC 1 Char"/>
    <w:aliases w:val="فهرست مطالب Char"/>
    <w:basedOn w:val="DefaultParagraphFont"/>
    <w:link w:val="TOC1"/>
    <w:uiPriority w:val="7"/>
    <w:rsid w:val="00134855"/>
    <w:rPr>
      <w:rFonts w:ascii="B Zar" w:eastAsia="B Zar" w:hAnsi="B Zar" w:cs="B Zar"/>
      <w:sz w:val="28"/>
      <w:szCs w:val="28"/>
      <w:lang w:bidi="fa-IR"/>
      <w14:cntxtAlts/>
    </w:rPr>
  </w:style>
  <w:style w:type="paragraph" w:styleId="TOCHeading">
    <w:name w:val="TOC Heading"/>
    <w:basedOn w:val="Heading1"/>
    <w:next w:val="Normal"/>
    <w:uiPriority w:val="39"/>
    <w:semiHidden/>
    <w:unhideWhenUsed/>
    <w:qFormat/>
    <w:rsid w:val="005705BE"/>
    <w:pPr>
      <w:outlineLvl w:val="9"/>
    </w:pPr>
    <w:rPr>
      <w:lang w:eastAsia="ja-JP"/>
    </w:rPr>
  </w:style>
  <w:style w:type="character" w:styleId="CommentReference">
    <w:name w:val="annotation reference"/>
    <w:basedOn w:val="DefaultParagraphFont"/>
    <w:uiPriority w:val="99"/>
    <w:semiHidden/>
    <w:unhideWhenUsed/>
    <w:rsid w:val="00501D62"/>
    <w:rPr>
      <w:sz w:val="16"/>
      <w:szCs w:val="16"/>
    </w:rPr>
  </w:style>
  <w:style w:type="paragraph" w:styleId="CommentText">
    <w:name w:val="annotation text"/>
    <w:basedOn w:val="Normal"/>
    <w:link w:val="CommentTextChar"/>
    <w:uiPriority w:val="99"/>
    <w:unhideWhenUsed/>
    <w:rsid w:val="00501D62"/>
    <w:pPr>
      <w:spacing w:line="240" w:lineRule="auto"/>
    </w:pPr>
    <w:rPr>
      <w:sz w:val="20"/>
      <w:szCs w:val="20"/>
    </w:rPr>
  </w:style>
  <w:style w:type="character" w:customStyle="1" w:styleId="CommentTextChar">
    <w:name w:val="Comment Text Char"/>
    <w:basedOn w:val="DefaultParagraphFont"/>
    <w:link w:val="CommentText"/>
    <w:uiPriority w:val="99"/>
    <w:rsid w:val="00501D62"/>
    <w:rPr>
      <w:sz w:val="20"/>
      <w:szCs w:val="20"/>
    </w:rPr>
  </w:style>
  <w:style w:type="paragraph" w:styleId="CommentSubject">
    <w:name w:val="annotation subject"/>
    <w:basedOn w:val="CommentText"/>
    <w:next w:val="CommentText"/>
    <w:link w:val="CommentSubjectChar"/>
    <w:uiPriority w:val="99"/>
    <w:semiHidden/>
    <w:unhideWhenUsed/>
    <w:rsid w:val="00501D62"/>
    <w:rPr>
      <w:b/>
      <w:bCs/>
    </w:rPr>
  </w:style>
  <w:style w:type="character" w:customStyle="1" w:styleId="CommentSubjectChar">
    <w:name w:val="Comment Subject Char"/>
    <w:basedOn w:val="CommentTextChar"/>
    <w:link w:val="CommentSubject"/>
    <w:uiPriority w:val="99"/>
    <w:semiHidden/>
    <w:rsid w:val="00501D62"/>
    <w:rPr>
      <w:b/>
      <w:bCs/>
      <w:sz w:val="20"/>
      <w:szCs w:val="20"/>
    </w:rPr>
  </w:style>
  <w:style w:type="table" w:customStyle="1" w:styleId="TableGrid1">
    <w:name w:val="Table Grid1"/>
    <w:basedOn w:val="TableNormal"/>
    <w:next w:val="TableGrid"/>
    <w:uiPriority w:val="39"/>
    <w:rsid w:val="00CA3D8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C41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C41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DA4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8F7"/>
    <w:rPr>
      <w:b/>
      <w:bCs/>
    </w:rPr>
  </w:style>
  <w:style w:type="table" w:customStyle="1" w:styleId="PlainTable21">
    <w:name w:val="Plain Table 21"/>
    <w:basedOn w:val="TableNormal"/>
    <w:uiPriority w:val="42"/>
    <w:rsid w:val="00081408"/>
    <w:pPr>
      <w:spacing w:after="0" w:line="240" w:lineRule="auto"/>
    </w:pPr>
    <w:rPr>
      <w:rFonts w:ascii="time new roman" w:hAnsi="time new roman" w:cs="B Zar"/>
      <w:sz w:val="24"/>
      <w:szCs w:val="28"/>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081408"/>
    <w:rPr>
      <w:rFonts w:cs="B Zar"/>
      <w:sz w:val="28"/>
      <w:szCs w:val="28"/>
      <w:lang w:bidi="fa-IR"/>
    </w:rPr>
  </w:style>
  <w:style w:type="character" w:customStyle="1" w:styleId="fontstyle01">
    <w:name w:val="fontstyle01"/>
    <w:basedOn w:val="DefaultParagraphFont"/>
    <w:rsid w:val="00081408"/>
    <w:rPr>
      <w:rFonts w:ascii="Times New Roman" w:hAnsi="Times New Roman" w:cs="Times New Roman" w:hint="default"/>
      <w:b w:val="0"/>
      <w:bCs w:val="0"/>
      <w:i w:val="0"/>
      <w:iCs w:val="0"/>
      <w:color w:val="FFFFFF"/>
      <w:sz w:val="22"/>
      <w:szCs w:val="22"/>
    </w:rPr>
  </w:style>
  <w:style w:type="character" w:styleId="Emphasis">
    <w:name w:val="Emphasis"/>
    <w:basedOn w:val="DefaultParagraphFont"/>
    <w:uiPriority w:val="20"/>
    <w:qFormat/>
    <w:rsid w:val="00081408"/>
    <w:rPr>
      <w:i/>
      <w:iCs/>
    </w:rPr>
  </w:style>
  <w:style w:type="character" w:customStyle="1" w:styleId="articletitle">
    <w:name w:val="article_title"/>
    <w:basedOn w:val="DefaultParagraphFont"/>
    <w:rsid w:val="00081408"/>
  </w:style>
  <w:style w:type="character" w:customStyle="1" w:styleId="markedcontent">
    <w:name w:val="markedcontent"/>
    <w:basedOn w:val="DefaultParagraphFont"/>
    <w:rsid w:val="00CA2798"/>
  </w:style>
  <w:style w:type="character" w:customStyle="1" w:styleId="jlqj4b">
    <w:name w:val="jlqj4b"/>
    <w:basedOn w:val="DefaultParagraphFont"/>
    <w:rsid w:val="00CA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75720">
      <w:bodyDiv w:val="1"/>
      <w:marLeft w:val="0"/>
      <w:marRight w:val="0"/>
      <w:marTop w:val="0"/>
      <w:marBottom w:val="0"/>
      <w:divBdr>
        <w:top w:val="none" w:sz="0" w:space="0" w:color="auto"/>
        <w:left w:val="none" w:sz="0" w:space="0" w:color="auto"/>
        <w:bottom w:val="none" w:sz="0" w:space="0" w:color="auto"/>
        <w:right w:val="none" w:sz="0" w:space="0" w:color="auto"/>
      </w:divBdr>
    </w:div>
    <w:div w:id="17533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me.gums.ac.ir/article-1-1168-fa.html"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07FC-15EC-48B2-BE0F-2FFE7A10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lib-25</dc:creator>
  <cp:lastModifiedBy>Windows User</cp:lastModifiedBy>
  <cp:revision>11</cp:revision>
  <cp:lastPrinted>2020-01-26T06:14:00Z</cp:lastPrinted>
  <dcterms:created xsi:type="dcterms:W3CDTF">2020-03-19T08:07:00Z</dcterms:created>
  <dcterms:modified xsi:type="dcterms:W3CDTF">2022-12-21T06:05:00Z</dcterms:modified>
</cp:coreProperties>
</file>