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46BD6" w14:textId="77777777" w:rsidR="0013698D" w:rsidRPr="00D17FD0" w:rsidRDefault="0013698D" w:rsidP="00506249">
      <w:pPr>
        <w:ind w:firstLine="397"/>
        <w:rPr>
          <w:rFonts w:ascii="Times New Roman" w:hAnsi="Times New Roman" w:cs="B Nazanin"/>
          <w:sz w:val="28"/>
          <w:szCs w:val="28"/>
          <w:lang w:bidi="fa-IR"/>
        </w:rPr>
      </w:pPr>
    </w:p>
    <w:p w14:paraId="6149A75D" w14:textId="77777777" w:rsidR="00A735D2" w:rsidRPr="00D17FD0" w:rsidRDefault="00A735D2" w:rsidP="00D0327F">
      <w:pPr>
        <w:bidi/>
        <w:ind w:firstLine="397"/>
        <w:jc w:val="center"/>
        <w:rPr>
          <w:rFonts w:ascii="Times New Roman" w:hAnsi="Times New Roman" w:cs="B Nazanin"/>
          <w:sz w:val="28"/>
          <w:szCs w:val="28"/>
          <w:rtl/>
          <w:lang w:bidi="fa-IR"/>
        </w:rPr>
      </w:pPr>
    </w:p>
    <w:p w14:paraId="61A68495" w14:textId="77777777" w:rsidR="00A735D2" w:rsidRPr="00D17FD0" w:rsidRDefault="00A735D2" w:rsidP="00A735D2">
      <w:pPr>
        <w:bidi/>
        <w:ind w:firstLine="397"/>
        <w:jc w:val="center"/>
        <w:rPr>
          <w:rFonts w:ascii="Times New Roman" w:hAnsi="Times New Roman" w:cs="B Nazanin"/>
          <w:sz w:val="28"/>
          <w:szCs w:val="28"/>
          <w:rtl/>
          <w:lang w:bidi="fa-IR"/>
        </w:rPr>
      </w:pPr>
    </w:p>
    <w:p w14:paraId="4C393440" w14:textId="77777777" w:rsidR="00A735D2" w:rsidRPr="00D17FD0" w:rsidRDefault="00A735D2" w:rsidP="00A735D2">
      <w:pPr>
        <w:bidi/>
        <w:ind w:firstLine="397"/>
        <w:jc w:val="center"/>
        <w:rPr>
          <w:rFonts w:ascii="Times New Roman" w:hAnsi="Times New Roman" w:cs="B Nazanin"/>
          <w:sz w:val="28"/>
          <w:szCs w:val="28"/>
          <w:rtl/>
          <w:lang w:bidi="fa-IR"/>
        </w:rPr>
      </w:pPr>
    </w:p>
    <w:p w14:paraId="49965936" w14:textId="77777777" w:rsidR="00131721" w:rsidRPr="00D17FD0" w:rsidRDefault="00A735D2" w:rsidP="00A735D2">
      <w:pPr>
        <w:bidi/>
        <w:ind w:firstLine="397"/>
        <w:jc w:val="center"/>
        <w:rPr>
          <w:rFonts w:ascii="Times New Roman" w:hAnsi="Times New Roman" w:cs="B Nazanin"/>
        </w:rPr>
      </w:pPr>
      <w:r w:rsidRPr="00D17FD0">
        <w:rPr>
          <w:rFonts w:ascii="Times New Roman" w:hAnsi="Times New Roman" w:cs="B Nazanin"/>
          <w:noProof/>
          <w:sz w:val="28"/>
          <w:szCs w:val="28"/>
          <w:rtl/>
        </w:rPr>
        <w:drawing>
          <wp:inline distT="0" distB="0" distL="0" distR="0" wp14:anchorId="3FB35486" wp14:editId="5DBE7C68">
            <wp:extent cx="3609473" cy="2748026"/>
            <wp:effectExtent l="0" t="0" r="0" b="0"/>
            <wp:docPr id="5" name="Picture 5" descr="E:\عکسها\Khattati\بسم الل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عکسها\Khattati\بسم الله.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1351" cy="2779909"/>
                    </a:xfrm>
                    <a:prstGeom prst="rect">
                      <a:avLst/>
                    </a:prstGeom>
                    <a:noFill/>
                    <a:ln>
                      <a:noFill/>
                    </a:ln>
                  </pic:spPr>
                </pic:pic>
              </a:graphicData>
            </a:graphic>
          </wp:inline>
        </w:drawing>
      </w:r>
      <w:r w:rsidR="00D725DD" w:rsidRPr="00D17FD0">
        <w:rPr>
          <w:rFonts w:ascii="Times New Roman" w:hAnsi="Times New Roman" w:cs="B Nazanin"/>
          <w:sz w:val="28"/>
          <w:szCs w:val="28"/>
          <w:rtl/>
          <w:lang w:bidi="fa-IR"/>
        </w:rPr>
        <w:br w:type="page"/>
      </w:r>
    </w:p>
    <w:p w14:paraId="27E93DEB" w14:textId="77777777" w:rsidR="001F3437" w:rsidRDefault="001F3437" w:rsidP="001F3437">
      <w:pPr>
        <w:bidi/>
        <w:spacing w:after="0" w:line="240" w:lineRule="auto"/>
        <w:jc w:val="center"/>
        <w:rPr>
          <w:rFonts w:ascii="Times New Roman" w:hAnsi="Times New Roman" w:cs="B Nazanin"/>
          <w:b/>
          <w:bCs/>
          <w:sz w:val="36"/>
          <w:szCs w:val="36"/>
          <w:rtl/>
          <w:lang w:bidi="fa-IR"/>
        </w:rPr>
      </w:pPr>
      <w:r>
        <w:rPr>
          <w:rFonts w:ascii="Times New Roman" w:hAnsi="Times New Roman" w:cs="B Nazanin"/>
          <w:b/>
          <w:bCs/>
          <w:noProof/>
          <w:sz w:val="36"/>
          <w:szCs w:val="36"/>
        </w:rPr>
        <w:lastRenderedPageBreak/>
        <w:drawing>
          <wp:inline distT="0" distB="0" distL="0" distR="0" wp14:anchorId="6FB798EA" wp14:editId="717241DD">
            <wp:extent cx="2933700" cy="2238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2238375"/>
                    </a:xfrm>
                    <a:prstGeom prst="rect">
                      <a:avLst/>
                    </a:prstGeom>
                    <a:noFill/>
                    <a:ln>
                      <a:noFill/>
                    </a:ln>
                  </pic:spPr>
                </pic:pic>
              </a:graphicData>
            </a:graphic>
          </wp:inline>
        </w:drawing>
      </w:r>
    </w:p>
    <w:p w14:paraId="39F916EB" w14:textId="77777777" w:rsidR="001F3437" w:rsidRDefault="001F3437" w:rsidP="00003518">
      <w:pPr>
        <w:bidi/>
        <w:spacing w:after="0" w:line="240" w:lineRule="auto"/>
        <w:jc w:val="center"/>
        <w:rPr>
          <w:rFonts w:ascii="Times New Roman" w:hAnsi="Times New Roman" w:cs="B Nazanin"/>
          <w:b/>
          <w:bCs/>
          <w:sz w:val="36"/>
          <w:szCs w:val="36"/>
          <w:rtl/>
          <w:lang w:bidi="fa-IR"/>
        </w:rPr>
      </w:pPr>
    </w:p>
    <w:p w14:paraId="23F11834" w14:textId="77777777" w:rsidR="00131721" w:rsidRPr="00406BC4" w:rsidRDefault="00406BC4" w:rsidP="001F3437">
      <w:pPr>
        <w:bidi/>
        <w:spacing w:after="0" w:line="240" w:lineRule="auto"/>
        <w:jc w:val="center"/>
        <w:rPr>
          <w:rFonts w:ascii="Times New Roman" w:hAnsi="Times New Roman" w:cs="B Nazanin"/>
          <w:b/>
          <w:bCs/>
          <w:sz w:val="36"/>
          <w:szCs w:val="36"/>
          <w:rtl/>
          <w:lang w:bidi="fa-IR"/>
        </w:rPr>
      </w:pPr>
      <w:r w:rsidRPr="00406BC4">
        <w:rPr>
          <w:rFonts w:ascii="Times New Roman" w:hAnsi="Times New Roman" w:cs="B Nazanin" w:hint="cs"/>
          <w:b/>
          <w:bCs/>
          <w:sz w:val="36"/>
          <w:szCs w:val="36"/>
          <w:rtl/>
          <w:lang w:bidi="fa-IR"/>
        </w:rPr>
        <w:t xml:space="preserve">گزارش نهایی طرح تحقیقاتی </w:t>
      </w:r>
    </w:p>
    <w:p w14:paraId="733A4CC4" w14:textId="77777777" w:rsidR="00463F5E" w:rsidRPr="00D17FD0" w:rsidRDefault="00463F5E" w:rsidP="00CC71A4">
      <w:pPr>
        <w:bidi/>
        <w:spacing w:after="0" w:line="240" w:lineRule="auto"/>
        <w:jc w:val="center"/>
        <w:rPr>
          <w:rFonts w:ascii="Times New Roman" w:hAnsi="Times New Roman" w:cs="B Nazanin"/>
          <w:sz w:val="32"/>
          <w:szCs w:val="32"/>
          <w:rtl/>
          <w:lang w:bidi="fa-IR"/>
        </w:rPr>
      </w:pPr>
    </w:p>
    <w:p w14:paraId="1E9FFF27" w14:textId="179D1B16" w:rsidR="00131721" w:rsidRPr="00D17FD0" w:rsidRDefault="00197B04" w:rsidP="00197B04">
      <w:pPr>
        <w:bidi/>
        <w:spacing w:after="0" w:line="240" w:lineRule="auto"/>
        <w:jc w:val="center"/>
        <w:rPr>
          <w:rFonts w:ascii="Times New Roman" w:hAnsi="Times New Roman" w:cs="B Nazanin"/>
          <w:sz w:val="32"/>
          <w:szCs w:val="32"/>
          <w:rtl/>
          <w:lang w:bidi="fa-IR"/>
        </w:rPr>
      </w:pPr>
      <w:r w:rsidRPr="00D17FD0">
        <w:rPr>
          <w:rFonts w:ascii="Times New Roman" w:hAnsi="Times New Roman" w:cs="B Nazanin" w:hint="cs"/>
          <w:sz w:val="32"/>
          <w:szCs w:val="32"/>
          <w:rtl/>
          <w:lang w:bidi="fa-IR"/>
        </w:rPr>
        <w:t xml:space="preserve">کد </w:t>
      </w:r>
      <w:r w:rsidR="00131721" w:rsidRPr="00D17FD0">
        <w:rPr>
          <w:rFonts w:ascii="Times New Roman" w:hAnsi="Times New Roman" w:cs="B Nazanin" w:hint="cs"/>
          <w:sz w:val="32"/>
          <w:szCs w:val="32"/>
          <w:rtl/>
          <w:lang w:bidi="fa-IR"/>
        </w:rPr>
        <w:t xml:space="preserve">طرح: </w:t>
      </w:r>
      <w:r w:rsidR="008F0AF4">
        <w:rPr>
          <w:rFonts w:ascii="Times New Roman" w:hAnsi="Times New Roman" w:cs="B Nazanin" w:hint="cs"/>
          <w:b/>
          <w:bCs/>
          <w:sz w:val="36"/>
          <w:szCs w:val="36"/>
          <w:rtl/>
          <w:lang w:bidi="fa-IR"/>
        </w:rPr>
        <w:t>2400175</w:t>
      </w:r>
    </w:p>
    <w:p w14:paraId="7B0C500F" w14:textId="77777777" w:rsidR="00BC24F1" w:rsidRPr="00D17FD0" w:rsidRDefault="00BC24F1" w:rsidP="00CC71A4">
      <w:pPr>
        <w:bidi/>
        <w:spacing w:after="0" w:line="240" w:lineRule="auto"/>
        <w:jc w:val="center"/>
        <w:rPr>
          <w:rFonts w:ascii="Times New Roman" w:hAnsi="Times New Roman" w:cs="B Nazanin"/>
          <w:sz w:val="32"/>
          <w:szCs w:val="32"/>
          <w:rtl/>
          <w:lang w:bidi="fa-IR"/>
        </w:rPr>
      </w:pPr>
    </w:p>
    <w:p w14:paraId="226847F0" w14:textId="77777777" w:rsidR="00131721" w:rsidRPr="00D17FD0" w:rsidRDefault="00131721" w:rsidP="00CC71A4">
      <w:pPr>
        <w:bidi/>
        <w:spacing w:after="0" w:line="240" w:lineRule="auto"/>
        <w:jc w:val="center"/>
        <w:rPr>
          <w:rFonts w:ascii="Times New Roman" w:hAnsi="Times New Roman" w:cs="B Nazanin"/>
          <w:sz w:val="32"/>
          <w:szCs w:val="32"/>
          <w:rtl/>
          <w:lang w:bidi="fa-IR"/>
        </w:rPr>
      </w:pPr>
      <w:r w:rsidRPr="00D17FD0">
        <w:rPr>
          <w:rFonts w:ascii="Times New Roman" w:hAnsi="Times New Roman" w:cs="B Nazanin" w:hint="cs"/>
          <w:sz w:val="32"/>
          <w:szCs w:val="32"/>
          <w:rtl/>
          <w:lang w:bidi="fa-IR"/>
        </w:rPr>
        <w:t>عنوان:</w:t>
      </w:r>
      <w:r w:rsidR="00197B04" w:rsidRPr="00D17FD0">
        <w:rPr>
          <w:rFonts w:ascii="Times New Roman" w:hAnsi="Times New Roman" w:cs="B Nazanin" w:hint="cs"/>
          <w:sz w:val="32"/>
          <w:szCs w:val="32"/>
          <w:rtl/>
          <w:lang w:bidi="fa-IR"/>
        </w:rPr>
        <w:t xml:space="preserve"> </w:t>
      </w:r>
    </w:p>
    <w:p w14:paraId="7B2D9104" w14:textId="77777777" w:rsidR="008A1DFB" w:rsidRDefault="008F0AF4" w:rsidP="00463F5E">
      <w:pPr>
        <w:bidi/>
        <w:spacing w:after="0" w:line="240" w:lineRule="auto"/>
        <w:jc w:val="center"/>
        <w:rPr>
          <w:rFonts w:ascii="Times New Roman" w:hAnsi="Times New Roman" w:cs="B Nazanin"/>
          <w:sz w:val="32"/>
          <w:szCs w:val="32"/>
          <w:lang w:bidi="fa-IR"/>
        </w:rPr>
      </w:pPr>
      <w:r w:rsidRPr="00817358">
        <w:rPr>
          <w:rFonts w:cs="B Nazanin" w:hint="cs"/>
          <w:b/>
          <w:bCs/>
          <w:sz w:val="28"/>
          <w:szCs w:val="28"/>
          <w:rtl/>
        </w:rPr>
        <w:t xml:space="preserve">بررسی تلفیق پذیری ربات‌های اجتماعی و </w:t>
      </w:r>
      <w:r w:rsidRPr="00817358">
        <w:rPr>
          <w:rFonts w:cs="B Nazanin"/>
          <w:b/>
          <w:bCs/>
          <w:sz w:val="28"/>
          <w:szCs w:val="28"/>
          <w:rtl/>
        </w:rPr>
        <w:t>داستان</w:t>
      </w:r>
      <w:r w:rsidRPr="00817358">
        <w:rPr>
          <w:rFonts w:cs="B Nazanin" w:hint="cs"/>
          <w:b/>
          <w:bCs/>
          <w:sz w:val="28"/>
          <w:szCs w:val="28"/>
          <w:rtl/>
        </w:rPr>
        <w:softHyphen/>
      </w:r>
      <w:r w:rsidRPr="00817358">
        <w:rPr>
          <w:rFonts w:cs="B Nazanin"/>
          <w:b/>
          <w:bCs/>
          <w:sz w:val="28"/>
          <w:szCs w:val="28"/>
          <w:rtl/>
        </w:rPr>
        <w:t>پردازی</w:t>
      </w:r>
      <w:r w:rsidRPr="00817358">
        <w:rPr>
          <w:rFonts w:cs="B Nazanin" w:hint="cs"/>
          <w:b/>
          <w:bCs/>
          <w:sz w:val="28"/>
          <w:szCs w:val="28"/>
          <w:rtl/>
        </w:rPr>
        <w:t xml:space="preserve"> در زبان‌آموزی با اهداف پزشکی</w:t>
      </w:r>
      <w:r w:rsidRPr="00D17FD0">
        <w:rPr>
          <w:rFonts w:ascii="Times New Roman" w:hAnsi="Times New Roman" w:cs="B Nazanin" w:hint="cs"/>
          <w:sz w:val="32"/>
          <w:szCs w:val="32"/>
          <w:rtl/>
          <w:lang w:bidi="fa-IR"/>
        </w:rPr>
        <w:t xml:space="preserve"> </w:t>
      </w:r>
    </w:p>
    <w:p w14:paraId="7DF988D7" w14:textId="77777777" w:rsidR="008A1DFB" w:rsidRDefault="008A1DFB" w:rsidP="008A1DFB">
      <w:pPr>
        <w:bidi/>
        <w:spacing w:after="0" w:line="240" w:lineRule="auto"/>
        <w:jc w:val="center"/>
        <w:rPr>
          <w:rFonts w:ascii="Times New Roman" w:hAnsi="Times New Roman" w:cs="B Nazanin"/>
          <w:sz w:val="32"/>
          <w:szCs w:val="32"/>
          <w:lang w:bidi="fa-IR"/>
        </w:rPr>
      </w:pPr>
    </w:p>
    <w:p w14:paraId="2761FCFB" w14:textId="1E2148FB" w:rsidR="00131721" w:rsidRPr="00D17FD0" w:rsidRDefault="00463F5E" w:rsidP="008A1DFB">
      <w:pPr>
        <w:bidi/>
        <w:spacing w:after="0" w:line="240" w:lineRule="auto"/>
        <w:jc w:val="center"/>
        <w:rPr>
          <w:rFonts w:ascii="Times New Roman" w:hAnsi="Times New Roman" w:cs="B Nazanin"/>
          <w:sz w:val="32"/>
          <w:szCs w:val="32"/>
          <w:rtl/>
          <w:lang w:bidi="fa-IR"/>
        </w:rPr>
      </w:pPr>
      <w:r w:rsidRPr="00D17FD0">
        <w:rPr>
          <w:rFonts w:ascii="Times New Roman" w:hAnsi="Times New Roman" w:cs="B Nazanin" w:hint="cs"/>
          <w:sz w:val="32"/>
          <w:szCs w:val="32"/>
          <w:rtl/>
          <w:lang w:bidi="fa-IR"/>
        </w:rPr>
        <w:t>مجری طرح:</w:t>
      </w:r>
      <w:r w:rsidR="00131721" w:rsidRPr="00D17FD0">
        <w:rPr>
          <w:rFonts w:ascii="Times New Roman" w:hAnsi="Times New Roman" w:cs="B Nazanin" w:hint="cs"/>
          <w:sz w:val="32"/>
          <w:szCs w:val="32"/>
          <w:rtl/>
          <w:lang w:bidi="fa-IR"/>
        </w:rPr>
        <w:t xml:space="preserve"> </w:t>
      </w:r>
    </w:p>
    <w:p w14:paraId="7532E007" w14:textId="64C0D8C7" w:rsidR="00197B04" w:rsidRPr="00D17FD0" w:rsidRDefault="000A3D1C" w:rsidP="00197B04">
      <w:pPr>
        <w:bidi/>
        <w:spacing w:after="0" w:line="240" w:lineRule="auto"/>
        <w:jc w:val="center"/>
        <w:rPr>
          <w:rFonts w:ascii="Times New Roman" w:hAnsi="Times New Roman" w:cs="B Nazanin"/>
          <w:sz w:val="28"/>
          <w:szCs w:val="28"/>
          <w:rtl/>
          <w:lang w:bidi="fa-IR"/>
        </w:rPr>
      </w:pPr>
      <w:r>
        <w:rPr>
          <w:rFonts w:ascii="Times New Roman" w:hAnsi="Times New Roman" w:cs="B Nazanin" w:hint="cs"/>
          <w:sz w:val="32"/>
          <w:szCs w:val="32"/>
          <w:rtl/>
          <w:lang w:bidi="fa-IR"/>
        </w:rPr>
        <w:t xml:space="preserve">سعید </w:t>
      </w:r>
      <w:proofErr w:type="spellStart"/>
      <w:r>
        <w:rPr>
          <w:rFonts w:ascii="Times New Roman" w:hAnsi="Times New Roman" w:cs="B Nazanin" w:hint="cs"/>
          <w:sz w:val="32"/>
          <w:szCs w:val="32"/>
          <w:rtl/>
          <w:lang w:bidi="fa-IR"/>
        </w:rPr>
        <w:t>خزائی</w:t>
      </w:r>
      <w:proofErr w:type="spellEnd"/>
    </w:p>
    <w:p w14:paraId="3BC96B3F" w14:textId="77777777" w:rsidR="00131721" w:rsidRPr="00D17FD0" w:rsidRDefault="00131721" w:rsidP="00CC71A4">
      <w:pPr>
        <w:bidi/>
        <w:spacing w:after="0" w:line="240" w:lineRule="auto"/>
        <w:jc w:val="center"/>
        <w:rPr>
          <w:rFonts w:ascii="Times New Roman" w:hAnsi="Times New Roman" w:cs="B Nazanin"/>
          <w:b/>
          <w:bCs/>
          <w:sz w:val="24"/>
          <w:szCs w:val="24"/>
          <w:rtl/>
          <w:lang w:bidi="fa-IR"/>
        </w:rPr>
      </w:pPr>
    </w:p>
    <w:p w14:paraId="39242FB9" w14:textId="77777777" w:rsidR="00463F5E" w:rsidRPr="00D17FD0" w:rsidRDefault="00463F5E" w:rsidP="00463F5E">
      <w:pPr>
        <w:bidi/>
        <w:spacing w:after="0" w:line="240" w:lineRule="auto"/>
        <w:jc w:val="center"/>
        <w:rPr>
          <w:rFonts w:ascii="Times New Roman" w:hAnsi="Times New Roman" w:cs="B Nazanin"/>
          <w:b/>
          <w:bCs/>
          <w:sz w:val="24"/>
          <w:szCs w:val="24"/>
          <w:rtl/>
          <w:lang w:bidi="fa-IR"/>
        </w:rPr>
      </w:pPr>
    </w:p>
    <w:p w14:paraId="3C478BE6" w14:textId="77777777" w:rsidR="00463F5E" w:rsidRPr="00D17FD0" w:rsidRDefault="00463F5E" w:rsidP="00463F5E">
      <w:pPr>
        <w:bidi/>
        <w:spacing w:after="0" w:line="240" w:lineRule="auto"/>
        <w:jc w:val="center"/>
        <w:rPr>
          <w:rFonts w:ascii="Times New Roman" w:hAnsi="Times New Roman" w:cs="B Nazanin"/>
          <w:b/>
          <w:bCs/>
          <w:sz w:val="24"/>
          <w:szCs w:val="24"/>
          <w:rtl/>
          <w:lang w:bidi="fa-IR"/>
        </w:rPr>
      </w:pPr>
    </w:p>
    <w:p w14:paraId="1FCEB92B" w14:textId="77777777" w:rsidR="00131721" w:rsidRPr="00D17FD0" w:rsidRDefault="00463F5E" w:rsidP="00463F5E">
      <w:pPr>
        <w:bidi/>
        <w:spacing w:after="0" w:line="240" w:lineRule="auto"/>
        <w:jc w:val="center"/>
        <w:rPr>
          <w:rFonts w:ascii="Times New Roman" w:hAnsi="Times New Roman" w:cs="B Nazanin"/>
          <w:sz w:val="32"/>
          <w:szCs w:val="32"/>
          <w:rtl/>
          <w:lang w:bidi="fa-IR"/>
        </w:rPr>
      </w:pPr>
      <w:r w:rsidRPr="00D17FD0">
        <w:rPr>
          <w:rFonts w:ascii="Times New Roman" w:hAnsi="Times New Roman" w:cs="B Nazanin" w:hint="cs"/>
          <w:sz w:val="32"/>
          <w:szCs w:val="32"/>
          <w:rtl/>
          <w:lang w:bidi="fa-IR"/>
        </w:rPr>
        <w:t xml:space="preserve">همکاران طرح: </w:t>
      </w:r>
    </w:p>
    <w:p w14:paraId="58A26C74" w14:textId="1AE9D9E2" w:rsidR="00197B04" w:rsidRPr="00D17FD0" w:rsidRDefault="008F0AF4" w:rsidP="00197B04">
      <w:pPr>
        <w:bidi/>
        <w:spacing w:after="0" w:line="240" w:lineRule="auto"/>
        <w:jc w:val="center"/>
        <w:rPr>
          <w:rFonts w:ascii="Times New Roman" w:hAnsi="Times New Roman" w:cs="B Nazanin"/>
          <w:sz w:val="28"/>
          <w:szCs w:val="28"/>
          <w:rtl/>
          <w:lang w:bidi="fa-IR"/>
        </w:rPr>
      </w:pPr>
      <w:r>
        <w:rPr>
          <w:rFonts w:ascii="Times New Roman" w:hAnsi="Times New Roman" w:cs="B Nazanin" w:hint="cs"/>
          <w:sz w:val="32"/>
          <w:szCs w:val="32"/>
          <w:rtl/>
          <w:lang w:bidi="fa-IR"/>
        </w:rPr>
        <w:t>علی درخشان</w:t>
      </w:r>
    </w:p>
    <w:p w14:paraId="6A278311" w14:textId="77777777" w:rsidR="00131721" w:rsidRPr="00D17FD0" w:rsidRDefault="00131721" w:rsidP="00CC71A4">
      <w:pPr>
        <w:bidi/>
        <w:spacing w:after="0" w:line="240" w:lineRule="auto"/>
        <w:jc w:val="center"/>
        <w:rPr>
          <w:rFonts w:ascii="Times New Roman" w:hAnsi="Times New Roman" w:cs="B Nazanin"/>
          <w:b/>
          <w:bCs/>
          <w:sz w:val="28"/>
          <w:szCs w:val="28"/>
          <w:rtl/>
          <w:lang w:bidi="fa-IR"/>
        </w:rPr>
      </w:pPr>
    </w:p>
    <w:p w14:paraId="08DC16B8" w14:textId="77777777" w:rsidR="00463F5E" w:rsidRPr="00D17FD0" w:rsidRDefault="00463F5E" w:rsidP="00463F5E">
      <w:pPr>
        <w:bidi/>
        <w:spacing w:after="0" w:line="240" w:lineRule="auto"/>
        <w:jc w:val="center"/>
        <w:rPr>
          <w:rFonts w:ascii="Times New Roman" w:hAnsi="Times New Roman" w:cs="B Nazanin"/>
          <w:b/>
          <w:bCs/>
          <w:sz w:val="28"/>
          <w:szCs w:val="28"/>
          <w:rtl/>
          <w:lang w:bidi="fa-IR"/>
        </w:rPr>
      </w:pPr>
    </w:p>
    <w:p w14:paraId="7E6047C3" w14:textId="77777777" w:rsidR="00463F5E" w:rsidRPr="00D17FD0" w:rsidRDefault="00463F5E" w:rsidP="00463F5E">
      <w:pPr>
        <w:bidi/>
        <w:spacing w:after="0" w:line="240" w:lineRule="auto"/>
        <w:jc w:val="center"/>
        <w:rPr>
          <w:rFonts w:ascii="Times New Roman" w:hAnsi="Times New Roman" w:cs="B Nazanin"/>
          <w:b/>
          <w:bCs/>
          <w:sz w:val="28"/>
          <w:szCs w:val="28"/>
          <w:rtl/>
          <w:lang w:bidi="fa-IR"/>
        </w:rPr>
      </w:pPr>
    </w:p>
    <w:p w14:paraId="4EAE0983" w14:textId="77777777" w:rsidR="00463F5E" w:rsidRPr="00D17FD0" w:rsidRDefault="00463F5E" w:rsidP="00463F5E">
      <w:pPr>
        <w:bidi/>
        <w:spacing w:after="0" w:line="240" w:lineRule="auto"/>
        <w:jc w:val="center"/>
        <w:rPr>
          <w:rFonts w:ascii="Times New Roman" w:hAnsi="Times New Roman" w:cs="B Nazanin"/>
          <w:sz w:val="32"/>
          <w:szCs w:val="32"/>
          <w:rtl/>
          <w:lang w:bidi="fa-IR"/>
        </w:rPr>
      </w:pPr>
    </w:p>
    <w:p w14:paraId="05AFC23B" w14:textId="77777777" w:rsidR="00463F5E" w:rsidRPr="00D17FD0" w:rsidRDefault="00463F5E" w:rsidP="00463F5E">
      <w:pPr>
        <w:bidi/>
        <w:spacing w:after="0" w:line="240" w:lineRule="auto"/>
        <w:jc w:val="center"/>
        <w:rPr>
          <w:rFonts w:ascii="Times New Roman" w:hAnsi="Times New Roman" w:cs="B Nazanin"/>
          <w:sz w:val="32"/>
          <w:szCs w:val="32"/>
          <w:rtl/>
          <w:lang w:bidi="fa-IR"/>
        </w:rPr>
      </w:pPr>
    </w:p>
    <w:p w14:paraId="42BB0A87" w14:textId="4CFC0A21" w:rsidR="00506249" w:rsidRPr="00D17FD0" w:rsidRDefault="000F5974" w:rsidP="00197B04">
      <w:pPr>
        <w:bidi/>
        <w:spacing w:after="0" w:line="240" w:lineRule="auto"/>
        <w:jc w:val="center"/>
        <w:rPr>
          <w:rFonts w:ascii="Times New Roman" w:hAnsi="Times New Roman" w:cs="B Nazanin"/>
          <w:sz w:val="32"/>
          <w:szCs w:val="32"/>
          <w:rtl/>
          <w:lang w:bidi="fa-IR"/>
        </w:rPr>
        <w:sectPr w:rsidR="00506249" w:rsidRPr="00D17FD0" w:rsidSect="006C06B9">
          <w:footerReference w:type="default" r:id="rId10"/>
          <w:footnotePr>
            <w:numRestart w:val="eachPage"/>
          </w:footnotePr>
          <w:pgSz w:w="11907" w:h="16839" w:code="9"/>
          <w:pgMar w:top="1701" w:right="1701" w:bottom="1418" w:left="1418" w:header="709" w:footer="709" w:gutter="0"/>
          <w:pgNumType w:start="1"/>
          <w:cols w:space="708"/>
          <w:bidi/>
          <w:docGrid w:linePitch="360"/>
        </w:sectPr>
      </w:pPr>
      <w:bookmarkStart w:id="0" w:name="_Toc420746852"/>
      <w:proofErr w:type="spellStart"/>
      <w:r>
        <w:rPr>
          <w:rFonts w:ascii="Times New Roman" w:hAnsi="Times New Roman" w:cs="B Nazanin" w:hint="cs"/>
          <w:sz w:val="32"/>
          <w:szCs w:val="32"/>
          <w:rtl/>
          <w:lang w:bidi="fa-IR"/>
        </w:rPr>
        <w:t>شهریورماه</w:t>
      </w:r>
      <w:proofErr w:type="spellEnd"/>
      <w:r>
        <w:rPr>
          <w:rFonts w:ascii="Times New Roman" w:hAnsi="Times New Roman" w:cs="B Nazanin" w:hint="cs"/>
          <w:sz w:val="32"/>
          <w:szCs w:val="32"/>
          <w:rtl/>
          <w:lang w:bidi="fa-IR"/>
        </w:rPr>
        <w:t xml:space="preserve"> 1401</w:t>
      </w:r>
    </w:p>
    <w:p w14:paraId="624C4854" w14:textId="0F034767" w:rsidR="007404AA" w:rsidRPr="00D17FD0" w:rsidRDefault="007404AA" w:rsidP="00044BC0">
      <w:pPr>
        <w:bidi/>
        <w:jc w:val="center"/>
        <w:rPr>
          <w:rFonts w:ascii="Times New Roman" w:hAnsi="Times New Roman" w:cs="B Nazanin"/>
          <w:b/>
          <w:bCs/>
          <w:sz w:val="28"/>
          <w:szCs w:val="28"/>
          <w:rtl/>
          <w:lang w:bidi="fa-IR"/>
        </w:rPr>
      </w:pPr>
      <w:r w:rsidRPr="00D17FD0">
        <w:rPr>
          <w:rFonts w:ascii="Times New Roman" w:hAnsi="Times New Roman" w:cs="B Nazanin" w:hint="cs"/>
          <w:b/>
          <w:bCs/>
          <w:sz w:val="28"/>
          <w:szCs w:val="28"/>
          <w:rtl/>
        </w:rPr>
        <w:lastRenderedPageBreak/>
        <w:t>عنوان:</w:t>
      </w:r>
      <w:r w:rsidR="004167AE">
        <w:rPr>
          <w:rFonts w:ascii="Times New Roman" w:hAnsi="Times New Roman" w:cs="B Nazanin" w:hint="cs"/>
          <w:b/>
          <w:bCs/>
          <w:sz w:val="28"/>
          <w:szCs w:val="28"/>
          <w:rtl/>
          <w:lang w:bidi="fa-IR"/>
        </w:rPr>
        <w:t xml:space="preserve"> </w:t>
      </w:r>
      <w:r w:rsidR="008F0AF4" w:rsidRPr="00817358">
        <w:rPr>
          <w:rFonts w:cs="B Nazanin" w:hint="cs"/>
          <w:b/>
          <w:bCs/>
          <w:sz w:val="28"/>
          <w:szCs w:val="28"/>
          <w:rtl/>
        </w:rPr>
        <w:t xml:space="preserve">بررسی تلفیق پذیری ربات‌های اجتماعی و </w:t>
      </w:r>
      <w:r w:rsidR="008F0AF4" w:rsidRPr="00817358">
        <w:rPr>
          <w:rFonts w:cs="B Nazanin"/>
          <w:b/>
          <w:bCs/>
          <w:sz w:val="28"/>
          <w:szCs w:val="28"/>
          <w:rtl/>
        </w:rPr>
        <w:t>داستان</w:t>
      </w:r>
      <w:r w:rsidR="008F0AF4" w:rsidRPr="00817358">
        <w:rPr>
          <w:rFonts w:cs="B Nazanin" w:hint="cs"/>
          <w:b/>
          <w:bCs/>
          <w:sz w:val="28"/>
          <w:szCs w:val="28"/>
          <w:rtl/>
        </w:rPr>
        <w:softHyphen/>
      </w:r>
      <w:r w:rsidR="008F0AF4" w:rsidRPr="00817358">
        <w:rPr>
          <w:rFonts w:cs="B Nazanin"/>
          <w:b/>
          <w:bCs/>
          <w:sz w:val="28"/>
          <w:szCs w:val="28"/>
          <w:rtl/>
        </w:rPr>
        <w:t>پردازی</w:t>
      </w:r>
      <w:r w:rsidR="008F0AF4" w:rsidRPr="00817358">
        <w:rPr>
          <w:rFonts w:cs="B Nazanin" w:hint="cs"/>
          <w:b/>
          <w:bCs/>
          <w:sz w:val="28"/>
          <w:szCs w:val="28"/>
          <w:rtl/>
        </w:rPr>
        <w:t xml:space="preserve"> در زبان‌آموزی با اهداف پزشکی</w:t>
      </w:r>
    </w:p>
    <w:p w14:paraId="237F9AD4" w14:textId="77777777" w:rsidR="00131721" w:rsidRPr="00F82F0A" w:rsidRDefault="00131721" w:rsidP="00F82F0A">
      <w:pPr>
        <w:bidi/>
        <w:spacing w:line="240" w:lineRule="auto"/>
        <w:jc w:val="both"/>
        <w:rPr>
          <w:rFonts w:ascii="Times New Roman" w:hAnsi="Times New Roman" w:cs="B Nazanin"/>
          <w:b/>
          <w:bCs/>
          <w:rtl/>
          <w:lang w:bidi="fa-IR"/>
        </w:rPr>
      </w:pPr>
      <w:r w:rsidRPr="00F82F0A">
        <w:rPr>
          <w:rFonts w:ascii="Times New Roman" w:hAnsi="Times New Roman" w:cs="B Nazanin" w:hint="cs"/>
          <w:b/>
          <w:bCs/>
          <w:rtl/>
        </w:rPr>
        <w:t>چکیده</w:t>
      </w:r>
      <w:bookmarkEnd w:id="0"/>
    </w:p>
    <w:p w14:paraId="12A1A32C" w14:textId="6EA66F33" w:rsidR="00E75140" w:rsidRPr="00140BF5" w:rsidRDefault="00131721" w:rsidP="00697B9A">
      <w:pPr>
        <w:bidi/>
        <w:spacing w:after="0" w:line="360" w:lineRule="auto"/>
        <w:ind w:hanging="1"/>
        <w:jc w:val="both"/>
        <w:rPr>
          <w:rFonts w:cs="B Nazanin"/>
          <w:sz w:val="26"/>
          <w:szCs w:val="26"/>
          <w:rtl/>
          <w:lang w:bidi="fa-IR"/>
        </w:rPr>
      </w:pPr>
      <w:r w:rsidRPr="00D17FD0">
        <w:rPr>
          <w:rFonts w:ascii="Times New Roman" w:hAnsi="Times New Roman" w:cs="B Nazanin" w:hint="cs"/>
          <w:b/>
          <w:bCs/>
          <w:sz w:val="24"/>
          <w:szCs w:val="24"/>
          <w:rtl/>
        </w:rPr>
        <w:t>مقدمه:</w:t>
      </w:r>
      <w:r w:rsidR="004167AE">
        <w:rPr>
          <w:rFonts w:cs="B Nazanin" w:hint="cs"/>
          <w:sz w:val="26"/>
          <w:szCs w:val="26"/>
          <w:rtl/>
          <w:lang w:bidi="fa-IR"/>
        </w:rPr>
        <w:t xml:space="preserve"> </w:t>
      </w:r>
      <w:r w:rsidR="00A55896" w:rsidRPr="00817358">
        <w:rPr>
          <w:rFonts w:cs="B Nazanin" w:hint="cs"/>
          <w:sz w:val="26"/>
          <w:szCs w:val="26"/>
          <w:rtl/>
        </w:rPr>
        <w:t>گسترش زبان‌آموزی دانشگاهی همواره به‌عنوان یکی از محرک‌های اصلی توسعه فناوری‌های ارتباطی در آموزش عالی محسوب می‌شود. با ورود فناوری به حوزه‌ی زبان‌آموزی با اهداف ویژه (</w:t>
      </w:r>
      <w:r w:rsidR="00A55896" w:rsidRPr="00817358">
        <w:rPr>
          <w:rFonts w:asciiTheme="majorBidi" w:hAnsiTheme="majorBidi" w:cstheme="majorBidi"/>
          <w:sz w:val="26"/>
          <w:szCs w:val="26"/>
        </w:rPr>
        <w:t>Language for Specific Purposes or LSP</w:t>
      </w:r>
      <w:r w:rsidR="00A55896" w:rsidRPr="00817358">
        <w:rPr>
          <w:rFonts w:cs="B Nazanin" w:hint="cs"/>
          <w:sz w:val="26"/>
          <w:szCs w:val="26"/>
          <w:rtl/>
        </w:rPr>
        <w:t>) امکان فراگیر نمودن آموزش مهارت‌های زبانی به شکل واقعی فراهم شده است.</w:t>
      </w:r>
    </w:p>
    <w:p w14:paraId="29B62C69" w14:textId="77777777" w:rsidR="008A1DFB" w:rsidRDefault="00D058B1" w:rsidP="008A1DFB">
      <w:pPr>
        <w:bidi/>
        <w:spacing w:after="0"/>
        <w:jc w:val="both"/>
        <w:rPr>
          <w:rFonts w:ascii="Times New Roman" w:hAnsi="Times New Roman" w:cs="B Nazanin"/>
          <w:b/>
          <w:bCs/>
          <w:sz w:val="24"/>
          <w:szCs w:val="24"/>
          <w:rtl/>
        </w:rPr>
      </w:pPr>
      <w:r w:rsidRPr="00D17FD0">
        <w:rPr>
          <w:rFonts w:ascii="Times New Roman" w:hAnsi="Times New Roman" w:cs="B Nazanin" w:hint="cs"/>
          <w:b/>
          <w:bCs/>
          <w:sz w:val="24"/>
          <w:szCs w:val="24"/>
          <w:rtl/>
        </w:rPr>
        <w:t>روش‌پژوهش:</w:t>
      </w:r>
      <w:bookmarkStart w:id="1" w:name="_Hlk95472327"/>
      <w:r w:rsidR="008A1DFB" w:rsidRPr="008A1DFB">
        <w:rPr>
          <w:rFonts w:cs="B Nazanin" w:hint="cs"/>
          <w:sz w:val="20"/>
          <w:szCs w:val="20"/>
          <w:rtl/>
        </w:rPr>
        <w:t xml:space="preserve"> </w:t>
      </w:r>
      <w:r w:rsidR="008A1DFB" w:rsidRPr="008A1DFB">
        <w:rPr>
          <w:rFonts w:cs="B Nazanin" w:hint="cs"/>
          <w:sz w:val="26"/>
          <w:szCs w:val="26"/>
          <w:rtl/>
        </w:rPr>
        <w:t xml:space="preserve">این پژوهش با هدف بررسی تجربه‌های دانشگاهی و حرفه‌ای فراگیران در کاربرد ربات‌های اجتماعی برای آموزش زبان پزشکی انجام شد. </w:t>
      </w:r>
      <w:bookmarkStart w:id="2" w:name="_Hlk95472781"/>
      <w:bookmarkEnd w:id="1"/>
      <w:r w:rsidR="008A1DFB" w:rsidRPr="008A1DFB">
        <w:rPr>
          <w:rFonts w:cs="B Nazanin" w:hint="cs"/>
          <w:sz w:val="26"/>
          <w:szCs w:val="26"/>
          <w:rtl/>
        </w:rPr>
        <w:t>با به‌کاربستن طرح‌ موازی در فازهای کمّی و کیفی، این پژوهش شبه</w:t>
      </w:r>
      <w:r w:rsidR="008A1DFB" w:rsidRPr="008A1DFB">
        <w:rPr>
          <w:rFonts w:ascii="Arial" w:hAnsi="Arial" w:cs="Arial"/>
          <w:sz w:val="26"/>
          <w:szCs w:val="26"/>
        </w:rPr>
        <w:t>‌</w:t>
      </w:r>
      <w:r w:rsidR="008A1DFB" w:rsidRPr="008A1DFB">
        <w:rPr>
          <w:rFonts w:cs="B Nazanin" w:hint="cs"/>
          <w:sz w:val="26"/>
          <w:szCs w:val="26"/>
          <w:rtl/>
        </w:rPr>
        <w:t xml:space="preserve">آزمایشی با انتخاب شیوۀ نمونه‌گیری آسان از بین 389 فراگیر دختر و پسر فارسی و غیرفارسی‌زبان مشغول به تحصیل در مقطع کارشناسی علوم پزشکی در نیمسال اول سال تحصیلی 1401-1400 انجام شد. </w:t>
      </w:r>
      <w:bookmarkEnd w:id="2"/>
      <w:r w:rsidR="008A1DFB" w:rsidRPr="008A1DFB">
        <w:rPr>
          <w:rFonts w:cs="B Nazanin" w:hint="cs"/>
          <w:sz w:val="26"/>
          <w:szCs w:val="26"/>
          <w:rtl/>
        </w:rPr>
        <w:t>با تقسیم تصادفی شرکت‌کنندگان به دو گروه داستان‌پردازی یاددهنده</w:t>
      </w:r>
      <w:r w:rsidR="008A1DFB" w:rsidRPr="008A1DFB">
        <w:rPr>
          <w:rFonts w:cs="B Nazanin"/>
          <w:sz w:val="26"/>
          <w:szCs w:val="26"/>
          <w:rtl/>
        </w:rPr>
        <w:softHyphen/>
      </w:r>
      <w:r w:rsidR="008A1DFB" w:rsidRPr="008A1DFB">
        <w:rPr>
          <w:rFonts w:cs="B Nazanin" w:hint="cs"/>
          <w:sz w:val="26"/>
          <w:szCs w:val="26"/>
          <w:rtl/>
        </w:rPr>
        <w:t>ها و فراگیران، نخست یک پیمایش برخط برگزار و نگرش فراگیران را راجع‌به زبان‌آموزی دانشگاهی مبتنی بر ربات‌های اجتماعی جویا شد. با شروع دورۀ 16 جلسه‌ای، شرکت‌کنندگان در هر جلسه با داستان‌پردازی، مهارت‌های خواندن و نوشتن با اهداف پزشکی را روی ربات اجتماعی تمرین کردند. سپس، اساتید رشته‌های تخصصی با همکاری اساتید آموزش زبان به آموزش و ارزیابی انفرادی شرکت‌کنندگان ‌پرداختند. در جلسۀ هشتم، بار دیگر پیمایش برگزار شد. در پایان دوره، با برگزاری یک جلسۀ ارزیابی در عرصه‌های بهداشتی و درمانی، عملکرد نوشتاری و خوانداری شرکت‌کنندگان حین رفع نیازهای بیماران از طریق یک آزمون بالینی کوتاه ارزیابی شد. شش هفته بعد، با انتخاب هدفمند، شرکت‌کنندگان منتخب به پرسش‌های مصاحبۀ متمرکز پاسخ گفتند.</w:t>
      </w:r>
      <w:r w:rsidR="008A1DFB" w:rsidRPr="008A1DFB">
        <w:rPr>
          <w:rFonts w:cs="B Nazanin" w:hint="cs"/>
          <w:sz w:val="24"/>
          <w:szCs w:val="24"/>
          <w:rtl/>
        </w:rPr>
        <w:t xml:space="preserve"> </w:t>
      </w:r>
    </w:p>
    <w:p w14:paraId="48F44918" w14:textId="32C12D96" w:rsidR="00F06842" w:rsidRPr="008A1DFB" w:rsidRDefault="00F06842" w:rsidP="008A1DFB">
      <w:pPr>
        <w:bidi/>
        <w:spacing w:after="0" w:line="360" w:lineRule="auto"/>
        <w:jc w:val="both"/>
        <w:rPr>
          <w:rFonts w:ascii="Times New Roman" w:hAnsi="Times New Roman" w:cs="B Nazanin"/>
          <w:b/>
          <w:bCs/>
          <w:sz w:val="26"/>
          <w:szCs w:val="26"/>
          <w:rtl/>
        </w:rPr>
      </w:pPr>
      <w:r w:rsidRPr="00D17FD0">
        <w:rPr>
          <w:rFonts w:ascii="Times New Roman" w:hAnsi="Times New Roman" w:cs="B Nazanin" w:hint="cs"/>
          <w:b/>
          <w:bCs/>
          <w:sz w:val="24"/>
          <w:szCs w:val="24"/>
          <w:rtl/>
        </w:rPr>
        <w:t>یافته</w:t>
      </w:r>
      <w:r w:rsidRPr="00D17FD0">
        <w:rPr>
          <w:rFonts w:ascii="Times New Roman" w:hAnsi="Times New Roman" w:cs="B Nazanin" w:hint="cs"/>
          <w:b/>
          <w:bCs/>
          <w:sz w:val="24"/>
          <w:szCs w:val="24"/>
          <w:rtl/>
          <w:cs/>
        </w:rPr>
        <w:t>‎</w:t>
      </w:r>
      <w:r w:rsidR="00D058B1" w:rsidRPr="00D17FD0">
        <w:rPr>
          <w:rFonts w:ascii="Times New Roman" w:hAnsi="Times New Roman" w:cs="B Nazanin" w:hint="cs"/>
          <w:b/>
          <w:bCs/>
          <w:sz w:val="24"/>
          <w:szCs w:val="24"/>
          <w:rtl/>
          <w:cs/>
        </w:rPr>
        <w:t>ها:</w:t>
      </w:r>
      <w:r w:rsidR="008A1DFB" w:rsidRPr="008A1DFB">
        <w:rPr>
          <w:rFonts w:cs="B Nazanin" w:hint="cs"/>
          <w:sz w:val="20"/>
          <w:szCs w:val="20"/>
          <w:rtl/>
        </w:rPr>
        <w:t xml:space="preserve"> </w:t>
      </w:r>
      <w:r w:rsidR="008A1DFB" w:rsidRPr="008A1DFB">
        <w:rPr>
          <w:rFonts w:cs="B Nazanin" w:hint="cs"/>
          <w:sz w:val="26"/>
          <w:szCs w:val="26"/>
          <w:rtl/>
        </w:rPr>
        <w:t>نتایج تحلیل واریانس با اندازه‌های تکراری در فاز کمّی حکایت از آن داشت که حضور فعال فراگیران در داستان‌پردازی طرفداران برای تمرین مهارت‌های زبان با اهداف پزشکی،</w:t>
      </w:r>
      <w:r w:rsidR="008A1DFB" w:rsidRPr="008A1DFB">
        <w:rPr>
          <w:rFonts w:cs="B Nazanin"/>
          <w:sz w:val="26"/>
          <w:szCs w:val="26"/>
          <w:rtl/>
        </w:rPr>
        <w:t xml:space="preserve"> </w:t>
      </w:r>
      <w:r w:rsidR="008A1DFB" w:rsidRPr="008A1DFB">
        <w:rPr>
          <w:rFonts w:cs="B Nazanin" w:hint="cs"/>
          <w:sz w:val="26"/>
          <w:szCs w:val="26"/>
          <w:rtl/>
        </w:rPr>
        <w:t>جریان درک خوانداری و نوشتاری را تسهیل کرد (001/0</w:t>
      </w:r>
      <w:r w:rsidR="008A1DFB" w:rsidRPr="008A1DFB">
        <w:rPr>
          <w:rFonts w:asciiTheme="majorBidi" w:hAnsiTheme="majorBidi" w:cs="B Nazanin"/>
          <w:i/>
          <w:iCs/>
          <w:sz w:val="26"/>
          <w:szCs w:val="26"/>
        </w:rPr>
        <w:t>p</w:t>
      </w:r>
      <w:r w:rsidR="008A1DFB" w:rsidRPr="008A1DFB">
        <w:rPr>
          <w:rFonts w:ascii="Times New Roman" w:hAnsi="Times New Roman" w:cs="B Nazanin"/>
          <w:sz w:val="26"/>
          <w:szCs w:val="26"/>
        </w:rPr>
        <w:t>&lt;</w:t>
      </w:r>
      <w:r w:rsidR="008A1DFB" w:rsidRPr="008A1DFB">
        <w:rPr>
          <w:rFonts w:cs="B Nazanin" w:hint="cs"/>
          <w:sz w:val="26"/>
          <w:szCs w:val="26"/>
          <w:rtl/>
        </w:rPr>
        <w:t>). به‌شکل مشابه، تحلیل حاصل از پاسخ شرکت‌کنندگان به پرسشنامۀ نگرش همسو با برداشت آن‌ها، حضور مشارکت‌گونۀ فراگیران در جریان تمرین و یادگیری را</w:t>
      </w:r>
      <w:r w:rsidR="008A1DFB" w:rsidRPr="008A1DFB">
        <w:rPr>
          <w:rFonts w:cs="B Nazanin"/>
          <w:sz w:val="26"/>
          <w:szCs w:val="26"/>
          <w:rtl/>
        </w:rPr>
        <w:t xml:space="preserve"> </w:t>
      </w:r>
      <w:r w:rsidR="008A1DFB" w:rsidRPr="008A1DFB">
        <w:rPr>
          <w:rFonts w:cs="B Nazanin" w:hint="cs"/>
          <w:sz w:val="26"/>
          <w:szCs w:val="26"/>
          <w:rtl/>
        </w:rPr>
        <w:t>در کاربست‌پذیری ربات‌های اجتماعی دورحضور در زبان‌آموزی با اهداف پزشکی پررنگ جلوه می‌داد.</w:t>
      </w:r>
    </w:p>
    <w:p w14:paraId="6824FB57" w14:textId="1026D651" w:rsidR="008A1DFB" w:rsidRPr="008A1DFB" w:rsidRDefault="00F06842" w:rsidP="008A1DFB">
      <w:pPr>
        <w:bidi/>
        <w:spacing w:after="0" w:line="240" w:lineRule="auto"/>
        <w:jc w:val="both"/>
        <w:rPr>
          <w:rFonts w:cs="B Nazanin"/>
          <w:sz w:val="26"/>
          <w:szCs w:val="26"/>
          <w:rtl/>
        </w:rPr>
      </w:pPr>
      <w:r w:rsidRPr="008A1DFB">
        <w:rPr>
          <w:rFonts w:ascii="Times New Roman" w:hAnsi="Times New Roman" w:cs="B Nazanin" w:hint="cs"/>
          <w:b/>
          <w:bCs/>
          <w:sz w:val="26"/>
          <w:szCs w:val="26"/>
          <w:rtl/>
        </w:rPr>
        <w:t>نتیجه</w:t>
      </w:r>
      <w:r w:rsidRPr="008A1DFB">
        <w:rPr>
          <w:rFonts w:ascii="Times New Roman" w:hAnsi="Times New Roman" w:cs="B Nazanin" w:hint="eastAsia"/>
          <w:b/>
          <w:bCs/>
          <w:sz w:val="26"/>
          <w:szCs w:val="26"/>
          <w:cs/>
        </w:rPr>
        <w:t>‎</w:t>
      </w:r>
      <w:r w:rsidR="00D058B1" w:rsidRPr="008A1DFB">
        <w:rPr>
          <w:rFonts w:ascii="Times New Roman" w:hAnsi="Times New Roman" w:cs="B Nazanin" w:hint="cs"/>
          <w:b/>
          <w:bCs/>
          <w:sz w:val="26"/>
          <w:szCs w:val="26"/>
          <w:rtl/>
        </w:rPr>
        <w:t>گیری:</w:t>
      </w:r>
      <w:r w:rsidR="008A1DFB" w:rsidRPr="008A1DFB">
        <w:rPr>
          <w:rFonts w:cs="B Nazanin" w:hint="cs"/>
          <w:sz w:val="26"/>
          <w:szCs w:val="26"/>
          <w:rtl/>
        </w:rPr>
        <w:t xml:space="preserve"> بر این اساس، راه توسعۀ زبان‌آموزی پزشکی مبتنی بر ربات‌های اجتماعی تمرکز بر تجربیات و دانش فراگیران است.</w:t>
      </w:r>
    </w:p>
    <w:p w14:paraId="2614A169" w14:textId="77777777" w:rsidR="00A704F6" w:rsidRDefault="00A704F6" w:rsidP="005574A7">
      <w:pPr>
        <w:bidi/>
        <w:spacing w:after="0" w:line="240" w:lineRule="auto"/>
        <w:ind w:hanging="1"/>
        <w:rPr>
          <w:rFonts w:ascii="Times New Roman" w:hAnsi="Times New Roman" w:cs="B Nazanin"/>
          <w:b/>
          <w:bCs/>
          <w:sz w:val="24"/>
          <w:szCs w:val="24"/>
          <w:rtl/>
        </w:rPr>
      </w:pPr>
    </w:p>
    <w:p w14:paraId="7BCB4BD7" w14:textId="0F9D716A" w:rsidR="00131721" w:rsidRPr="00D17FD0" w:rsidRDefault="00131721" w:rsidP="00A704F6">
      <w:pPr>
        <w:bidi/>
        <w:spacing w:after="0" w:line="240" w:lineRule="auto"/>
        <w:ind w:hanging="1"/>
        <w:rPr>
          <w:rFonts w:ascii="Times New Roman" w:hAnsi="Times New Roman" w:cs="B Nazanin"/>
          <w:sz w:val="24"/>
          <w:szCs w:val="24"/>
          <w:rtl/>
        </w:rPr>
      </w:pPr>
      <w:r w:rsidRPr="00D17FD0">
        <w:rPr>
          <w:rFonts w:ascii="Times New Roman" w:hAnsi="Times New Roman" w:cs="B Nazanin" w:hint="cs"/>
          <w:b/>
          <w:bCs/>
          <w:sz w:val="24"/>
          <w:szCs w:val="24"/>
          <w:rtl/>
        </w:rPr>
        <w:t xml:space="preserve">کلیدواژه‏ها: </w:t>
      </w:r>
    </w:p>
    <w:p w14:paraId="0E2146FC" w14:textId="77777777" w:rsidR="004B7046" w:rsidRDefault="00A704F6" w:rsidP="00A704F6">
      <w:pPr>
        <w:bidi/>
        <w:spacing w:after="0" w:line="240" w:lineRule="auto"/>
        <w:jc w:val="both"/>
        <w:rPr>
          <w:rFonts w:ascii="Times New Roman" w:hAnsi="Times New Roman" w:cs="B Nazanin"/>
          <w:sz w:val="28"/>
          <w:szCs w:val="28"/>
          <w:rtl/>
          <w:lang w:bidi="fa-IR"/>
        </w:rPr>
      </w:pPr>
      <w:r w:rsidRPr="00A704F6">
        <w:rPr>
          <w:rFonts w:cs="B Nazanin" w:hint="cs"/>
          <w:sz w:val="26"/>
          <w:szCs w:val="26"/>
          <w:rtl/>
        </w:rPr>
        <w:lastRenderedPageBreak/>
        <w:t xml:space="preserve">زبان با اهداف پزشکی، </w:t>
      </w:r>
      <w:r w:rsidRPr="00A704F6">
        <w:rPr>
          <w:rFonts w:cs="B Nazanin"/>
          <w:sz w:val="26"/>
          <w:szCs w:val="26"/>
          <w:rtl/>
        </w:rPr>
        <w:t>داستان</w:t>
      </w:r>
      <w:r w:rsidRPr="00A704F6">
        <w:rPr>
          <w:rFonts w:cs="B Nazanin" w:hint="cs"/>
          <w:sz w:val="26"/>
          <w:szCs w:val="26"/>
          <w:rtl/>
        </w:rPr>
        <w:t>‌</w:t>
      </w:r>
      <w:r w:rsidRPr="00A704F6">
        <w:rPr>
          <w:rFonts w:cs="B Nazanin"/>
          <w:sz w:val="26"/>
          <w:szCs w:val="26"/>
          <w:rtl/>
        </w:rPr>
        <w:t>پردازی طرفداران</w:t>
      </w:r>
      <w:r w:rsidRPr="00A704F6">
        <w:rPr>
          <w:rFonts w:cs="B Nazanin" w:hint="cs"/>
          <w:sz w:val="26"/>
          <w:szCs w:val="26"/>
          <w:rtl/>
        </w:rPr>
        <w:t xml:space="preserve">، ربات‌ اجتماعی، نوشتن و خواندن زبان با اهداف پزشکی، </w:t>
      </w:r>
      <w:r w:rsidRPr="00A704F6">
        <w:rPr>
          <w:rFonts w:cs="B Nazanin"/>
          <w:sz w:val="26"/>
          <w:szCs w:val="26"/>
          <w:rtl/>
        </w:rPr>
        <w:t>داستان</w:t>
      </w:r>
      <w:r w:rsidRPr="00A704F6">
        <w:rPr>
          <w:rFonts w:cs="B Nazanin" w:hint="cs"/>
          <w:sz w:val="26"/>
          <w:szCs w:val="26"/>
          <w:rtl/>
        </w:rPr>
        <w:t>‌</w:t>
      </w:r>
      <w:r w:rsidRPr="00A704F6">
        <w:rPr>
          <w:rFonts w:cs="B Nazanin"/>
          <w:sz w:val="26"/>
          <w:szCs w:val="26"/>
          <w:rtl/>
        </w:rPr>
        <w:t>پردازی طرفداران</w:t>
      </w:r>
      <w:r w:rsidRPr="00A704F6">
        <w:rPr>
          <w:rFonts w:cs="B Nazanin" w:hint="cs"/>
          <w:sz w:val="26"/>
          <w:szCs w:val="26"/>
          <w:rtl/>
        </w:rPr>
        <w:t>، ربات‌ اجتماعی، نوشتن و خواندن</w:t>
      </w:r>
      <w:r w:rsidRPr="001A2F41">
        <w:rPr>
          <w:rFonts w:cs="B Nazanin" w:hint="cs"/>
          <w:sz w:val="20"/>
          <w:szCs w:val="20"/>
          <w:rtl/>
        </w:rPr>
        <w:t xml:space="preserve"> </w:t>
      </w:r>
    </w:p>
    <w:p w14:paraId="31EEDA95" w14:textId="48EC8372" w:rsidR="004B7046" w:rsidRPr="00D17FD0" w:rsidRDefault="004B7046" w:rsidP="00D83434">
      <w:pPr>
        <w:pStyle w:val="ListParagraph"/>
        <w:numPr>
          <w:ilvl w:val="0"/>
          <w:numId w:val="0"/>
        </w:numPr>
        <w:ind w:left="283"/>
      </w:pPr>
    </w:p>
    <w:p w14:paraId="706DF106" w14:textId="4386933F" w:rsidR="00F06842" w:rsidRPr="00D17FD0" w:rsidRDefault="004B7046" w:rsidP="00D83434">
      <w:pPr>
        <w:bidi/>
        <w:spacing w:after="0" w:line="240" w:lineRule="auto"/>
        <w:jc w:val="both"/>
        <w:rPr>
          <w:rFonts w:ascii="Times New Roman" w:hAnsi="Times New Roman" w:cs="B Nazanin"/>
          <w:sz w:val="28"/>
          <w:szCs w:val="28"/>
          <w:rtl/>
          <w:lang w:bidi="fa-IR"/>
        </w:rPr>
      </w:pPr>
      <w:r>
        <w:rPr>
          <w:rFonts w:ascii="Times New Roman" w:hAnsi="Times New Roman" w:cs="B Nazanin" w:hint="cs"/>
          <w:sz w:val="28"/>
          <w:szCs w:val="28"/>
          <w:rtl/>
          <w:lang w:bidi="fa-IR"/>
        </w:rPr>
        <w:t>1</w:t>
      </w:r>
      <w:r w:rsidRPr="00D83434">
        <w:rPr>
          <w:rFonts w:ascii="Times New Roman" w:hAnsi="Times New Roman" w:cs="B Nazanin" w:hint="cs"/>
          <w:b/>
          <w:bCs/>
          <w:sz w:val="28"/>
          <w:szCs w:val="28"/>
          <w:rtl/>
          <w:lang w:bidi="fa-IR"/>
        </w:rPr>
        <w:t>. مقدمه، بیان مسأله و ضرورت اجرای پژوهش</w:t>
      </w:r>
    </w:p>
    <w:p w14:paraId="0CF30F14" w14:textId="77777777" w:rsidR="00A704F6" w:rsidRPr="00817358" w:rsidRDefault="00A704F6" w:rsidP="004B7046">
      <w:pPr>
        <w:bidi/>
        <w:spacing w:after="0"/>
        <w:jc w:val="both"/>
        <w:rPr>
          <w:rFonts w:cs="B Nazanin"/>
          <w:sz w:val="26"/>
          <w:szCs w:val="26"/>
          <w:rtl/>
        </w:rPr>
      </w:pPr>
      <w:bookmarkStart w:id="3" w:name="_Toc462579850"/>
      <w:bookmarkStart w:id="4" w:name="_Toc519676057"/>
      <w:r w:rsidRPr="00817358">
        <w:rPr>
          <w:rFonts w:cs="B Nazanin" w:hint="cs"/>
          <w:sz w:val="26"/>
          <w:szCs w:val="26"/>
          <w:rtl/>
        </w:rPr>
        <w:t>گسترش زبان‌آموزی دانشگاهی همواره به‌عنوان یکی از محرک‌های اصلی توسعه فناوری‌های ارتباطی در آموزش عالی محسوب می‌شود. با ورود فناوری به حوزه‌ی زبان‌آموزی با اهداف ویژه (</w:t>
      </w:r>
      <w:r w:rsidRPr="00817358">
        <w:rPr>
          <w:rFonts w:asciiTheme="majorBidi" w:hAnsiTheme="majorBidi" w:cstheme="majorBidi"/>
          <w:sz w:val="26"/>
          <w:szCs w:val="26"/>
        </w:rPr>
        <w:t>Language for Specific Purposes or LSP</w:t>
      </w:r>
      <w:r w:rsidRPr="00817358">
        <w:rPr>
          <w:rFonts w:cs="B Nazanin" w:hint="cs"/>
          <w:sz w:val="26"/>
          <w:szCs w:val="26"/>
          <w:rtl/>
        </w:rPr>
        <w:t xml:space="preserve">) امکان فراگیر نمودن آموزش مهارت‌های زبانی به شکل واقعی فراهم شده است. زبان‌آموزی با اهداف ویژه در حال تغییر است و قالب کلی معیارها، ارزیابی‌ها، رسانه‌ها و شیوه‌های زبان‌آموزی نیز دگرگون شده است (1) </w:t>
      </w:r>
    </w:p>
    <w:p w14:paraId="63961E8C" w14:textId="77777777" w:rsidR="00A704F6" w:rsidRPr="00817358" w:rsidRDefault="00A704F6" w:rsidP="004B7046">
      <w:pPr>
        <w:bidi/>
        <w:spacing w:after="0"/>
        <w:ind w:firstLine="284"/>
        <w:jc w:val="both"/>
        <w:rPr>
          <w:rFonts w:asciiTheme="majorBidi" w:hAnsiTheme="majorBidi" w:cstheme="majorBidi"/>
          <w:sz w:val="26"/>
          <w:szCs w:val="26"/>
          <w:rtl/>
        </w:rPr>
      </w:pPr>
      <w:r w:rsidRPr="00817358">
        <w:rPr>
          <w:rFonts w:cs="B Nazanin" w:hint="cs"/>
          <w:sz w:val="26"/>
          <w:szCs w:val="26"/>
          <w:rtl/>
        </w:rPr>
        <w:t xml:space="preserve">فناوری‌ در زبان‌آموزی دانشگاهی با داشتن سابقه‌ای دیرینه در نوع خود طیف گسترده‌ای از سخت‌افزارها و نرم‌افزارهای کاربردی را در بر می‌گیرد و این گستره از گذشته تا به امروز سبب تلفیق شیوه‌های زبان‌آموزی با رسانه‌های ارتباطی نیز شده است </w:t>
      </w:r>
      <w:r w:rsidRPr="00817358">
        <w:rPr>
          <w:rFonts w:asciiTheme="majorBidi" w:hAnsiTheme="majorBidi" w:cs="B Nazanin" w:hint="cs"/>
          <w:color w:val="222222"/>
          <w:sz w:val="26"/>
          <w:szCs w:val="26"/>
          <w:shd w:val="clear" w:color="auto" w:fill="FFFFFF"/>
          <w:rtl/>
        </w:rPr>
        <w:t>(2)</w:t>
      </w:r>
      <w:r w:rsidRPr="00817358">
        <w:rPr>
          <w:rFonts w:cs="B Nazanin" w:hint="cs"/>
          <w:sz w:val="26"/>
          <w:szCs w:val="26"/>
          <w:rtl/>
        </w:rPr>
        <w:t xml:space="preserve">. نقش فناوری در آموزش تا اندازه‌ای در زبان‌آموزی با اهداف ویژه گسترده شده است که وجود آن‌ در بافت‌های یاددهی-یادگیری روز به روز بر همگان ملموس‌تر می‌شود (3). زبان‌آموزی با اهداف ویژه مبتنی بر فناوری آن‌قدر متنوع است که دیگر فراگیران محتوا و فعالیت‌های تولید شده به‌واسطه‌ی فناوری را خطی و ثابت نمی‌دانند و همین تنوع سبب شده است که ویژگی تعاملی و حضور فعال بافت‌های زبان‌آموزی مبتنی بر فناوری بیش از هر زمان دیگر به‌چشم آید </w:t>
      </w:r>
      <w:r w:rsidRPr="00817358">
        <w:rPr>
          <w:rFonts w:cs="B Nazanin" w:hint="cs"/>
          <w:sz w:val="26"/>
          <w:szCs w:val="26"/>
          <w:rtl/>
          <w:lang w:bidi="fa-IR"/>
        </w:rPr>
        <w:t>(4)</w:t>
      </w:r>
      <w:r w:rsidRPr="00817358">
        <w:rPr>
          <w:rFonts w:cs="B Nazanin" w:hint="cs"/>
          <w:sz w:val="26"/>
          <w:szCs w:val="26"/>
          <w:rtl/>
        </w:rPr>
        <w:t xml:space="preserve">. </w:t>
      </w:r>
    </w:p>
    <w:p w14:paraId="111EC81D" w14:textId="77777777" w:rsidR="00A704F6" w:rsidRPr="00817358" w:rsidRDefault="00A704F6" w:rsidP="004B7046">
      <w:pPr>
        <w:bidi/>
        <w:spacing w:after="0"/>
        <w:ind w:firstLine="284"/>
        <w:jc w:val="both"/>
        <w:rPr>
          <w:rFonts w:cs="B Nazanin"/>
          <w:sz w:val="26"/>
          <w:szCs w:val="26"/>
          <w:rtl/>
        </w:rPr>
      </w:pPr>
      <w:r w:rsidRPr="00817358">
        <w:rPr>
          <w:rFonts w:cs="B Nazanin" w:hint="cs"/>
          <w:sz w:val="26"/>
          <w:szCs w:val="26"/>
          <w:rtl/>
        </w:rPr>
        <w:t>امروزه، کاربرد فناوری ارتباطات سیّار در زبان‌آموزی با اهداف ویژه گوی سبقت را از سایر فناوری‌های ارتباطی ربوده است، به گونه‌ای که یادگیری مهارت‌های زبانی به کمک ارتباطات سیّار نوع جدیدی از یاددهی-یادگیری ساخت‌گرایانه (</w:t>
      </w:r>
      <w:r w:rsidRPr="00817358">
        <w:rPr>
          <w:rFonts w:asciiTheme="majorBidi" w:hAnsiTheme="majorBidi" w:cstheme="majorBidi"/>
          <w:sz w:val="26"/>
          <w:szCs w:val="26"/>
        </w:rPr>
        <w:t>constructivism</w:t>
      </w:r>
      <w:r w:rsidRPr="00817358">
        <w:rPr>
          <w:rFonts w:cs="B Nazanin" w:hint="cs"/>
          <w:sz w:val="26"/>
          <w:szCs w:val="26"/>
          <w:rtl/>
        </w:rPr>
        <w:t xml:space="preserve">) را در بافت‌های آموزش عالی به ارمغان آورده است </w:t>
      </w:r>
      <w:r w:rsidRPr="00817358">
        <w:rPr>
          <w:rFonts w:cs="B Nazanin" w:hint="cs"/>
          <w:sz w:val="26"/>
          <w:szCs w:val="26"/>
          <w:rtl/>
          <w:lang w:bidi="fa-IR"/>
        </w:rPr>
        <w:t>(5)</w:t>
      </w:r>
      <w:r w:rsidRPr="00817358">
        <w:rPr>
          <w:rFonts w:cs="B Nazanin" w:hint="cs"/>
          <w:sz w:val="26"/>
          <w:szCs w:val="26"/>
          <w:rtl/>
        </w:rPr>
        <w:t>. در این بین، ربات‌های اجتماعی در تلفیق با فناوری ارتباطات سیّار به اسباب زبان‌آموزی دورحضوری (</w:t>
      </w:r>
      <w:r w:rsidRPr="00817358">
        <w:rPr>
          <w:rFonts w:asciiTheme="majorBidi" w:hAnsiTheme="majorBidi" w:cstheme="majorBidi"/>
          <w:sz w:val="26"/>
          <w:szCs w:val="26"/>
        </w:rPr>
        <w:t>telepresence</w:t>
      </w:r>
      <w:r w:rsidRPr="00817358">
        <w:rPr>
          <w:rFonts w:cs="B Nazanin" w:hint="cs"/>
          <w:sz w:val="26"/>
          <w:szCs w:val="26"/>
          <w:rtl/>
        </w:rPr>
        <w:t xml:space="preserve">) با مشارکت فعال فراگیران تبدیل شده است </w:t>
      </w:r>
      <w:r w:rsidRPr="00817358">
        <w:rPr>
          <w:rFonts w:cs="B Nazanin" w:hint="cs"/>
          <w:sz w:val="26"/>
          <w:szCs w:val="26"/>
          <w:rtl/>
          <w:lang w:bidi="fa-IR"/>
        </w:rPr>
        <w:t>(6)</w:t>
      </w:r>
      <w:r w:rsidRPr="00817358">
        <w:rPr>
          <w:rFonts w:cs="B Nazanin" w:hint="cs"/>
          <w:sz w:val="26"/>
          <w:szCs w:val="26"/>
          <w:rtl/>
        </w:rPr>
        <w:t>. با بهره‌برداری از این عرصه می‌توان گستره‌ای بینامتنی (</w:t>
      </w:r>
      <w:r w:rsidRPr="00817358">
        <w:rPr>
          <w:rFonts w:asciiTheme="majorBidi" w:hAnsiTheme="majorBidi" w:cstheme="majorBidi"/>
          <w:color w:val="222222"/>
          <w:sz w:val="26"/>
          <w:szCs w:val="26"/>
          <w:shd w:val="clear" w:color="auto" w:fill="FFFFFF"/>
        </w:rPr>
        <w:t>cross-contextual</w:t>
      </w:r>
      <w:r w:rsidRPr="00817358">
        <w:rPr>
          <w:rFonts w:cs="B Nazanin" w:hint="cs"/>
          <w:sz w:val="26"/>
          <w:szCs w:val="26"/>
          <w:rtl/>
        </w:rPr>
        <w:t xml:space="preserve">) را رقم زد </w:t>
      </w:r>
      <w:r w:rsidRPr="00817358">
        <w:rPr>
          <w:rFonts w:cs="B Nazanin" w:hint="cs"/>
          <w:sz w:val="26"/>
          <w:szCs w:val="26"/>
          <w:rtl/>
          <w:lang w:bidi="fa-IR"/>
        </w:rPr>
        <w:t>(7)</w:t>
      </w:r>
      <w:r w:rsidRPr="00817358">
        <w:rPr>
          <w:rFonts w:cs="B Nazanin" w:hint="cs"/>
          <w:sz w:val="26"/>
          <w:szCs w:val="26"/>
          <w:rtl/>
        </w:rPr>
        <w:t>. عدم وجود محدودیت‌های زمانی و مکانی و ارتباطات مستمر در کاربرد دورحضوری برای زبان‌آموزی مبتنی بر ربات‌های اجتماعی در حوزه‌ی آموزش عالی سبب شده است تا از هم گسیختگی موجود در اثر استفاده‌ی ربات‌های اجتماعی به شکل مرسوم کم‌رنگ‌تر و در عوض نقش تسهیل‌گر آن بیش از هر زمان دیگری اذهان را به سمت و سوی یادگیری مهارت‌های زبانی دانشگاهی به کمک ربات‌های اجتماعی دورحضور سوق دهد (8).</w:t>
      </w:r>
    </w:p>
    <w:p w14:paraId="64EFBF8C" w14:textId="77777777" w:rsidR="00A704F6" w:rsidRPr="00817358" w:rsidRDefault="00A704F6" w:rsidP="004B7046">
      <w:pPr>
        <w:bidi/>
        <w:spacing w:after="0"/>
        <w:ind w:firstLine="340"/>
        <w:jc w:val="both"/>
        <w:rPr>
          <w:rFonts w:cs="B Nazanin"/>
          <w:sz w:val="26"/>
          <w:szCs w:val="26"/>
          <w:rtl/>
        </w:rPr>
      </w:pPr>
      <w:r w:rsidRPr="00817358">
        <w:rPr>
          <w:rFonts w:cs="B Nazanin" w:hint="cs"/>
          <w:sz w:val="26"/>
          <w:szCs w:val="26"/>
          <w:rtl/>
        </w:rPr>
        <w:t xml:space="preserve">به‌طور خاص، به دنبال توسعه‌ی روز افزون حوزه‌ی فناوری ارتباطات و کاربرد گسترده‌ی آن در زبان‌آموزی دانشگاهی به کمک ربات‌های اجتماعی، بحث‌های جدیدی در بین پژوهشگران شکل گرفت که هنوز برخی از آن‌ها به قوت خود باقی است. پرسش‌ها باز هم ماهیت مهارت‌آموزی زبان دانشگاهی به کمک ربات‌های اجتماعی و همچنین میزان تأثیرگذاری آن‌را بر موفقیت فراگیران در بافت‌ها و عرصه‌های حرفه‌ای نشانه می‌رفتند و در پی پاسخ‌های دقیق‌تری بودند. از جمله اینکه، نقش ربات‌های اجتماعی در زبان‌آموزی دانشگاهی کدام است؟ آیا به </w:t>
      </w:r>
      <w:r w:rsidRPr="00817358">
        <w:rPr>
          <w:rFonts w:cs="B Nazanin" w:hint="cs"/>
          <w:sz w:val="26"/>
          <w:szCs w:val="26"/>
          <w:rtl/>
        </w:rPr>
        <w:lastRenderedPageBreak/>
        <w:t xml:space="preserve">مخاطبان خاصی محدود است یا می‌توان آن‌را در جوامع هدف دیگری وسعت بخشید؟ آیا می‌توان گستره‌ی زبان‌آموزی مبتنی بر ربات‌های اجتماعی را به عرصه‌های حرفه‌ای کشاند؟ </w:t>
      </w:r>
    </w:p>
    <w:p w14:paraId="5C9454D8" w14:textId="77777777" w:rsidR="00A704F6" w:rsidRPr="00817358" w:rsidRDefault="00A704F6" w:rsidP="004B7046">
      <w:pPr>
        <w:bidi/>
        <w:spacing w:after="0"/>
        <w:ind w:firstLine="340"/>
        <w:jc w:val="both"/>
        <w:rPr>
          <w:rFonts w:asciiTheme="majorBidi" w:hAnsiTheme="majorBidi" w:cs="B Nazanin"/>
          <w:sz w:val="26"/>
          <w:szCs w:val="26"/>
          <w:rtl/>
        </w:rPr>
      </w:pPr>
      <w:r w:rsidRPr="00817358">
        <w:rPr>
          <w:rFonts w:cs="B Nazanin" w:hint="cs"/>
          <w:sz w:val="26"/>
          <w:szCs w:val="26"/>
          <w:rtl/>
        </w:rPr>
        <w:t xml:space="preserve">اگرچه امروزه دست‌اندرکاران آموزشی به این موضوع وقوف دارند که زبان‌آموزی با اهداف ویژه مبتنی بر ربات‌های اجتماعی ارتباطی سهم عمده‌ای را در موفقیت فراگیران در بافت‌های یاددهی-یادگیری از آن خود کرده است، اما نمی‌توان یک رابطه ساده بین کاربرد ربات‌های اجتماعی و یادگیری مهارت‌های زبانی تعریف کرد. از این‌رو، نگاه دقیق‌تر دست‌اندرکاران آموزش و فراگیران به کاربرد ربات‌های اجتماعی در زبان‌آموزی با اهداف ویژه بیش از پیش ضروری می‌نماید. تأکید بر اذعان همگان بر گستردگی دامنه‌ی فناوری ارتباطات و نقش تسهیل‌گر آن در دورحضوری ربات‌های اجتماعی، می‌گویند، قدر مسلم تا زمانی‌که دست‌اندرکاران آموزش و یادگیری، ربات‌های اجتماعی ‌را محدود به بافت‌های یاددهی-یادگیری ببینند تمایلی برای گسترش کاربرد آن به عرصه‌های حرفه‌ای وجود ندارد (9). </w:t>
      </w:r>
      <w:r w:rsidRPr="00817358">
        <w:rPr>
          <w:rFonts w:asciiTheme="majorBidi" w:hAnsiTheme="majorBidi" w:cs="B Nazanin" w:hint="cs"/>
          <w:sz w:val="26"/>
          <w:szCs w:val="26"/>
          <w:rtl/>
        </w:rPr>
        <w:t>به کاربرد ربات‌های اجتماعی در فضای مجازی (و نه به شکل فیزیکی) برای آموزش، تمرین و یادگیری را دورحضوری ربات‌های اجتماعی گفته می‌شود (</w:t>
      </w:r>
      <w:r w:rsidRPr="00817358">
        <w:rPr>
          <w:rFonts w:asciiTheme="majorBidi" w:hAnsiTheme="majorBidi" w:cs="B Nazanin"/>
          <w:sz w:val="26"/>
          <w:szCs w:val="26"/>
        </w:rPr>
        <w:t>teleoperated robots</w:t>
      </w:r>
      <w:r w:rsidRPr="00817358">
        <w:rPr>
          <w:rFonts w:asciiTheme="majorBidi" w:hAnsiTheme="majorBidi" w:cs="B Nazanin" w:hint="cs"/>
          <w:sz w:val="26"/>
          <w:szCs w:val="26"/>
          <w:rtl/>
        </w:rPr>
        <w:t>).</w:t>
      </w:r>
    </w:p>
    <w:p w14:paraId="11DF56E3" w14:textId="64E65989" w:rsidR="00A704F6" w:rsidRPr="004B7046" w:rsidRDefault="00A704F6" w:rsidP="004B7046">
      <w:pPr>
        <w:bidi/>
        <w:spacing w:after="0"/>
        <w:ind w:firstLine="340"/>
        <w:jc w:val="both"/>
        <w:rPr>
          <w:rFonts w:cs="B Nazanin"/>
          <w:sz w:val="26"/>
          <w:szCs w:val="26"/>
          <w:rtl/>
        </w:rPr>
      </w:pPr>
      <w:r w:rsidRPr="00817358">
        <w:rPr>
          <w:rFonts w:cs="B Nazanin" w:hint="cs"/>
          <w:sz w:val="26"/>
          <w:szCs w:val="26"/>
          <w:rtl/>
        </w:rPr>
        <w:t xml:space="preserve">در نخستین گام‌های جدی برای زدودن زنگارهای ناشی از شیوه‌های قدیمی زبان‌آموزی دانشگاهی، دست‌اندرکاران آموزشی با اطمینان از این موضوع که ربات‌های اجتماعی می‌تواند پاسخ‌گوی بخش عمده‌ای از نیازهای یادگیری مهارت‌های زبان دانشگاهی باشد، بر خود می‌بینند که موقعیت‌های مختلف را برای پیوند محکم شیوه‌های </w:t>
      </w:r>
      <w:r w:rsidRPr="004B7046">
        <w:rPr>
          <w:rFonts w:cs="B Nazanin" w:hint="cs"/>
          <w:sz w:val="26"/>
          <w:szCs w:val="26"/>
          <w:rtl/>
        </w:rPr>
        <w:t xml:space="preserve">جدید زبان‌آموزی با اهداف ویژه با بافت‌های یاددهی-یادگیری و عرصه‌های حرفه‌ای به‌دقت رصد کنند. فعالیت‌های آموزشی جایگاه ویژه‌ای در زبان‌آموزی فراگیران دارد، چراکه، فراگیر دائم در تلاش است با تغییر محتوا و ساختار این فعالیت‌ها در نزد خویش، آن‌را به سمت یادگیری و درک آسان سوق دهند و یاددهنده نیز سعی دارد تا با تکیه بر فعالیت‌های نو، زبان‌آموزی آسان را در دسترس فراگیران قرار دهند. </w:t>
      </w:r>
      <w:r w:rsidRPr="004B7046">
        <w:rPr>
          <w:rFonts w:asciiTheme="majorBidi" w:hAnsiTheme="majorBidi" w:cs="B Nazanin"/>
          <w:sz w:val="26"/>
          <w:szCs w:val="26"/>
          <w:rtl/>
        </w:rPr>
        <w:t>فن فیکشن</w:t>
      </w:r>
      <w:r w:rsidRPr="004B7046">
        <w:rPr>
          <w:rFonts w:asciiTheme="majorBidi" w:hAnsiTheme="majorBidi" w:cs="B Nazanin" w:hint="cs"/>
          <w:sz w:val="26"/>
          <w:szCs w:val="26"/>
          <w:rtl/>
        </w:rPr>
        <w:t xml:space="preserve"> (</w:t>
      </w:r>
      <w:r w:rsidRPr="004B7046">
        <w:rPr>
          <w:rFonts w:asciiTheme="majorBidi" w:hAnsiTheme="majorBidi" w:cs="B Nazanin"/>
          <w:sz w:val="26"/>
          <w:szCs w:val="26"/>
        </w:rPr>
        <w:t>fan fiction</w:t>
      </w:r>
      <w:r w:rsidRPr="004B7046">
        <w:rPr>
          <w:rFonts w:asciiTheme="majorBidi" w:hAnsiTheme="majorBidi" w:cs="B Nazanin" w:hint="cs"/>
          <w:sz w:val="26"/>
          <w:szCs w:val="26"/>
          <w:rtl/>
        </w:rPr>
        <w:t>)</w:t>
      </w:r>
      <w:r w:rsidRPr="004B7046">
        <w:rPr>
          <w:rFonts w:asciiTheme="majorBidi" w:hAnsiTheme="majorBidi" w:cs="B Nazanin"/>
          <w:sz w:val="26"/>
          <w:szCs w:val="26"/>
          <w:rtl/>
        </w:rPr>
        <w:t xml:space="preserve"> </w:t>
      </w:r>
      <w:r w:rsidRPr="004B7046">
        <w:rPr>
          <w:rFonts w:asciiTheme="majorBidi" w:hAnsiTheme="majorBidi" w:cs="B Nazanin" w:hint="cs"/>
          <w:sz w:val="26"/>
          <w:szCs w:val="26"/>
          <w:rtl/>
        </w:rPr>
        <w:t xml:space="preserve">یا </w:t>
      </w:r>
      <w:r w:rsidRPr="004B7046">
        <w:rPr>
          <w:rFonts w:asciiTheme="majorBidi" w:hAnsiTheme="majorBidi" w:cs="B Nazanin"/>
          <w:sz w:val="26"/>
          <w:szCs w:val="26"/>
          <w:rtl/>
        </w:rPr>
        <w:t>داستان</w:t>
      </w:r>
      <w:r w:rsidRPr="004B7046">
        <w:rPr>
          <w:rFonts w:asciiTheme="majorBidi" w:hAnsiTheme="majorBidi" w:cs="B Nazanin" w:hint="cs"/>
          <w:sz w:val="26"/>
          <w:szCs w:val="26"/>
          <w:rtl/>
        </w:rPr>
        <w:t>‌</w:t>
      </w:r>
      <w:r w:rsidRPr="004B7046">
        <w:rPr>
          <w:rFonts w:asciiTheme="majorBidi" w:hAnsiTheme="majorBidi" w:cs="B Nazanin"/>
          <w:sz w:val="26"/>
          <w:szCs w:val="26"/>
          <w:rtl/>
        </w:rPr>
        <w:t>پردازی طرفداران</w:t>
      </w:r>
      <w:r w:rsidRPr="004B7046">
        <w:rPr>
          <w:rFonts w:asciiTheme="majorBidi" w:hAnsiTheme="majorBidi" w:cs="B Nazanin" w:hint="cs"/>
          <w:sz w:val="26"/>
          <w:szCs w:val="26"/>
          <w:rtl/>
        </w:rPr>
        <w:t xml:space="preserve"> محتوای نوشتاری در قالب داستان است که فراگیران یا یاددهنده با بهره‌گیری از تجربه‌ی علمی خویش در رابطه با موضوع محتوای آموزشی ارائه شده در کلاس‌ تهیه می‌کنند. به عبارت ساده‌تر، هنگامی‌که فراگیران محتوای کتاب درسی را در قالب یک حکایت جدید پی‌ریزی می‌کنند، به داستان‌پردازی طرفداران پرداخته‌اند</w:t>
      </w:r>
      <w:r w:rsidRPr="004B7046">
        <w:rPr>
          <w:rFonts w:cs="B Nazanin" w:hint="cs"/>
          <w:sz w:val="26"/>
          <w:szCs w:val="26"/>
          <w:rtl/>
        </w:rPr>
        <w:t>.</w:t>
      </w:r>
      <w:r w:rsidR="004B7046">
        <w:rPr>
          <w:rFonts w:cs="B Nazanin" w:hint="cs"/>
          <w:sz w:val="26"/>
          <w:szCs w:val="26"/>
          <w:rtl/>
        </w:rPr>
        <w:t xml:space="preserve"> </w:t>
      </w:r>
      <w:r w:rsidRPr="004B7046">
        <w:rPr>
          <w:rFonts w:cs="B Nazanin" w:hint="cs"/>
          <w:sz w:val="26"/>
          <w:szCs w:val="26"/>
          <w:rtl/>
        </w:rPr>
        <w:t>به‌علاوه، در صورتی برنامه‌های زبان‌آموزی با اهداف ویژه مبتنی بر ربات‌های اجتماعی می‌توانند مفید واقع شوند که محتوای این برنامه‌ها بتواند با در نظر گرفتن نیازهای فراگیران، آن‌ها را در مسیر درست یادگیری هدایت کند.</w:t>
      </w:r>
    </w:p>
    <w:p w14:paraId="23D39D03" w14:textId="77777777" w:rsidR="00A704F6" w:rsidRPr="004B7046" w:rsidRDefault="00A704F6" w:rsidP="004B7046">
      <w:pPr>
        <w:bidi/>
        <w:ind w:firstLine="340"/>
        <w:jc w:val="both"/>
        <w:rPr>
          <w:rtl/>
        </w:rPr>
      </w:pPr>
      <w:r w:rsidRPr="004B7046">
        <w:rPr>
          <w:rFonts w:cs="B Nazanin" w:hint="cs"/>
          <w:sz w:val="26"/>
          <w:szCs w:val="26"/>
          <w:rtl/>
        </w:rPr>
        <w:t xml:space="preserve">در دهه‌ی گذشته، اکثر پژوهش‌هایی که کاربرد ربات‌های اجتماعی‌ را در یاددهی-یادگیری برای تقویت مهارت‌های زبانی دانشگاهی مورد مطالعه قرار می‌دادند، به صورت موقت تنها اثر یادگیری از طریق ربات‌های اجتماعی را با اثر شیوه‌های مرسوم بر این فرایند مورد قیاس قرار می‌دادند. به این ترتیب، با تمرکز محض بر نتیجه‌ی یادگیری، اساساً این پژوهش‌ها از بررسی سایر وجوه یادگیری باز می‌ماندند (10). ناکارآمدی پودمان‌های زبان‌آموزی با اهداف ویژه مبتنی بر ربات‌های اجتماعی، دلیل عمده عدم موفقیت پودمان‌های زبان‌آموزی مبتنی بر ربات‌های اجتماعی را پیچیدگی و دور بودن آن‌ها از تمرکز بر نیازهای واقعی فراگیران می‌دانند (11). دورحضوری سبب شد </w:t>
      </w:r>
      <w:r w:rsidRPr="004B7046">
        <w:rPr>
          <w:rFonts w:cs="B Nazanin" w:hint="cs"/>
          <w:sz w:val="26"/>
          <w:szCs w:val="26"/>
          <w:rtl/>
        </w:rPr>
        <w:lastRenderedPageBreak/>
        <w:t>تا فعالیت‌های مبتنی بر ربات‌های اجتماعی متناسب با نیازهای فراگیران و با محوریت خود آن‌ها در هر زمان و در هر مکان به شکل وسیع در اختیارشان قرار گیرد. آن‌چه که از اهمیت ویژه‌ای برخوردار است افزوده شدن کمیّت تمرین‌ها و دفعات عرضه‌ی فعالیت‌های نیست، بلکه ارتقای کیفیت یادگیری در نتیجه کاربرد درست فعالیت‌ها و تمرین محتوای نهفته شده در آن است. مهم‌تر این‌که، از آن جهت که زبان با اهداف ویژه به‌عنوان یکی از حلقه‌‌های مهم یادگیری و عملکرد موفق در عرصه به شمار می‌رود، ‌قدر مسلم با فراهم‌سازی امکان حضور فعال فراگیران در شیوه‌های زبان‌آموزی مبتنی بر ربات‌های اجتماعی، امکان رفع و رجوع نیازهای فراگیران علاوه بر محیط دانشگاهی در خارج از آن نیز فراهم می‌شود</w:t>
      </w:r>
      <w:r w:rsidRPr="004B7046">
        <w:rPr>
          <w:rFonts w:hint="cs"/>
          <w:sz w:val="28"/>
          <w:szCs w:val="28"/>
          <w:rtl/>
        </w:rPr>
        <w:t>.</w:t>
      </w:r>
      <w:r w:rsidRPr="004B7046">
        <w:rPr>
          <w:rFonts w:asciiTheme="majorBidi" w:hAnsiTheme="majorBidi" w:hint="cs"/>
          <w:sz w:val="28"/>
          <w:szCs w:val="28"/>
          <w:rtl/>
        </w:rPr>
        <w:t xml:space="preserve"> </w:t>
      </w:r>
    </w:p>
    <w:p w14:paraId="3DD51EF0" w14:textId="291AC42A" w:rsidR="00E71CFB" w:rsidRPr="00D83434" w:rsidRDefault="00AE349B" w:rsidP="00D83434">
      <w:pPr>
        <w:bidi/>
        <w:spacing w:after="0" w:line="240" w:lineRule="auto"/>
        <w:jc w:val="both"/>
        <w:rPr>
          <w:rFonts w:cs="B Nazanin"/>
          <w:b/>
          <w:bCs/>
          <w:sz w:val="26"/>
          <w:szCs w:val="26"/>
          <w:rtl/>
          <w:cs/>
        </w:rPr>
      </w:pPr>
      <w:r w:rsidRPr="00D83434">
        <w:rPr>
          <w:rFonts w:cs="B Nazanin" w:hint="cs"/>
          <w:b/>
          <w:bCs/>
          <w:sz w:val="26"/>
          <w:szCs w:val="26"/>
          <w:rtl/>
        </w:rPr>
        <w:t>2</w:t>
      </w:r>
      <w:r w:rsidR="00463F5E" w:rsidRPr="00D83434">
        <w:rPr>
          <w:rFonts w:cs="B Nazanin" w:hint="cs"/>
          <w:b/>
          <w:bCs/>
          <w:sz w:val="26"/>
          <w:szCs w:val="26"/>
          <w:rtl/>
        </w:rPr>
        <w:t xml:space="preserve">. </w:t>
      </w:r>
      <w:r w:rsidR="0072736A" w:rsidRPr="00D83434">
        <w:rPr>
          <w:rFonts w:cs="B Nazanin" w:hint="cs"/>
          <w:b/>
          <w:bCs/>
          <w:sz w:val="26"/>
          <w:szCs w:val="26"/>
          <w:rtl/>
        </w:rPr>
        <w:t>اهداف پژوهش</w:t>
      </w:r>
      <w:bookmarkEnd w:id="3"/>
      <w:bookmarkEnd w:id="4"/>
    </w:p>
    <w:p w14:paraId="16E2A266" w14:textId="77777777" w:rsidR="0020752C" w:rsidRPr="00140BF5" w:rsidRDefault="0020752C" w:rsidP="0020752C">
      <w:pPr>
        <w:bidi/>
        <w:jc w:val="both"/>
        <w:rPr>
          <w:rFonts w:cs="B Nazanin"/>
          <w:b/>
          <w:bCs/>
          <w:sz w:val="26"/>
          <w:szCs w:val="26"/>
          <w:rtl/>
        </w:rPr>
      </w:pPr>
      <w:bookmarkStart w:id="5" w:name="_Hlk53645427"/>
      <w:r w:rsidRPr="00140BF5">
        <w:rPr>
          <w:rFonts w:cs="B Nazanin" w:hint="cs"/>
          <w:b/>
          <w:bCs/>
          <w:sz w:val="26"/>
          <w:szCs w:val="26"/>
          <w:rtl/>
        </w:rPr>
        <w:t>اهداف کمی</w:t>
      </w:r>
    </w:p>
    <w:bookmarkEnd w:id="5"/>
    <w:p w14:paraId="5F79E512" w14:textId="77777777" w:rsidR="008362C5" w:rsidRPr="00817358" w:rsidRDefault="008362C5" w:rsidP="008362C5">
      <w:pPr>
        <w:numPr>
          <w:ilvl w:val="0"/>
          <w:numId w:val="21"/>
        </w:numPr>
        <w:bidi/>
        <w:spacing w:after="160" w:line="259" w:lineRule="auto"/>
        <w:jc w:val="both"/>
        <w:rPr>
          <w:rFonts w:asciiTheme="majorBidi" w:hAnsiTheme="majorBidi" w:cs="B Nazanin"/>
          <w:sz w:val="26"/>
          <w:szCs w:val="26"/>
        </w:rPr>
      </w:pPr>
      <w:r w:rsidRPr="00817358">
        <w:rPr>
          <w:rFonts w:asciiTheme="majorBidi" w:hAnsiTheme="majorBidi" w:cs="B Nazanin"/>
          <w:sz w:val="26"/>
          <w:szCs w:val="26"/>
          <w:rtl/>
        </w:rPr>
        <w:t xml:space="preserve">تعیین </w:t>
      </w:r>
      <w:r w:rsidRPr="00817358">
        <w:rPr>
          <w:rFonts w:asciiTheme="majorBidi" w:hAnsiTheme="majorBidi" w:cs="B Nazanin" w:hint="cs"/>
          <w:sz w:val="26"/>
          <w:szCs w:val="26"/>
          <w:rtl/>
          <w:lang w:bidi="fa-IR"/>
        </w:rPr>
        <w:t xml:space="preserve">میزان </w:t>
      </w:r>
      <w:proofErr w:type="spellStart"/>
      <w:r w:rsidRPr="00817358">
        <w:rPr>
          <w:rFonts w:asciiTheme="majorBidi" w:hAnsiTheme="majorBidi" w:cs="B Nazanin" w:hint="cs"/>
          <w:sz w:val="26"/>
          <w:szCs w:val="26"/>
          <w:rtl/>
          <w:lang w:bidi="fa-IR"/>
        </w:rPr>
        <w:t>تلفیق</w:t>
      </w:r>
      <w:r w:rsidRPr="00817358">
        <w:rPr>
          <w:rFonts w:asciiTheme="majorBidi" w:hAnsiTheme="majorBidi" w:cs="B Nazanin" w:hint="cs"/>
          <w:sz w:val="26"/>
          <w:szCs w:val="26"/>
          <w:rtl/>
          <w:lang w:bidi="fa-IR"/>
        </w:rPr>
        <w:softHyphen/>
        <w:t>پذیری</w:t>
      </w:r>
      <w:proofErr w:type="spellEnd"/>
      <w:r w:rsidRPr="00817358">
        <w:rPr>
          <w:rFonts w:asciiTheme="majorBidi" w:hAnsiTheme="majorBidi" w:cs="B Nazanin" w:hint="cs"/>
          <w:sz w:val="26"/>
          <w:szCs w:val="26"/>
          <w:rtl/>
          <w:lang w:bidi="fa-IR"/>
        </w:rPr>
        <w:t xml:space="preserve"> </w:t>
      </w:r>
      <w:proofErr w:type="spellStart"/>
      <w:r w:rsidRPr="00817358">
        <w:rPr>
          <w:rFonts w:asciiTheme="majorBidi" w:hAnsiTheme="majorBidi" w:cs="B Nazanin" w:hint="cs"/>
          <w:sz w:val="26"/>
          <w:szCs w:val="26"/>
          <w:rtl/>
          <w:lang w:bidi="fa-IR"/>
        </w:rPr>
        <w:t>ربات</w:t>
      </w:r>
      <w:r w:rsidRPr="00817358">
        <w:rPr>
          <w:rFonts w:asciiTheme="majorBidi" w:hAnsiTheme="majorBidi" w:cs="B Nazanin" w:hint="cs"/>
          <w:sz w:val="26"/>
          <w:szCs w:val="26"/>
          <w:rtl/>
          <w:lang w:bidi="fa-IR"/>
        </w:rPr>
        <w:softHyphen/>
        <w:t>های</w:t>
      </w:r>
      <w:proofErr w:type="spellEnd"/>
      <w:r w:rsidRPr="00817358">
        <w:rPr>
          <w:rFonts w:asciiTheme="majorBidi" w:hAnsiTheme="majorBidi" w:cs="B Nazanin" w:hint="cs"/>
          <w:sz w:val="26"/>
          <w:szCs w:val="26"/>
          <w:rtl/>
          <w:lang w:bidi="fa-IR"/>
        </w:rPr>
        <w:t xml:space="preserve"> اجتماعی و </w:t>
      </w:r>
      <w:r w:rsidRPr="00817358">
        <w:rPr>
          <w:rFonts w:asciiTheme="majorBidi" w:hAnsiTheme="majorBidi" w:cs="B Nazanin"/>
          <w:sz w:val="26"/>
          <w:szCs w:val="26"/>
          <w:rtl/>
        </w:rPr>
        <w:t>داستان‌پردازی در</w:t>
      </w:r>
      <w:r w:rsidRPr="00817358">
        <w:rPr>
          <w:rFonts w:asciiTheme="majorBidi" w:hAnsiTheme="majorBidi" w:cs="B Nazanin" w:hint="cs"/>
          <w:sz w:val="26"/>
          <w:szCs w:val="26"/>
          <w:rtl/>
        </w:rPr>
        <w:t xml:space="preserve"> زبان</w:t>
      </w:r>
      <w:r w:rsidRPr="00817358">
        <w:rPr>
          <w:rFonts w:asciiTheme="majorBidi" w:hAnsiTheme="majorBidi" w:cs="B Nazanin" w:hint="cs"/>
          <w:sz w:val="26"/>
          <w:szCs w:val="26"/>
          <w:rtl/>
        </w:rPr>
        <w:softHyphen/>
        <w:t>آموزی با اهداف پزشکی در بافت</w:t>
      </w:r>
      <w:r w:rsidRPr="00817358">
        <w:rPr>
          <w:rFonts w:asciiTheme="majorBidi" w:hAnsiTheme="majorBidi" w:cs="B Nazanin" w:hint="cs"/>
          <w:sz w:val="26"/>
          <w:szCs w:val="26"/>
          <w:rtl/>
        </w:rPr>
        <w:softHyphen/>
        <w:t>های (</w:t>
      </w:r>
      <w:r w:rsidRPr="00817358">
        <w:rPr>
          <w:rFonts w:asciiTheme="majorBidi" w:hAnsiTheme="majorBidi" w:cs="B Nazanin"/>
          <w:sz w:val="26"/>
          <w:szCs w:val="26"/>
        </w:rPr>
        <w:t>context</w:t>
      </w:r>
      <w:r w:rsidRPr="00817358">
        <w:rPr>
          <w:rFonts w:asciiTheme="majorBidi" w:hAnsiTheme="majorBidi" w:cs="B Nazanin" w:hint="cs"/>
          <w:sz w:val="26"/>
          <w:szCs w:val="26"/>
          <w:rtl/>
        </w:rPr>
        <w:t>) یاددهی-یادگیری؛</w:t>
      </w:r>
    </w:p>
    <w:p w14:paraId="6255C611" w14:textId="77777777" w:rsidR="008362C5" w:rsidRPr="00817358" w:rsidRDefault="008362C5" w:rsidP="008362C5">
      <w:pPr>
        <w:numPr>
          <w:ilvl w:val="0"/>
          <w:numId w:val="21"/>
        </w:numPr>
        <w:bidi/>
        <w:spacing w:after="160" w:line="259" w:lineRule="auto"/>
        <w:jc w:val="both"/>
        <w:rPr>
          <w:rFonts w:asciiTheme="majorBidi" w:hAnsiTheme="majorBidi" w:cs="B Nazanin"/>
          <w:sz w:val="26"/>
          <w:szCs w:val="26"/>
        </w:rPr>
      </w:pPr>
      <w:r w:rsidRPr="00817358">
        <w:rPr>
          <w:rFonts w:asciiTheme="majorBidi" w:hAnsiTheme="majorBidi" w:cs="B Nazanin"/>
          <w:sz w:val="26"/>
          <w:szCs w:val="26"/>
          <w:rtl/>
        </w:rPr>
        <w:t xml:space="preserve">تعیین </w:t>
      </w:r>
      <w:r w:rsidRPr="00817358">
        <w:rPr>
          <w:rFonts w:asciiTheme="majorBidi" w:hAnsiTheme="majorBidi" w:cs="B Nazanin" w:hint="cs"/>
          <w:sz w:val="26"/>
          <w:szCs w:val="26"/>
          <w:rtl/>
          <w:lang w:bidi="fa-IR"/>
        </w:rPr>
        <w:t xml:space="preserve">میزان </w:t>
      </w:r>
      <w:proofErr w:type="spellStart"/>
      <w:r w:rsidRPr="00817358">
        <w:rPr>
          <w:rFonts w:asciiTheme="majorBidi" w:hAnsiTheme="majorBidi" w:cs="B Nazanin" w:hint="cs"/>
          <w:sz w:val="26"/>
          <w:szCs w:val="26"/>
          <w:rtl/>
          <w:lang w:bidi="fa-IR"/>
        </w:rPr>
        <w:t>تلفیق</w:t>
      </w:r>
      <w:r w:rsidRPr="00817358">
        <w:rPr>
          <w:rFonts w:asciiTheme="majorBidi" w:hAnsiTheme="majorBidi" w:cs="B Nazanin" w:hint="cs"/>
          <w:sz w:val="26"/>
          <w:szCs w:val="26"/>
          <w:rtl/>
          <w:lang w:bidi="fa-IR"/>
        </w:rPr>
        <w:softHyphen/>
        <w:t>پذیری</w:t>
      </w:r>
      <w:proofErr w:type="spellEnd"/>
      <w:r w:rsidRPr="00817358">
        <w:rPr>
          <w:rFonts w:asciiTheme="majorBidi" w:hAnsiTheme="majorBidi" w:cs="B Nazanin" w:hint="cs"/>
          <w:sz w:val="26"/>
          <w:szCs w:val="26"/>
          <w:rtl/>
          <w:lang w:bidi="fa-IR"/>
        </w:rPr>
        <w:t xml:space="preserve"> </w:t>
      </w:r>
      <w:proofErr w:type="spellStart"/>
      <w:r w:rsidRPr="00817358">
        <w:rPr>
          <w:rFonts w:asciiTheme="majorBidi" w:hAnsiTheme="majorBidi" w:cs="B Nazanin" w:hint="cs"/>
          <w:sz w:val="26"/>
          <w:szCs w:val="26"/>
          <w:rtl/>
          <w:lang w:bidi="fa-IR"/>
        </w:rPr>
        <w:t>ربات</w:t>
      </w:r>
      <w:r w:rsidRPr="00817358">
        <w:rPr>
          <w:rFonts w:asciiTheme="majorBidi" w:hAnsiTheme="majorBidi" w:cs="B Nazanin" w:hint="cs"/>
          <w:sz w:val="26"/>
          <w:szCs w:val="26"/>
          <w:rtl/>
          <w:lang w:bidi="fa-IR"/>
        </w:rPr>
        <w:softHyphen/>
        <w:t>های</w:t>
      </w:r>
      <w:proofErr w:type="spellEnd"/>
      <w:r w:rsidRPr="00817358">
        <w:rPr>
          <w:rFonts w:asciiTheme="majorBidi" w:hAnsiTheme="majorBidi" w:cs="B Nazanin" w:hint="cs"/>
          <w:sz w:val="26"/>
          <w:szCs w:val="26"/>
          <w:rtl/>
          <w:lang w:bidi="fa-IR"/>
        </w:rPr>
        <w:t xml:space="preserve"> اجتماعی و </w:t>
      </w:r>
      <w:r w:rsidRPr="00817358">
        <w:rPr>
          <w:rFonts w:asciiTheme="majorBidi" w:hAnsiTheme="majorBidi" w:cs="B Nazanin"/>
          <w:sz w:val="26"/>
          <w:szCs w:val="26"/>
          <w:rtl/>
        </w:rPr>
        <w:t>داستان‌پردازی در</w:t>
      </w:r>
      <w:r w:rsidRPr="00817358">
        <w:rPr>
          <w:rFonts w:asciiTheme="majorBidi" w:hAnsiTheme="majorBidi" w:cs="B Nazanin" w:hint="cs"/>
          <w:sz w:val="26"/>
          <w:szCs w:val="26"/>
          <w:rtl/>
        </w:rPr>
        <w:t xml:space="preserve"> زبان</w:t>
      </w:r>
      <w:r w:rsidRPr="00817358">
        <w:rPr>
          <w:rFonts w:asciiTheme="majorBidi" w:hAnsiTheme="majorBidi" w:cs="B Nazanin" w:hint="cs"/>
          <w:sz w:val="26"/>
          <w:szCs w:val="26"/>
          <w:rtl/>
        </w:rPr>
        <w:softHyphen/>
        <w:t>آموزی با اهداف پزشکی در عرصه؛</w:t>
      </w:r>
    </w:p>
    <w:p w14:paraId="0F9C74E9" w14:textId="77777777" w:rsidR="008362C5" w:rsidRPr="00817358" w:rsidRDefault="008362C5" w:rsidP="008362C5">
      <w:pPr>
        <w:numPr>
          <w:ilvl w:val="0"/>
          <w:numId w:val="21"/>
        </w:numPr>
        <w:bidi/>
        <w:spacing w:after="160" w:line="259" w:lineRule="auto"/>
        <w:jc w:val="both"/>
        <w:rPr>
          <w:rFonts w:asciiTheme="majorBidi" w:hAnsiTheme="majorBidi" w:cs="B Nazanin"/>
          <w:sz w:val="26"/>
          <w:szCs w:val="26"/>
        </w:rPr>
      </w:pPr>
      <w:r w:rsidRPr="00817358">
        <w:rPr>
          <w:rFonts w:asciiTheme="majorBidi" w:hAnsiTheme="majorBidi" w:cs="B Nazanin" w:hint="cs"/>
          <w:sz w:val="26"/>
          <w:szCs w:val="26"/>
          <w:rtl/>
        </w:rPr>
        <w:t>تعیین نگرش فراگیران به کاربرد ربات</w:t>
      </w:r>
      <w:r w:rsidRPr="00817358">
        <w:rPr>
          <w:rFonts w:asciiTheme="majorBidi" w:hAnsiTheme="majorBidi" w:cs="B Nazanin" w:hint="cs"/>
          <w:sz w:val="26"/>
          <w:szCs w:val="26"/>
          <w:rtl/>
        </w:rPr>
        <w:softHyphen/>
        <w:t>های اجتماعی و داستان</w:t>
      </w:r>
      <w:r w:rsidRPr="00817358">
        <w:rPr>
          <w:rFonts w:asciiTheme="majorBidi" w:hAnsiTheme="majorBidi" w:cs="B Nazanin" w:hint="cs"/>
          <w:sz w:val="26"/>
          <w:szCs w:val="26"/>
          <w:rtl/>
        </w:rPr>
        <w:softHyphen/>
        <w:t>پردازی در زبان</w:t>
      </w:r>
      <w:r w:rsidRPr="00817358">
        <w:rPr>
          <w:rFonts w:asciiTheme="majorBidi" w:hAnsiTheme="majorBidi" w:cs="B Nazanin" w:hint="cs"/>
          <w:sz w:val="26"/>
          <w:szCs w:val="26"/>
          <w:rtl/>
        </w:rPr>
        <w:softHyphen/>
        <w:t xml:space="preserve">آموزی دانشگاهی؛ </w:t>
      </w:r>
    </w:p>
    <w:p w14:paraId="003DD65B" w14:textId="77777777" w:rsidR="008362C5" w:rsidRPr="00817358" w:rsidRDefault="008362C5" w:rsidP="008362C5">
      <w:pPr>
        <w:numPr>
          <w:ilvl w:val="0"/>
          <w:numId w:val="21"/>
        </w:numPr>
        <w:bidi/>
        <w:spacing w:after="160" w:line="259" w:lineRule="auto"/>
        <w:jc w:val="both"/>
        <w:rPr>
          <w:rFonts w:asciiTheme="majorBidi" w:hAnsiTheme="majorBidi" w:cs="B Nazanin"/>
          <w:sz w:val="26"/>
          <w:szCs w:val="26"/>
        </w:rPr>
      </w:pPr>
      <w:r w:rsidRPr="00817358">
        <w:rPr>
          <w:rFonts w:asciiTheme="majorBidi" w:hAnsiTheme="majorBidi" w:cs="B Nazanin" w:hint="cs"/>
          <w:sz w:val="26"/>
          <w:szCs w:val="26"/>
          <w:rtl/>
        </w:rPr>
        <w:t>سنجش مهارت نوشتاری زبان با اهداف پزشکی به‌صورت مستمر در طول دوره؛</w:t>
      </w:r>
    </w:p>
    <w:p w14:paraId="5F550E04" w14:textId="77777777" w:rsidR="008362C5" w:rsidRPr="00817358" w:rsidRDefault="008362C5" w:rsidP="008362C5">
      <w:pPr>
        <w:numPr>
          <w:ilvl w:val="0"/>
          <w:numId w:val="21"/>
        </w:numPr>
        <w:bidi/>
        <w:spacing w:after="160" w:line="259" w:lineRule="auto"/>
        <w:jc w:val="both"/>
        <w:rPr>
          <w:rFonts w:asciiTheme="majorBidi" w:hAnsiTheme="majorBidi" w:cs="B Nazanin"/>
          <w:sz w:val="26"/>
          <w:szCs w:val="26"/>
        </w:rPr>
      </w:pPr>
      <w:r w:rsidRPr="00817358">
        <w:rPr>
          <w:rFonts w:asciiTheme="majorBidi" w:hAnsiTheme="majorBidi" w:cs="B Nazanin" w:hint="cs"/>
          <w:sz w:val="26"/>
          <w:szCs w:val="26"/>
          <w:rtl/>
        </w:rPr>
        <w:t>سنجش مهارت درک خوانداری زبان با اهداف پزشکی به‌صورت مستمر در طول دوره؛</w:t>
      </w:r>
    </w:p>
    <w:p w14:paraId="62993243" w14:textId="05FF8287" w:rsidR="00EF5CDB" w:rsidRPr="00D83434" w:rsidRDefault="00AE349B" w:rsidP="00D83434">
      <w:pPr>
        <w:bidi/>
        <w:spacing w:after="0" w:line="240" w:lineRule="auto"/>
        <w:jc w:val="both"/>
        <w:rPr>
          <w:rFonts w:cs="B Nazanin"/>
          <w:b/>
          <w:bCs/>
          <w:sz w:val="26"/>
          <w:szCs w:val="26"/>
          <w:rtl/>
        </w:rPr>
      </w:pPr>
      <w:bookmarkStart w:id="6" w:name="_Toc462579867"/>
      <w:bookmarkStart w:id="7" w:name="_Toc519676074"/>
      <w:r w:rsidRPr="00D83434">
        <w:rPr>
          <w:rFonts w:cs="B Nazanin" w:hint="cs"/>
          <w:b/>
          <w:bCs/>
          <w:sz w:val="26"/>
          <w:szCs w:val="26"/>
          <w:rtl/>
        </w:rPr>
        <w:t>3</w:t>
      </w:r>
      <w:r w:rsidR="00463F5E" w:rsidRPr="00D83434">
        <w:rPr>
          <w:rFonts w:cs="B Nazanin" w:hint="cs"/>
          <w:b/>
          <w:bCs/>
          <w:sz w:val="26"/>
          <w:szCs w:val="26"/>
          <w:rtl/>
        </w:rPr>
        <w:t xml:space="preserve">. </w:t>
      </w:r>
      <w:r w:rsidR="00EF5CDB" w:rsidRPr="00D83434">
        <w:rPr>
          <w:rFonts w:cs="B Nazanin" w:hint="cs"/>
          <w:b/>
          <w:bCs/>
          <w:sz w:val="26"/>
          <w:szCs w:val="26"/>
          <w:rtl/>
        </w:rPr>
        <w:t xml:space="preserve">روش </w:t>
      </w:r>
      <w:r w:rsidR="004F6094" w:rsidRPr="00D83434">
        <w:rPr>
          <w:rFonts w:cs="B Nazanin" w:hint="cs"/>
          <w:b/>
          <w:bCs/>
          <w:sz w:val="26"/>
          <w:szCs w:val="26"/>
          <w:rtl/>
        </w:rPr>
        <w:t xml:space="preserve">اجرای </w:t>
      </w:r>
      <w:r w:rsidR="00EF5CDB" w:rsidRPr="00D83434">
        <w:rPr>
          <w:rFonts w:cs="B Nazanin" w:hint="cs"/>
          <w:b/>
          <w:bCs/>
          <w:sz w:val="26"/>
          <w:szCs w:val="26"/>
          <w:rtl/>
        </w:rPr>
        <w:t>پژوهش</w:t>
      </w:r>
      <w:bookmarkEnd w:id="6"/>
      <w:bookmarkEnd w:id="7"/>
    </w:p>
    <w:p w14:paraId="3C1B8CB0" w14:textId="77777777" w:rsidR="002C08BA" w:rsidRPr="00817358" w:rsidRDefault="002C08BA" w:rsidP="002C08BA">
      <w:pPr>
        <w:bidi/>
        <w:spacing w:line="360" w:lineRule="auto"/>
        <w:jc w:val="both"/>
        <w:rPr>
          <w:rFonts w:cs="B Nazanin"/>
          <w:b/>
          <w:bCs/>
          <w:sz w:val="26"/>
          <w:szCs w:val="26"/>
          <w:rtl/>
        </w:rPr>
      </w:pPr>
      <w:r w:rsidRPr="00817358">
        <w:rPr>
          <w:rFonts w:cs="B Nazanin" w:hint="cs"/>
          <w:b/>
          <w:bCs/>
          <w:sz w:val="26"/>
          <w:szCs w:val="26"/>
          <w:rtl/>
        </w:rPr>
        <w:t>جامعه و روش نمونه‌گیری</w:t>
      </w:r>
    </w:p>
    <w:p w14:paraId="07F105F8" w14:textId="77777777" w:rsidR="002C08BA" w:rsidRPr="00817358" w:rsidRDefault="002C08BA" w:rsidP="002C08BA">
      <w:pPr>
        <w:bidi/>
        <w:jc w:val="both"/>
        <w:rPr>
          <w:rFonts w:asciiTheme="majorBidi" w:hAnsiTheme="majorBidi" w:cs="B Nazanin"/>
          <w:sz w:val="26"/>
          <w:szCs w:val="26"/>
          <w:rtl/>
        </w:rPr>
      </w:pPr>
      <w:r w:rsidRPr="00817358">
        <w:rPr>
          <w:rFonts w:asciiTheme="majorBidi" w:hAnsiTheme="majorBidi" w:cs="B Nazanin" w:hint="cs"/>
          <w:sz w:val="26"/>
          <w:szCs w:val="26"/>
          <w:rtl/>
        </w:rPr>
        <w:t xml:space="preserve">جامعه پژوهش کلیه دانشجویان فارسی زبان و غیر فارسی زبان دانشگاه علوم پزشکی اصفهان هستند که با استفاده از جدول مورگان در فاصله اطمینان 99%، با استفاده از شیوه‌ی نمونه‌گیری آسان انتخاب آسان، 360 فراگیر دختر و پسر از بین دانشجویان فارسی زبان (250 نفر) و غیرفارسی بسته به جمعیت مشغول به تحصیل (عرب = 60 نفر؛ هندی = 50 نفر) زبان کارشناسی علوم‌پزشکی مشغول به تحصیل در رشته‌های </w:t>
      </w:r>
      <w:r w:rsidRPr="00817358">
        <w:rPr>
          <w:rFonts w:cs="B Nazanin" w:hint="cs"/>
          <w:sz w:val="26"/>
          <w:szCs w:val="26"/>
          <w:rtl/>
          <w:lang w:bidi="fa-IR"/>
        </w:rPr>
        <w:t>رشته</w:t>
      </w:r>
      <w:r w:rsidRPr="00817358">
        <w:rPr>
          <w:rFonts w:cs="B Nazanin" w:hint="cs"/>
          <w:sz w:val="26"/>
          <w:szCs w:val="26"/>
          <w:rtl/>
          <w:lang w:bidi="fa-IR"/>
        </w:rPr>
        <w:softHyphen/>
        <w:t xml:space="preserve">های مامایی، اتاق عمل، پرستاری، رادیولوژی و فناوری اطلاعات سلامت </w:t>
      </w:r>
      <w:r w:rsidRPr="00817358">
        <w:rPr>
          <w:rFonts w:asciiTheme="majorBidi" w:hAnsiTheme="majorBidi" w:cs="B Nazanin" w:hint="cs"/>
          <w:sz w:val="26"/>
          <w:szCs w:val="26"/>
          <w:rtl/>
        </w:rPr>
        <w:t xml:space="preserve">انتخاب می‌شوند. این فراگیران، درس اجباری زبان با اهداف پزشکی را در سال تحصیلی 1400 در دانشگاه علوم پزشکی اصفهان اخذ کرده‌اند. به فراگیران یادآوری می‌شود که آموزش و سنجش آن‌ها در این دوره، به‌عنوان نمره‌ی پایانی درس دو واحدی زبان با اهداف پزشکی آن‌ها درنظر گرفته می‌شود. در همین زمان، به فراگیران یادآوری می‌شود عدم تمایل آن‌ها برای گذراندن درس زبان با اهداف پزشکی به شیوه‌ی داستان‌پردازی و ربات اجتماعی، آن‌ها را از حضور در کلاس‌های مرسوم که به شیوه‌ی آنلاین برگزار می‌شود محروم نمی‌کند (رضایت‌نامه پیوست الف). </w:t>
      </w:r>
      <w:bookmarkStart w:id="8" w:name="_Hlk88033635"/>
      <w:r w:rsidRPr="00817358">
        <w:rPr>
          <w:rFonts w:asciiTheme="majorBidi" w:hAnsiTheme="majorBidi" w:cs="B Nazanin" w:hint="cs"/>
          <w:sz w:val="26"/>
          <w:szCs w:val="26"/>
          <w:rtl/>
        </w:rPr>
        <w:t xml:space="preserve">با استفاده از معیار تعریف سطح بسندگی (تعداد پاسخ‌های </w:t>
      </w:r>
      <w:r w:rsidRPr="00817358">
        <w:rPr>
          <w:rFonts w:asciiTheme="majorBidi" w:hAnsiTheme="majorBidi" w:cs="B Nazanin" w:hint="cs"/>
          <w:sz w:val="26"/>
          <w:szCs w:val="26"/>
          <w:rtl/>
        </w:rPr>
        <w:lastRenderedPageBreak/>
        <w:t xml:space="preserve">درست/تعداد کل پرسش‌ها)*100%، شرکت‌کنندگان در سه سطح مبتدی (کمتر از 74%)، متوسط (75%-89%) و پیشرفته (90%-100%) تعریف می‌شوند. </w:t>
      </w:r>
      <w:bookmarkEnd w:id="8"/>
      <w:r w:rsidRPr="00817358">
        <w:rPr>
          <w:rFonts w:asciiTheme="majorBidi" w:hAnsiTheme="majorBidi" w:cs="B Nazanin" w:hint="cs"/>
          <w:sz w:val="26"/>
          <w:szCs w:val="26"/>
          <w:rtl/>
        </w:rPr>
        <w:t xml:space="preserve">با حذف فراگیران از سطح مبتدی زبان، فراگیران به‌طور </w:t>
      </w:r>
      <w:r w:rsidRPr="00817358">
        <w:rPr>
          <w:rFonts w:asciiTheme="majorBidi" w:hAnsiTheme="majorBidi" w:cs="B Nazanin"/>
          <w:sz w:val="26"/>
          <w:szCs w:val="26"/>
          <w:rtl/>
        </w:rPr>
        <w:t>تصادفی متناسب با حجم (طبقه</w:t>
      </w:r>
      <w:r w:rsidRPr="00817358">
        <w:rPr>
          <w:rFonts w:asciiTheme="majorBidi" w:hAnsiTheme="majorBidi" w:cs="B Nazanin" w:hint="cs"/>
          <w:sz w:val="26"/>
          <w:szCs w:val="26"/>
          <w:rtl/>
        </w:rPr>
        <w:t>‌</w:t>
      </w:r>
      <w:r w:rsidRPr="00817358">
        <w:rPr>
          <w:rFonts w:asciiTheme="majorBidi" w:hAnsiTheme="majorBidi" w:cs="B Nazanin"/>
          <w:sz w:val="26"/>
          <w:szCs w:val="26"/>
          <w:rtl/>
        </w:rPr>
        <w:t>ای)</w:t>
      </w:r>
      <w:r w:rsidRPr="00817358">
        <w:rPr>
          <w:rFonts w:asciiTheme="majorBidi" w:hAnsiTheme="majorBidi" w:cs="B Nazanin" w:hint="cs"/>
          <w:sz w:val="26"/>
          <w:szCs w:val="26"/>
          <w:rtl/>
        </w:rPr>
        <w:t xml:space="preserve"> به دو گروه داستان‌پردازی یاددهنده-محور و فراگیر-محور تقسیم می‌شوند. </w:t>
      </w:r>
    </w:p>
    <w:p w14:paraId="447EC041" w14:textId="77777777" w:rsidR="002C08BA" w:rsidRPr="00817358" w:rsidRDefault="002C08BA" w:rsidP="002C08BA">
      <w:pPr>
        <w:bidi/>
        <w:jc w:val="both"/>
        <w:rPr>
          <w:rFonts w:cs="B Nazanin"/>
          <w:sz w:val="26"/>
          <w:szCs w:val="26"/>
          <w:rtl/>
        </w:rPr>
      </w:pPr>
      <w:r w:rsidRPr="00817358">
        <w:rPr>
          <w:rFonts w:cs="B Nazanin" w:hint="cs"/>
          <w:b/>
          <w:bCs/>
          <w:sz w:val="26"/>
          <w:szCs w:val="26"/>
          <w:rtl/>
        </w:rPr>
        <w:t>گروه اول: داستان‌پردازی یاددهنده-ساخته:</w:t>
      </w:r>
      <w:r w:rsidRPr="00817358">
        <w:rPr>
          <w:rFonts w:cs="B Nazanin" w:hint="cs"/>
          <w:sz w:val="26"/>
          <w:szCs w:val="26"/>
          <w:rtl/>
        </w:rPr>
        <w:t xml:space="preserve"> 140 نفر از شرکت‌کنندگان فارسی یا غیرفارسی زبان هستند که به حلقه‌های چهارنفری تمرین تقسیم می‌شوند تا داستان‌هایی را که یاددهنده‌ها ساخته‌اند، بر روی ربات اجتماعی پیاده‌سازی کنند (</w:t>
      </w:r>
      <w:r w:rsidRPr="00817358">
        <w:rPr>
          <w:rFonts w:cs="B Nazanin" w:hint="cs"/>
          <w:sz w:val="26"/>
          <w:szCs w:val="26"/>
          <w:rtl/>
          <w:lang w:bidi="fa-IR"/>
        </w:rPr>
        <w:t xml:space="preserve">از اساتید </w:t>
      </w:r>
      <w:proofErr w:type="spellStart"/>
      <w:r w:rsidRPr="00817358">
        <w:rPr>
          <w:rFonts w:cs="B Nazanin" w:hint="cs"/>
          <w:sz w:val="26"/>
          <w:szCs w:val="26"/>
          <w:rtl/>
          <w:lang w:bidi="fa-IR"/>
        </w:rPr>
        <w:t>رشته‌های</w:t>
      </w:r>
      <w:proofErr w:type="spellEnd"/>
      <w:r w:rsidRPr="00817358">
        <w:rPr>
          <w:rFonts w:cs="B Nazanin" w:hint="cs"/>
          <w:sz w:val="26"/>
          <w:szCs w:val="26"/>
          <w:rtl/>
          <w:lang w:bidi="fa-IR"/>
        </w:rPr>
        <w:t xml:space="preserve"> تخصصی و آموزش زبان </w:t>
      </w:r>
      <w:proofErr w:type="spellStart"/>
      <w:r w:rsidRPr="00817358">
        <w:rPr>
          <w:rFonts w:cs="B Nazanin" w:hint="cs"/>
          <w:sz w:val="26"/>
          <w:szCs w:val="26"/>
          <w:rtl/>
          <w:lang w:bidi="fa-IR"/>
        </w:rPr>
        <w:t>به‌عنوان</w:t>
      </w:r>
      <w:proofErr w:type="spellEnd"/>
      <w:r w:rsidRPr="00817358">
        <w:rPr>
          <w:rFonts w:cs="B Nazanin" w:hint="cs"/>
          <w:sz w:val="26"/>
          <w:szCs w:val="26"/>
          <w:rtl/>
          <w:lang w:bidi="fa-IR"/>
        </w:rPr>
        <w:t xml:space="preserve"> </w:t>
      </w:r>
      <w:proofErr w:type="spellStart"/>
      <w:r w:rsidRPr="00817358">
        <w:rPr>
          <w:rFonts w:cs="B Nazanin" w:hint="cs"/>
          <w:sz w:val="26"/>
          <w:szCs w:val="26"/>
          <w:rtl/>
          <w:lang w:bidi="fa-IR"/>
        </w:rPr>
        <w:t>یاددهنده‌ها</w:t>
      </w:r>
      <w:proofErr w:type="spellEnd"/>
      <w:r w:rsidRPr="00817358">
        <w:rPr>
          <w:rFonts w:cs="B Nazanin" w:hint="cs"/>
          <w:sz w:val="26"/>
          <w:szCs w:val="26"/>
          <w:rtl/>
          <w:lang w:bidi="fa-IR"/>
        </w:rPr>
        <w:t xml:space="preserve"> یاد </w:t>
      </w:r>
      <w:proofErr w:type="spellStart"/>
      <w:r w:rsidRPr="00817358">
        <w:rPr>
          <w:rFonts w:cs="B Nazanin" w:hint="cs"/>
          <w:sz w:val="26"/>
          <w:szCs w:val="26"/>
          <w:rtl/>
          <w:lang w:bidi="fa-IR"/>
        </w:rPr>
        <w:t>می‌شود</w:t>
      </w:r>
      <w:proofErr w:type="spellEnd"/>
      <w:r w:rsidRPr="00817358">
        <w:rPr>
          <w:rFonts w:cs="B Nazanin" w:hint="cs"/>
          <w:sz w:val="26"/>
          <w:szCs w:val="26"/>
          <w:rtl/>
          <w:lang w:bidi="fa-IR"/>
        </w:rPr>
        <w:t xml:space="preserve">. </w:t>
      </w:r>
      <w:r w:rsidRPr="00817358">
        <w:rPr>
          <w:rFonts w:asciiTheme="majorBidi" w:hAnsiTheme="majorBidi" w:cs="B Nazanin" w:hint="cs"/>
          <w:sz w:val="26"/>
          <w:szCs w:val="26"/>
          <w:rtl/>
        </w:rPr>
        <w:t>یاددهنده استاد آموزش زبان یا رشته تخصصی است)</w:t>
      </w:r>
    </w:p>
    <w:p w14:paraId="4DA24A31" w14:textId="77777777" w:rsidR="002C08BA" w:rsidRPr="00817358" w:rsidRDefault="002C08BA" w:rsidP="002C08BA">
      <w:pPr>
        <w:bidi/>
        <w:jc w:val="both"/>
        <w:rPr>
          <w:rFonts w:cs="B Nazanin"/>
          <w:sz w:val="24"/>
          <w:szCs w:val="24"/>
          <w:rtl/>
        </w:rPr>
      </w:pPr>
      <w:r w:rsidRPr="00817358">
        <w:rPr>
          <w:rFonts w:cs="B Nazanin" w:hint="cs"/>
          <w:b/>
          <w:bCs/>
          <w:sz w:val="26"/>
          <w:szCs w:val="26"/>
          <w:rtl/>
        </w:rPr>
        <w:t xml:space="preserve">گروه دوم: داستان‌پردازی فراگیر-ساخته: </w:t>
      </w:r>
      <w:r w:rsidRPr="00817358">
        <w:rPr>
          <w:rFonts w:cs="B Nazanin" w:hint="cs"/>
          <w:sz w:val="26"/>
          <w:szCs w:val="26"/>
          <w:rtl/>
        </w:rPr>
        <w:t>140 نفر از شرکت‌کنندگان فارسی یا غیرفارسی زبان هستند که به حلقه‌های چهارنفری تمرین تقسیم می‌شوند تا ابتدا در گروه‌های چهار نفری داستان بسازند و سپس با همکاری یکدیگر بر روی ربات اجتماعی پیاده‌سازی کنند.</w:t>
      </w:r>
      <w:r w:rsidRPr="00817358">
        <w:rPr>
          <w:rFonts w:cs="B Nazanin" w:hint="cs"/>
          <w:sz w:val="24"/>
          <w:szCs w:val="24"/>
          <w:rtl/>
        </w:rPr>
        <w:t xml:space="preserve"> ملاک</w:t>
      </w:r>
      <w:r w:rsidRPr="00817358">
        <w:rPr>
          <w:rFonts w:cs="B Nazanin" w:hint="cs"/>
          <w:sz w:val="24"/>
          <w:szCs w:val="24"/>
          <w:rtl/>
        </w:rPr>
        <w:softHyphen/>
        <w:t>های ورود و خروج در جدول 1 نمایش داده شده است.</w:t>
      </w:r>
    </w:p>
    <w:p w14:paraId="660505B3" w14:textId="77777777" w:rsidR="002C08BA" w:rsidRPr="00817358" w:rsidRDefault="002C08BA" w:rsidP="002C08BA">
      <w:pPr>
        <w:bidi/>
        <w:jc w:val="both"/>
        <w:rPr>
          <w:rFonts w:cs="B Nazanin"/>
          <w:sz w:val="24"/>
          <w:szCs w:val="24"/>
          <w:rtl/>
        </w:rPr>
      </w:pPr>
      <w:r w:rsidRPr="00817358">
        <w:rPr>
          <w:rFonts w:cs="B Nazanin" w:hint="cs"/>
          <w:sz w:val="24"/>
          <w:szCs w:val="24"/>
          <w:rtl/>
        </w:rPr>
        <w:t>جدول 1- ملاک</w:t>
      </w:r>
      <w:r w:rsidRPr="00817358">
        <w:rPr>
          <w:rFonts w:cs="B Nazanin" w:hint="cs"/>
          <w:sz w:val="24"/>
          <w:szCs w:val="24"/>
          <w:rtl/>
        </w:rPr>
        <w:softHyphen/>
        <w:t>های ورود و خروج</w:t>
      </w:r>
    </w:p>
    <w:tbl>
      <w:tblPr>
        <w:bidiVisual/>
        <w:tblW w:w="0" w:type="auto"/>
        <w:tblLook w:val="04A0" w:firstRow="1" w:lastRow="0" w:firstColumn="1" w:lastColumn="0" w:noHBand="0" w:noVBand="1"/>
      </w:tblPr>
      <w:tblGrid>
        <w:gridCol w:w="3843"/>
        <w:gridCol w:w="4945"/>
      </w:tblGrid>
      <w:tr w:rsidR="002C08BA" w:rsidRPr="00817358" w14:paraId="46587817" w14:textId="77777777" w:rsidTr="00217CBC">
        <w:trPr>
          <w:trHeight w:val="416"/>
        </w:trPr>
        <w:tc>
          <w:tcPr>
            <w:tcW w:w="4103" w:type="dxa"/>
          </w:tcPr>
          <w:p w14:paraId="69B8A44D" w14:textId="77777777" w:rsidR="002C08BA" w:rsidRPr="00817358" w:rsidRDefault="002C08BA" w:rsidP="00217CBC">
            <w:pPr>
              <w:bidi/>
              <w:rPr>
                <w:rFonts w:cs="B Nazanin"/>
                <w:b/>
                <w:bCs/>
                <w:rtl/>
              </w:rPr>
            </w:pPr>
            <w:r w:rsidRPr="00817358">
              <w:rPr>
                <w:rFonts w:cs="B Nazanin" w:hint="cs"/>
                <w:b/>
                <w:bCs/>
                <w:rtl/>
              </w:rPr>
              <w:t>ملاک ورود</w:t>
            </w:r>
          </w:p>
        </w:tc>
        <w:tc>
          <w:tcPr>
            <w:tcW w:w="5247" w:type="dxa"/>
          </w:tcPr>
          <w:p w14:paraId="6B841CF9" w14:textId="77777777" w:rsidR="002C08BA" w:rsidRPr="00817358" w:rsidRDefault="002C08BA" w:rsidP="00217CBC">
            <w:pPr>
              <w:bidi/>
              <w:rPr>
                <w:rFonts w:cs="B Nazanin"/>
                <w:b/>
                <w:bCs/>
                <w:rtl/>
              </w:rPr>
            </w:pPr>
            <w:r w:rsidRPr="00817358">
              <w:rPr>
                <w:rFonts w:cs="B Nazanin" w:hint="cs"/>
                <w:b/>
                <w:bCs/>
                <w:rtl/>
              </w:rPr>
              <w:t>ملاک خروج</w:t>
            </w:r>
          </w:p>
        </w:tc>
      </w:tr>
      <w:tr w:rsidR="002C08BA" w:rsidRPr="00817358" w14:paraId="15F46A51" w14:textId="77777777" w:rsidTr="00217CBC">
        <w:trPr>
          <w:trHeight w:val="161"/>
        </w:trPr>
        <w:tc>
          <w:tcPr>
            <w:tcW w:w="4103" w:type="dxa"/>
          </w:tcPr>
          <w:p w14:paraId="4B03D91B" w14:textId="77777777" w:rsidR="002C08BA" w:rsidRPr="00817358" w:rsidRDefault="002C08BA" w:rsidP="00217CBC">
            <w:pPr>
              <w:bidi/>
              <w:rPr>
                <w:rFonts w:cs="B Nazanin"/>
                <w:b/>
                <w:bCs/>
                <w:rtl/>
              </w:rPr>
            </w:pPr>
            <w:r w:rsidRPr="00817358">
              <w:rPr>
                <w:rFonts w:cs="B Nazanin" w:hint="cs"/>
                <w:rtl/>
              </w:rPr>
              <w:t>گذراندن درس سه واحدی زبان عمومی</w:t>
            </w:r>
          </w:p>
        </w:tc>
        <w:tc>
          <w:tcPr>
            <w:tcW w:w="5247" w:type="dxa"/>
          </w:tcPr>
          <w:p w14:paraId="6DACB6F9" w14:textId="77777777" w:rsidR="002C08BA" w:rsidRPr="00817358" w:rsidRDefault="002C08BA" w:rsidP="00217CBC">
            <w:pPr>
              <w:bidi/>
              <w:rPr>
                <w:rFonts w:cs="B Nazanin"/>
                <w:rtl/>
              </w:rPr>
            </w:pPr>
            <w:r w:rsidRPr="00817358">
              <w:rPr>
                <w:rFonts w:cs="B Nazanin" w:hint="cs"/>
                <w:rtl/>
              </w:rPr>
              <w:t>عدم رضایت</w:t>
            </w:r>
          </w:p>
        </w:tc>
      </w:tr>
      <w:tr w:rsidR="002C08BA" w:rsidRPr="00817358" w14:paraId="0AAEAB09" w14:textId="77777777" w:rsidTr="00217CBC">
        <w:trPr>
          <w:trHeight w:val="70"/>
        </w:trPr>
        <w:tc>
          <w:tcPr>
            <w:tcW w:w="4103" w:type="dxa"/>
          </w:tcPr>
          <w:p w14:paraId="5C9F62A4" w14:textId="77777777" w:rsidR="002C08BA" w:rsidRPr="00817358" w:rsidRDefault="002C08BA" w:rsidP="00217CBC">
            <w:pPr>
              <w:bidi/>
              <w:rPr>
                <w:rFonts w:cs="B Nazanin"/>
                <w:rtl/>
              </w:rPr>
            </w:pPr>
            <w:r w:rsidRPr="00817358">
              <w:rPr>
                <w:rFonts w:cs="B Nazanin" w:hint="cs"/>
                <w:rtl/>
              </w:rPr>
              <w:t>شیوه‌ی انتخاب آسان</w:t>
            </w:r>
          </w:p>
        </w:tc>
        <w:tc>
          <w:tcPr>
            <w:tcW w:w="5247" w:type="dxa"/>
          </w:tcPr>
          <w:p w14:paraId="699816C6" w14:textId="77777777" w:rsidR="002C08BA" w:rsidRPr="00817358" w:rsidRDefault="002C08BA" w:rsidP="00217CBC">
            <w:pPr>
              <w:bidi/>
              <w:rPr>
                <w:rFonts w:cs="B Nazanin"/>
                <w:rtl/>
              </w:rPr>
            </w:pPr>
            <w:r w:rsidRPr="00817358">
              <w:rPr>
                <w:rFonts w:cs="B Nazanin" w:hint="cs"/>
                <w:rtl/>
              </w:rPr>
              <w:t>غیبت بیش از سه جلسه (طبق قوانین آموزشی)</w:t>
            </w:r>
          </w:p>
        </w:tc>
      </w:tr>
      <w:tr w:rsidR="002C08BA" w:rsidRPr="00817358" w14:paraId="7A1AE0B2" w14:textId="77777777" w:rsidTr="00217CBC">
        <w:trPr>
          <w:trHeight w:val="708"/>
        </w:trPr>
        <w:tc>
          <w:tcPr>
            <w:tcW w:w="4103" w:type="dxa"/>
          </w:tcPr>
          <w:p w14:paraId="69E42A78" w14:textId="77777777" w:rsidR="002C08BA" w:rsidRPr="00817358" w:rsidRDefault="002C08BA" w:rsidP="00217CBC">
            <w:pPr>
              <w:bidi/>
              <w:rPr>
                <w:rFonts w:cs="B Nazanin"/>
                <w:b/>
                <w:bCs/>
                <w:rtl/>
              </w:rPr>
            </w:pPr>
            <w:r w:rsidRPr="00817358">
              <w:rPr>
                <w:rFonts w:cs="B Nazanin" w:hint="cs"/>
                <w:rtl/>
              </w:rPr>
              <w:t>رشته‌ی مامایی، اتاق عمل، پرستاری، رادیولوژی و فناوری اطلاعات سلامت</w:t>
            </w:r>
          </w:p>
        </w:tc>
        <w:tc>
          <w:tcPr>
            <w:tcW w:w="5247" w:type="dxa"/>
          </w:tcPr>
          <w:p w14:paraId="713E3241" w14:textId="77777777" w:rsidR="002C08BA" w:rsidRPr="00817358" w:rsidRDefault="002C08BA" w:rsidP="00217CBC">
            <w:pPr>
              <w:bidi/>
              <w:rPr>
                <w:rFonts w:cs="B Nazanin"/>
                <w:b/>
                <w:bCs/>
                <w:rtl/>
              </w:rPr>
            </w:pPr>
            <w:r w:rsidRPr="00817358">
              <w:rPr>
                <w:rFonts w:cs="B Nazanin" w:hint="cs"/>
                <w:rtl/>
              </w:rPr>
              <w:t>سطح زبانی مبتدی</w:t>
            </w:r>
          </w:p>
        </w:tc>
      </w:tr>
      <w:tr w:rsidR="002C08BA" w:rsidRPr="00817358" w14:paraId="61C3275D" w14:textId="77777777" w:rsidTr="00217CBC">
        <w:trPr>
          <w:trHeight w:val="170"/>
        </w:trPr>
        <w:tc>
          <w:tcPr>
            <w:tcW w:w="4103" w:type="dxa"/>
          </w:tcPr>
          <w:p w14:paraId="742AFAE1" w14:textId="77777777" w:rsidR="002C08BA" w:rsidRPr="00817358" w:rsidRDefault="002C08BA" w:rsidP="00217CBC">
            <w:pPr>
              <w:bidi/>
              <w:rPr>
                <w:rFonts w:cs="B Nazanin"/>
                <w:b/>
                <w:bCs/>
                <w:rtl/>
              </w:rPr>
            </w:pPr>
            <w:r w:rsidRPr="00817358">
              <w:rPr>
                <w:rFonts w:cs="B Nazanin" w:hint="cs"/>
                <w:rtl/>
              </w:rPr>
              <w:t>دانشجویان دختر و پسر</w:t>
            </w:r>
          </w:p>
        </w:tc>
        <w:tc>
          <w:tcPr>
            <w:tcW w:w="5247" w:type="dxa"/>
            <w:vMerge w:val="restart"/>
          </w:tcPr>
          <w:p w14:paraId="2FE7916F" w14:textId="77777777" w:rsidR="002C08BA" w:rsidRPr="00817358" w:rsidRDefault="002C08BA" w:rsidP="002C08BA">
            <w:pPr>
              <w:numPr>
                <w:ilvl w:val="0"/>
                <w:numId w:val="22"/>
              </w:numPr>
              <w:bidi/>
              <w:rPr>
                <w:rFonts w:cs="B Nazanin"/>
                <w:b/>
                <w:bCs/>
                <w:rtl/>
              </w:rPr>
            </w:pPr>
            <w:r w:rsidRPr="00817358">
              <w:rPr>
                <w:rFonts w:ascii="Tahoma" w:hAnsi="Tahoma" w:cs="B Nazanin" w:hint="cs"/>
                <w:rtl/>
              </w:rPr>
              <w:t>فراگیرانی</w:t>
            </w:r>
            <w:r w:rsidRPr="00817358">
              <w:rPr>
                <w:rFonts w:cs="B Nazanin" w:hint="cs"/>
                <w:rtl/>
              </w:rPr>
              <w:t xml:space="preserve"> که مایل به گذراندن زبان با اهداف پزشکی به این شیوه نیستند، به دوره</w:t>
            </w:r>
            <w:r w:rsidRPr="00817358">
              <w:rPr>
                <w:rFonts w:cs="B Nazanin" w:hint="cs"/>
                <w:rtl/>
              </w:rPr>
              <w:softHyphen/>
              <w:t>های آموزش برخط هدایت می</w:t>
            </w:r>
            <w:r w:rsidRPr="00817358">
              <w:rPr>
                <w:rFonts w:cs="B Nazanin" w:hint="cs"/>
                <w:rtl/>
              </w:rPr>
              <w:softHyphen/>
              <w:t>شوند. به فراگیران اطمینان داده می</w:t>
            </w:r>
            <w:r w:rsidRPr="00817358">
              <w:rPr>
                <w:rFonts w:cs="B Nazanin" w:hint="cs"/>
                <w:rtl/>
              </w:rPr>
              <w:softHyphen/>
              <w:t>شود عدم تمایل آن</w:t>
            </w:r>
            <w:r w:rsidRPr="00817358">
              <w:rPr>
                <w:rFonts w:cs="B Nazanin" w:hint="cs"/>
                <w:rtl/>
              </w:rPr>
              <w:softHyphen/>
              <w:t>ها برای شرکت در پژوهش هیچ امتیازی از آن</w:t>
            </w:r>
            <w:r w:rsidRPr="00817358">
              <w:rPr>
                <w:rFonts w:cs="B Nazanin" w:hint="cs"/>
                <w:rtl/>
              </w:rPr>
              <w:softHyphen/>
              <w:t>ها کسر نخواهد کرد</w:t>
            </w:r>
            <w:r w:rsidRPr="00817358">
              <w:rPr>
                <w:rFonts w:cs="B Nazanin" w:hint="cs"/>
                <w:b/>
                <w:bCs/>
                <w:rtl/>
              </w:rPr>
              <w:t>.</w:t>
            </w:r>
          </w:p>
        </w:tc>
      </w:tr>
      <w:tr w:rsidR="002C08BA" w:rsidRPr="00817358" w14:paraId="4D9C548E" w14:textId="77777777" w:rsidTr="00217CBC">
        <w:trPr>
          <w:trHeight w:val="480"/>
        </w:trPr>
        <w:tc>
          <w:tcPr>
            <w:tcW w:w="4103" w:type="dxa"/>
          </w:tcPr>
          <w:p w14:paraId="16CA0509" w14:textId="77777777" w:rsidR="002C08BA" w:rsidRPr="00817358" w:rsidRDefault="002C08BA" w:rsidP="00217CBC">
            <w:pPr>
              <w:bidi/>
              <w:rPr>
                <w:rFonts w:cs="B Nazanin"/>
                <w:b/>
                <w:bCs/>
                <w:rtl/>
              </w:rPr>
            </w:pPr>
            <w:r w:rsidRPr="00817358">
              <w:rPr>
                <w:rFonts w:cs="B Nazanin" w:hint="cs"/>
                <w:rtl/>
              </w:rPr>
              <w:t>اخذ زبان با اهداف پزشکی در دانشگاه علوم پزشکی اصفهان</w:t>
            </w:r>
          </w:p>
        </w:tc>
        <w:tc>
          <w:tcPr>
            <w:tcW w:w="5247" w:type="dxa"/>
            <w:vMerge/>
          </w:tcPr>
          <w:p w14:paraId="5F2FF379" w14:textId="77777777" w:rsidR="002C08BA" w:rsidRPr="00817358" w:rsidRDefault="002C08BA" w:rsidP="00217CBC">
            <w:pPr>
              <w:bidi/>
              <w:rPr>
                <w:rFonts w:cs="B Nazanin"/>
                <w:b/>
                <w:bCs/>
                <w:rtl/>
              </w:rPr>
            </w:pPr>
          </w:p>
        </w:tc>
      </w:tr>
    </w:tbl>
    <w:p w14:paraId="01649F23" w14:textId="77777777" w:rsidR="002C08BA" w:rsidRPr="00817358" w:rsidRDefault="002C08BA" w:rsidP="002C08BA">
      <w:pPr>
        <w:bidi/>
        <w:spacing w:after="0"/>
        <w:jc w:val="both"/>
        <w:rPr>
          <w:rFonts w:cs="B Nazanin"/>
          <w:b/>
          <w:bCs/>
          <w:sz w:val="26"/>
          <w:szCs w:val="26"/>
          <w:rtl/>
        </w:rPr>
      </w:pPr>
      <w:r w:rsidRPr="00817358">
        <w:rPr>
          <w:rFonts w:cs="B Nazanin" w:hint="cs"/>
          <w:b/>
          <w:bCs/>
          <w:sz w:val="26"/>
          <w:szCs w:val="26"/>
          <w:rtl/>
        </w:rPr>
        <w:t>طرح پژوهش</w:t>
      </w:r>
    </w:p>
    <w:p w14:paraId="0C39A323" w14:textId="77777777" w:rsidR="002C08BA" w:rsidRPr="00817358" w:rsidRDefault="002C08BA" w:rsidP="002C08BA">
      <w:pPr>
        <w:bidi/>
        <w:spacing w:after="0"/>
        <w:jc w:val="both"/>
        <w:rPr>
          <w:rFonts w:cs="B Nazanin"/>
          <w:sz w:val="24"/>
          <w:szCs w:val="24"/>
          <w:rtl/>
        </w:rPr>
      </w:pPr>
      <w:r w:rsidRPr="00817358">
        <w:rPr>
          <w:rFonts w:cs="B Nazanin" w:hint="cs"/>
          <w:sz w:val="26"/>
          <w:szCs w:val="26"/>
          <w:rtl/>
        </w:rPr>
        <w:t xml:space="preserve">برای </w:t>
      </w:r>
      <w:r w:rsidRPr="00817358">
        <w:rPr>
          <w:rFonts w:cs="B Nazanin" w:hint="cs"/>
          <w:sz w:val="26"/>
          <w:szCs w:val="26"/>
          <w:rtl/>
          <w:lang w:bidi="fa-IR"/>
        </w:rPr>
        <w:t>انجام</w:t>
      </w:r>
      <w:r w:rsidRPr="00817358">
        <w:rPr>
          <w:rFonts w:cs="B Nazanin" w:hint="cs"/>
          <w:sz w:val="26"/>
          <w:szCs w:val="26"/>
          <w:rtl/>
        </w:rPr>
        <w:t xml:space="preserve"> این پژوهش مداخله‌ای از طرح موازی</w:t>
      </w:r>
      <w:r w:rsidRPr="00817358">
        <w:rPr>
          <w:rStyle w:val="PlaceholderText"/>
          <w:rFonts w:cs="B Nazanin"/>
          <w:sz w:val="26"/>
          <w:szCs w:val="26"/>
          <w:rtl/>
        </w:rPr>
        <w:footnoteReference w:id="1"/>
      </w:r>
      <w:r w:rsidRPr="00817358">
        <w:rPr>
          <w:rFonts w:cs="B Nazanin" w:hint="cs"/>
          <w:sz w:val="26"/>
          <w:szCs w:val="26"/>
          <w:rtl/>
        </w:rPr>
        <w:t xml:space="preserve">  استفاده می‌شود، چراکه از ابتدا فراگیران به دو گروه تقسیم می‌شوند، طی 16 جلسه ارزشیابی می‌شوند و سپس این سنجش‌ها با هم مقایسه می‌شود. گردآوری داده‌های کمی از بررسی نگرش شرکت</w:t>
      </w:r>
      <w:r w:rsidRPr="00817358">
        <w:rPr>
          <w:rFonts w:cs="B Nazanin" w:hint="cs"/>
          <w:sz w:val="26"/>
          <w:szCs w:val="26"/>
          <w:rtl/>
        </w:rPr>
        <w:softHyphen/>
        <w:t>کنندگان، سنجش مستمر مهارت‌های نوشتن و خواندن زبان با اهداف پزشکی در بافت</w:t>
      </w:r>
      <w:r w:rsidRPr="00817358">
        <w:rPr>
          <w:rFonts w:cs="B Nazanin" w:hint="cs"/>
          <w:sz w:val="26"/>
          <w:szCs w:val="26"/>
          <w:rtl/>
        </w:rPr>
        <w:softHyphen/>
        <w:t>های یاددهی-یادگیری و عرصه‌های درمانی انجام می‌شود. گردآوری داده‌های کیفی</w:t>
      </w:r>
      <w:r w:rsidRPr="00817358">
        <w:rPr>
          <w:rStyle w:val="PlaceholderText"/>
          <w:rFonts w:cs="B Nazanin"/>
          <w:sz w:val="26"/>
          <w:szCs w:val="26"/>
          <w:rtl/>
        </w:rPr>
        <w:footnoteReference w:id="2"/>
      </w:r>
      <w:r w:rsidRPr="00817358">
        <w:rPr>
          <w:rFonts w:cs="B Nazanin" w:hint="cs"/>
          <w:sz w:val="26"/>
          <w:szCs w:val="26"/>
          <w:rtl/>
        </w:rPr>
        <w:t xml:space="preserve"> از تحلیل پاسخ شرکت</w:t>
      </w:r>
      <w:r w:rsidRPr="00817358">
        <w:rPr>
          <w:rFonts w:cs="B Nazanin" w:hint="cs"/>
          <w:sz w:val="26"/>
          <w:szCs w:val="26"/>
          <w:rtl/>
        </w:rPr>
        <w:softHyphen/>
        <w:t xml:space="preserve">کنندگان به </w:t>
      </w:r>
      <w:r w:rsidRPr="00817358">
        <w:rPr>
          <w:rFonts w:cs="B Nazanin" w:hint="cs"/>
          <w:sz w:val="26"/>
          <w:szCs w:val="26"/>
          <w:rtl/>
        </w:rPr>
        <w:lastRenderedPageBreak/>
        <w:t xml:space="preserve">مصاحبه‌ی متمرکز </w:t>
      </w:r>
      <w:r w:rsidRPr="00817358">
        <w:rPr>
          <w:rFonts w:cs="B Nazanin" w:hint="cs"/>
          <w:sz w:val="24"/>
          <w:szCs w:val="24"/>
          <w:rtl/>
        </w:rPr>
        <w:t xml:space="preserve">صورت می‌پذیرد. </w:t>
      </w:r>
      <w:r w:rsidRPr="00817358">
        <w:rPr>
          <w:rFonts w:cs="B Nazanin" w:hint="cs"/>
          <w:sz w:val="26"/>
          <w:szCs w:val="26"/>
          <w:rtl/>
          <w:lang w:bidi="fa-IR"/>
        </w:rPr>
        <w:t xml:space="preserve">از اساتید </w:t>
      </w:r>
      <w:proofErr w:type="spellStart"/>
      <w:r w:rsidRPr="00817358">
        <w:rPr>
          <w:rFonts w:cs="B Nazanin" w:hint="cs"/>
          <w:sz w:val="26"/>
          <w:szCs w:val="26"/>
          <w:rtl/>
          <w:lang w:bidi="fa-IR"/>
        </w:rPr>
        <w:t>رشته‌های</w:t>
      </w:r>
      <w:proofErr w:type="spellEnd"/>
      <w:r w:rsidRPr="00817358">
        <w:rPr>
          <w:rFonts w:cs="B Nazanin" w:hint="cs"/>
          <w:sz w:val="26"/>
          <w:szCs w:val="26"/>
          <w:rtl/>
          <w:lang w:bidi="fa-IR"/>
        </w:rPr>
        <w:t xml:space="preserve"> تخصصی و آموزش زبان </w:t>
      </w:r>
      <w:proofErr w:type="spellStart"/>
      <w:r w:rsidRPr="00817358">
        <w:rPr>
          <w:rFonts w:cs="B Nazanin" w:hint="cs"/>
          <w:sz w:val="26"/>
          <w:szCs w:val="26"/>
          <w:rtl/>
          <w:lang w:bidi="fa-IR"/>
        </w:rPr>
        <w:t>به‌عنوان</w:t>
      </w:r>
      <w:proofErr w:type="spellEnd"/>
      <w:r w:rsidRPr="00817358">
        <w:rPr>
          <w:rFonts w:cs="B Nazanin" w:hint="cs"/>
          <w:sz w:val="26"/>
          <w:szCs w:val="26"/>
          <w:rtl/>
          <w:lang w:bidi="fa-IR"/>
        </w:rPr>
        <w:t xml:space="preserve"> </w:t>
      </w:r>
      <w:proofErr w:type="spellStart"/>
      <w:r w:rsidRPr="00817358">
        <w:rPr>
          <w:rFonts w:cs="B Nazanin" w:hint="cs"/>
          <w:sz w:val="26"/>
          <w:szCs w:val="26"/>
          <w:rtl/>
          <w:lang w:bidi="fa-IR"/>
        </w:rPr>
        <w:t>یاددهنده‌ها</w:t>
      </w:r>
      <w:proofErr w:type="spellEnd"/>
      <w:r w:rsidRPr="00817358">
        <w:rPr>
          <w:rFonts w:cs="B Nazanin" w:hint="cs"/>
          <w:sz w:val="26"/>
          <w:szCs w:val="26"/>
          <w:rtl/>
          <w:lang w:bidi="fa-IR"/>
        </w:rPr>
        <w:t xml:space="preserve"> یاد </w:t>
      </w:r>
      <w:proofErr w:type="spellStart"/>
      <w:r w:rsidRPr="00817358">
        <w:rPr>
          <w:rFonts w:cs="B Nazanin" w:hint="cs"/>
          <w:sz w:val="26"/>
          <w:szCs w:val="26"/>
          <w:rtl/>
          <w:lang w:bidi="fa-IR"/>
        </w:rPr>
        <w:t>می‌شود</w:t>
      </w:r>
      <w:proofErr w:type="spellEnd"/>
      <w:r w:rsidRPr="00817358">
        <w:rPr>
          <w:rFonts w:cs="B Nazanin" w:hint="cs"/>
          <w:sz w:val="26"/>
          <w:szCs w:val="26"/>
          <w:rtl/>
          <w:lang w:bidi="fa-IR"/>
        </w:rPr>
        <w:t xml:space="preserve">. </w:t>
      </w:r>
      <w:r w:rsidRPr="00817358">
        <w:rPr>
          <w:rFonts w:asciiTheme="majorBidi" w:hAnsiTheme="majorBidi" w:cs="B Nazanin" w:hint="cs"/>
          <w:sz w:val="26"/>
          <w:szCs w:val="26"/>
          <w:rtl/>
        </w:rPr>
        <w:t>یاددهنده استاد آموزش زبان یا رشته تخصصی است.</w:t>
      </w:r>
    </w:p>
    <w:p w14:paraId="1A3429A5" w14:textId="77777777" w:rsidR="002C08BA" w:rsidRPr="00817358" w:rsidRDefault="002C08BA" w:rsidP="002C08BA">
      <w:pPr>
        <w:bidi/>
        <w:spacing w:after="0"/>
        <w:ind w:firstLine="284"/>
        <w:jc w:val="both"/>
        <w:rPr>
          <w:rFonts w:asciiTheme="majorBidi" w:hAnsiTheme="majorBidi" w:cs="B Nazanin"/>
          <w:sz w:val="26"/>
          <w:szCs w:val="26"/>
          <w:rtl/>
        </w:rPr>
      </w:pPr>
      <w:r w:rsidRPr="00817358">
        <w:rPr>
          <w:rFonts w:asciiTheme="majorBidi" w:hAnsiTheme="majorBidi" w:cs="B Nazanin"/>
          <w:sz w:val="26"/>
          <w:szCs w:val="26"/>
          <w:rtl/>
        </w:rPr>
        <w:t>منظور از زبان با اهداف پزشکی (</w:t>
      </w:r>
      <w:r w:rsidRPr="00817358">
        <w:rPr>
          <w:rFonts w:asciiTheme="majorBidi" w:hAnsiTheme="majorBidi" w:cs="B Nazanin"/>
          <w:sz w:val="26"/>
          <w:szCs w:val="26"/>
        </w:rPr>
        <w:t>Language for Medical Purposes or LMP</w:t>
      </w:r>
      <w:r w:rsidRPr="00817358">
        <w:rPr>
          <w:rFonts w:asciiTheme="majorBidi" w:hAnsiTheme="majorBidi" w:cs="B Nazanin"/>
          <w:sz w:val="26"/>
          <w:szCs w:val="26"/>
          <w:rtl/>
        </w:rPr>
        <w:t>)، فارسی (</w:t>
      </w:r>
      <w:r w:rsidRPr="00817358">
        <w:rPr>
          <w:rFonts w:asciiTheme="majorBidi" w:hAnsiTheme="majorBidi" w:cs="B Nazanin"/>
          <w:sz w:val="26"/>
          <w:szCs w:val="26"/>
        </w:rPr>
        <w:t>Persian for Medical Purposes or PMP</w:t>
      </w:r>
      <w:r w:rsidRPr="00817358">
        <w:rPr>
          <w:rFonts w:asciiTheme="majorBidi" w:hAnsiTheme="majorBidi" w:cs="B Nazanin"/>
          <w:sz w:val="26"/>
          <w:szCs w:val="26"/>
          <w:rtl/>
        </w:rPr>
        <w:t>) یا انگلیسی با اهداف پزشکی (</w:t>
      </w:r>
      <w:r w:rsidRPr="00817358">
        <w:rPr>
          <w:rFonts w:asciiTheme="majorBidi" w:hAnsiTheme="majorBidi" w:cs="B Nazanin"/>
          <w:sz w:val="26"/>
          <w:szCs w:val="26"/>
        </w:rPr>
        <w:t>English for Medical Purposes or LMP</w:t>
      </w:r>
      <w:r w:rsidRPr="00817358">
        <w:rPr>
          <w:rFonts w:asciiTheme="majorBidi" w:hAnsiTheme="majorBidi" w:cs="B Nazanin"/>
          <w:sz w:val="26"/>
          <w:szCs w:val="26"/>
          <w:rtl/>
        </w:rPr>
        <w:t>) است، که از آن‌ها به‌طور عام، با عنوان زبان تخصصی یاد می‌شود.</w:t>
      </w:r>
      <w:r w:rsidRPr="00817358">
        <w:rPr>
          <w:rFonts w:asciiTheme="majorBidi" w:hAnsiTheme="majorBidi" w:cs="B Nazanin" w:hint="cs"/>
          <w:sz w:val="26"/>
          <w:szCs w:val="26"/>
          <w:rtl/>
        </w:rPr>
        <w:t xml:space="preserve"> </w:t>
      </w:r>
      <w:r w:rsidRPr="00817358">
        <w:rPr>
          <w:rFonts w:asciiTheme="majorBidi" w:hAnsiTheme="majorBidi" w:cs="B Nazanin"/>
          <w:sz w:val="26"/>
          <w:szCs w:val="26"/>
          <w:rtl/>
        </w:rPr>
        <w:t>به مهارت‌های شنیداری و خوانداری، مهارت‌های درکی (</w:t>
      </w:r>
      <w:r w:rsidRPr="00817358">
        <w:rPr>
          <w:rFonts w:asciiTheme="majorBidi" w:hAnsiTheme="majorBidi" w:cs="B Nazanin"/>
          <w:sz w:val="26"/>
          <w:szCs w:val="26"/>
        </w:rPr>
        <w:t>receptive skills</w:t>
      </w:r>
      <w:r w:rsidRPr="00817358">
        <w:rPr>
          <w:rFonts w:asciiTheme="majorBidi" w:hAnsiTheme="majorBidi" w:cs="B Nazanin"/>
          <w:sz w:val="26"/>
          <w:szCs w:val="26"/>
          <w:rtl/>
        </w:rPr>
        <w:t>) گفته می‌شود و به مهارت‌های نوشتاری و گفتاری مهارت‌های تولیدی (</w:t>
      </w:r>
      <w:r w:rsidRPr="00817358">
        <w:rPr>
          <w:rFonts w:asciiTheme="majorBidi" w:hAnsiTheme="majorBidi" w:cs="B Nazanin"/>
          <w:sz w:val="26"/>
          <w:szCs w:val="26"/>
        </w:rPr>
        <w:t>productive skills</w:t>
      </w:r>
      <w:r w:rsidRPr="00817358">
        <w:rPr>
          <w:rFonts w:asciiTheme="majorBidi" w:hAnsiTheme="majorBidi" w:cs="B Nazanin"/>
          <w:sz w:val="26"/>
          <w:szCs w:val="26"/>
          <w:rtl/>
        </w:rPr>
        <w:t>) گفته می‌شود.</w:t>
      </w:r>
    </w:p>
    <w:p w14:paraId="5E2E5932" w14:textId="77777777" w:rsidR="002C08BA" w:rsidRPr="00817358" w:rsidRDefault="002C08BA" w:rsidP="002C08BA">
      <w:pPr>
        <w:bidi/>
        <w:spacing w:after="0"/>
        <w:jc w:val="both"/>
        <w:rPr>
          <w:rFonts w:cs="B Nazanin"/>
          <w:b/>
          <w:bCs/>
          <w:sz w:val="26"/>
          <w:szCs w:val="26"/>
          <w:rtl/>
        </w:rPr>
      </w:pPr>
      <w:r w:rsidRPr="00817358">
        <w:rPr>
          <w:rFonts w:cs="B Nazanin" w:hint="cs"/>
          <w:b/>
          <w:bCs/>
          <w:sz w:val="26"/>
          <w:szCs w:val="26"/>
          <w:rtl/>
        </w:rPr>
        <w:t>فرایند انجام پژوهش</w:t>
      </w:r>
    </w:p>
    <w:p w14:paraId="3320C8D7" w14:textId="77777777" w:rsidR="002C08BA" w:rsidRPr="00817358" w:rsidRDefault="002C08BA" w:rsidP="002C08BA">
      <w:pPr>
        <w:bidi/>
        <w:spacing w:after="0"/>
        <w:jc w:val="both"/>
        <w:rPr>
          <w:rFonts w:cs="B Nazanin"/>
          <w:sz w:val="26"/>
          <w:szCs w:val="26"/>
          <w:rtl/>
        </w:rPr>
      </w:pPr>
      <w:r w:rsidRPr="00817358">
        <w:rPr>
          <w:rFonts w:cs="B Nazanin" w:hint="cs"/>
          <w:sz w:val="26"/>
          <w:szCs w:val="26"/>
          <w:rtl/>
        </w:rPr>
        <w:t>این پژوهش به مدت 16 هفته در سه گام انجام می‌شود:</w:t>
      </w:r>
    </w:p>
    <w:p w14:paraId="0BC5B108" w14:textId="77777777" w:rsidR="002C08BA" w:rsidRPr="00817358" w:rsidRDefault="002C08BA" w:rsidP="002C08BA">
      <w:pPr>
        <w:bidi/>
        <w:spacing w:after="0"/>
        <w:jc w:val="both"/>
        <w:rPr>
          <w:rFonts w:cs="B Nazanin"/>
          <w:sz w:val="26"/>
          <w:szCs w:val="26"/>
          <w:rtl/>
        </w:rPr>
      </w:pPr>
      <w:r w:rsidRPr="00817358">
        <w:rPr>
          <w:rFonts w:cs="B Nazanin" w:hint="cs"/>
          <w:b/>
          <w:bCs/>
          <w:sz w:val="26"/>
          <w:szCs w:val="26"/>
          <w:rtl/>
        </w:rPr>
        <w:t xml:space="preserve">گام نخست (هفته اول): </w:t>
      </w:r>
      <w:r w:rsidRPr="00817358">
        <w:rPr>
          <w:rFonts w:cs="B Nazanin" w:hint="cs"/>
          <w:sz w:val="26"/>
          <w:szCs w:val="26"/>
          <w:rtl/>
        </w:rPr>
        <w:t>در ابتدای پژوهش، فاز اول پیمایش انجام می‌شود</w:t>
      </w:r>
      <w:r w:rsidRPr="00817358">
        <w:rPr>
          <w:rFonts w:cs="B Nazanin" w:hint="cs"/>
          <w:b/>
          <w:bCs/>
          <w:sz w:val="26"/>
          <w:szCs w:val="26"/>
          <w:rtl/>
        </w:rPr>
        <w:t>.</w:t>
      </w:r>
      <w:r w:rsidRPr="00817358">
        <w:rPr>
          <w:rFonts w:cs="B Nazanin" w:hint="cs"/>
          <w:sz w:val="26"/>
          <w:szCs w:val="26"/>
          <w:rtl/>
        </w:rPr>
        <w:t xml:space="preserve"> پرسش‌های این پیمایش از طیف لیکرت پنج‌درجه‌ای (کاملاً موافقم = 5 و کاملاً مخالفم = 1) است. این پرسشنامه را پژوهشگران با همکاری پنج نفر از اساتید رشته‌های تخصصی تولید می‌کنند، بر این اساس پرسشنامه می‌تواند از روایی صوری و محتوای مناسب برخوردار باشد (12). روایی سازه‌ی این پرسشنامه از طریق تحلیل عاملی تأییدی محاسبه می‌شود. برای محاسبه‌ی پایایی از شاخص‌های مختلفی از جمله‌ آلفای کرونباخ استفاده می‌شود. این پرسشنامه در بستر سامانه‌ی مدیریت یادگیری نوید فعال‌سازی می‌شود و تا مدت 12 هفته در بستر سامانه‌ی نوید فعال می‌شود تا دو بار نگرش شرکت‌کنندگان را (در ابتدایی‌ترین مرحله و در نیمه‌ی انجام پژوهش بسنجد. در طول نیمسال آموزشی سه پیامک یادآوری برای تکمیل پرسشنامه‌ی پیمایش به مشارکت‌کنندگان ارسال می‌شود. نمونه پرسش‌های پژوهش در شکل 1 نمایش داده شده است.</w:t>
      </w:r>
    </w:p>
    <w:p w14:paraId="3A2539FA" w14:textId="77777777" w:rsidR="002C08BA" w:rsidRPr="00817358" w:rsidRDefault="002C08BA" w:rsidP="002C08BA">
      <w:pPr>
        <w:spacing w:after="0"/>
        <w:jc w:val="center"/>
        <w:rPr>
          <w:rFonts w:cs="B Nazanin"/>
          <w:sz w:val="24"/>
          <w:szCs w:val="24"/>
          <w:rtl/>
        </w:rPr>
      </w:pPr>
      <w:r w:rsidRPr="00817358">
        <w:rPr>
          <w:noProof/>
        </w:rPr>
        <w:drawing>
          <wp:inline distT="0" distB="0" distL="0" distR="0" wp14:anchorId="0D7B30A5" wp14:editId="4A05F4A5">
            <wp:extent cx="5127275"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637" t="7520" r="11256" b="65338"/>
                    <a:stretch/>
                  </pic:blipFill>
                  <pic:spPr bwMode="auto">
                    <a:xfrm>
                      <a:off x="0" y="0"/>
                      <a:ext cx="512727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12DFCE5" w14:textId="77777777" w:rsidR="002C08BA" w:rsidRPr="00817358" w:rsidRDefault="002C08BA" w:rsidP="002C08BA">
      <w:pPr>
        <w:spacing w:after="0"/>
        <w:jc w:val="center"/>
        <w:rPr>
          <w:rFonts w:cs="B Nazanin"/>
          <w:sz w:val="24"/>
          <w:szCs w:val="24"/>
        </w:rPr>
      </w:pPr>
      <w:r w:rsidRPr="00817358">
        <w:rPr>
          <w:rFonts w:cs="B Nazanin" w:hint="cs"/>
          <w:sz w:val="24"/>
          <w:szCs w:val="24"/>
          <w:rtl/>
        </w:rPr>
        <w:t xml:space="preserve">شکل 1- نمونه پرسش‌های پیمایش </w:t>
      </w:r>
    </w:p>
    <w:p w14:paraId="1C4BA533" w14:textId="77777777" w:rsidR="002C08BA" w:rsidRPr="00817358" w:rsidRDefault="002C08BA" w:rsidP="002C08BA">
      <w:pPr>
        <w:bidi/>
        <w:spacing w:after="0"/>
        <w:jc w:val="both"/>
        <w:rPr>
          <w:rFonts w:cs="B Nazanin"/>
          <w:sz w:val="26"/>
          <w:szCs w:val="26"/>
          <w:rtl/>
        </w:rPr>
      </w:pPr>
      <w:r w:rsidRPr="00817358">
        <w:rPr>
          <w:rFonts w:cs="B Nazanin" w:hint="cs"/>
          <w:b/>
          <w:bCs/>
          <w:sz w:val="26"/>
          <w:szCs w:val="26"/>
          <w:rtl/>
        </w:rPr>
        <w:t>گام دوم، تمرین، آموزش و ارزیابی در حیطه‌های یاددهی-یادگیری (هفته اول-هفته شانزدهم):</w:t>
      </w:r>
    </w:p>
    <w:p w14:paraId="1D0D5E5C" w14:textId="77777777" w:rsidR="002C08BA" w:rsidRPr="00817358" w:rsidRDefault="002C08BA" w:rsidP="002C08BA">
      <w:pPr>
        <w:bidi/>
        <w:spacing w:after="0"/>
        <w:jc w:val="both"/>
        <w:rPr>
          <w:rFonts w:cs="B Nazanin"/>
          <w:sz w:val="26"/>
          <w:szCs w:val="26"/>
          <w:rtl/>
        </w:rPr>
      </w:pPr>
      <w:r w:rsidRPr="00817358">
        <w:rPr>
          <w:rFonts w:cs="B Nazanin" w:hint="cs"/>
          <w:sz w:val="26"/>
          <w:szCs w:val="26"/>
          <w:rtl/>
        </w:rPr>
        <w:lastRenderedPageBreak/>
        <w:t>تمرین، آموزش و ارزیابی مهارت‌های نوشتاری و خوانداری زبان با اهداف پزشکی در هر جلسه تکرار می‌شود؛ به‌این ترتیب، هر جلسه ابتدا با تمرین مهارت‌های نوشتار و خواندار یعنی با خواندن داستان و نوشتن آن بر روی بدنه‌ی ربات آغاز می‌شود. از این‌رو، 16 جلسه تمرین مبتنی بر داستان‌سرایی ربات اجتماعی داریم. تفاوت در گروه‌ها به‌نوع داستان‌سرایی و پیاده‌سازی آن بر روی ربات اجتماعی مربوط می‌شود:</w:t>
      </w:r>
    </w:p>
    <w:p w14:paraId="24E9B82E" w14:textId="77777777" w:rsidR="002C08BA" w:rsidRPr="00817358" w:rsidRDefault="002C08BA" w:rsidP="002C08BA">
      <w:pPr>
        <w:bidi/>
        <w:spacing w:after="0"/>
        <w:jc w:val="both"/>
        <w:rPr>
          <w:rFonts w:cs="B Nazanin"/>
          <w:sz w:val="26"/>
          <w:szCs w:val="26"/>
          <w:rtl/>
        </w:rPr>
      </w:pPr>
      <w:r w:rsidRPr="00817358">
        <w:rPr>
          <w:rFonts w:cs="B Nazanin" w:hint="cs"/>
          <w:sz w:val="26"/>
          <w:szCs w:val="26"/>
          <w:rtl/>
        </w:rPr>
        <w:t xml:space="preserve">در گروه اول، شرکت‌کنندگان محتوای خوانداری زبان فارسی یا انگلیسی با اهداف پزشکی را که از سوی یاددهنده‌ها (اساتید) تدوین می‌شود را می‌خوانند و سپس از طریق تلفن‌همراه بر روی ابرهای نوشتاری بدنه‌ی </w:t>
      </w:r>
      <w:r w:rsidRPr="00817358">
        <w:rPr>
          <w:rFonts w:asciiTheme="majorBidi" w:hAnsiTheme="majorBidi" w:cs="B Nazanin" w:hint="cs"/>
          <w:sz w:val="26"/>
          <w:szCs w:val="26"/>
          <w:rtl/>
        </w:rPr>
        <w:t>مولاژی</w:t>
      </w:r>
      <w:r w:rsidRPr="00817358">
        <w:rPr>
          <w:rFonts w:cs="B Nazanin" w:hint="cs"/>
          <w:sz w:val="26"/>
          <w:szCs w:val="26"/>
          <w:rtl/>
        </w:rPr>
        <w:t xml:space="preserve"> ربات اجتماعی می‌نویسند.</w:t>
      </w:r>
    </w:p>
    <w:p w14:paraId="354B7E80" w14:textId="77777777" w:rsidR="002C08BA" w:rsidRPr="00817358" w:rsidRDefault="002C08BA" w:rsidP="002C08BA">
      <w:pPr>
        <w:bidi/>
        <w:spacing w:after="0"/>
        <w:ind w:firstLine="284"/>
        <w:jc w:val="both"/>
        <w:rPr>
          <w:rFonts w:cs="B Nazanin"/>
          <w:sz w:val="26"/>
          <w:szCs w:val="26"/>
          <w:rtl/>
        </w:rPr>
      </w:pPr>
      <w:r w:rsidRPr="00817358">
        <w:rPr>
          <w:rFonts w:cs="B Nazanin" w:hint="cs"/>
          <w:sz w:val="26"/>
          <w:szCs w:val="26"/>
          <w:rtl/>
        </w:rPr>
        <w:t>در گروه دوم، شرکت‌کنندگان به داستان‌سرایی فارسی یا انگلیسی در رابطه با موضوع تعیین شده و هم‌راستا با محتوای خوانداری و نوشتاری ارائه‌ شده در جلسه‌های برخط می‌پردازند. سپس، شرکت‌کنندگان محتوای این داستان‌سرایی‌ها را می‌خوانند و از طریق تلفن‌همراه خویش بر روی ابرهای نوشتاری بر روی بدنه‌ی ربات‌های اجتماعی می‌نویسند.</w:t>
      </w:r>
    </w:p>
    <w:p w14:paraId="2C40BA69" w14:textId="77777777" w:rsidR="002C08BA" w:rsidRPr="00817358" w:rsidRDefault="002C08BA" w:rsidP="002C08BA">
      <w:pPr>
        <w:bidi/>
        <w:spacing w:after="0"/>
        <w:ind w:firstLine="284"/>
        <w:jc w:val="both"/>
        <w:rPr>
          <w:rFonts w:asciiTheme="majorBidi" w:hAnsiTheme="majorBidi" w:cs="B Nazanin"/>
          <w:sz w:val="26"/>
          <w:szCs w:val="26"/>
          <w:rtl/>
        </w:rPr>
      </w:pPr>
      <w:r w:rsidRPr="00817358">
        <w:rPr>
          <w:rFonts w:asciiTheme="majorBidi" w:hAnsiTheme="majorBidi" w:cs="B Nazanin" w:hint="cs"/>
          <w:sz w:val="26"/>
          <w:szCs w:val="26"/>
          <w:rtl/>
        </w:rPr>
        <w:t>واسط فراگیران برای بازتاب محتوا بر روی بدنه‌ی ربات اجتماعی واقعیت افزوده است و واقعیت افزوده همان تصویرهای واقعی از صحنه‌های جهان پیرامون است که از طریق نوشتار و یا گفتار تقویت شده است. به این منظور ابرهای نوشتاری یا گفتاری بر روی تصویر قرار داده می‌شود. واقعیت افزوده</w:t>
      </w:r>
      <w:r w:rsidRPr="00817358">
        <w:rPr>
          <w:rFonts w:asciiTheme="majorBidi" w:hAnsiTheme="majorBidi" w:cs="B Nazanin" w:hint="cs"/>
          <w:sz w:val="26"/>
          <w:szCs w:val="26"/>
          <w:rtl/>
        </w:rPr>
        <w:softHyphen/>
        <w:t xml:space="preserve"> در مرکز بازی</w:t>
      </w:r>
      <w:r w:rsidRPr="00817358">
        <w:rPr>
          <w:rFonts w:asciiTheme="majorBidi" w:hAnsiTheme="majorBidi" w:cs="B Nazanin" w:hint="cs"/>
          <w:sz w:val="26"/>
          <w:szCs w:val="26"/>
          <w:rtl/>
        </w:rPr>
        <w:softHyphen/>
        <w:t>سازی دانشگاه اصفهان و با استفاده از نرم</w:t>
      </w:r>
      <w:r w:rsidRPr="00817358">
        <w:rPr>
          <w:rFonts w:asciiTheme="majorBidi" w:hAnsiTheme="majorBidi" w:cs="B Nazanin" w:hint="cs"/>
          <w:sz w:val="26"/>
          <w:szCs w:val="26"/>
          <w:rtl/>
        </w:rPr>
        <w:softHyphen/>
        <w:t>افزار بازی</w:t>
      </w:r>
      <w:r w:rsidRPr="00817358">
        <w:rPr>
          <w:rFonts w:asciiTheme="majorBidi" w:hAnsiTheme="majorBidi" w:cs="B Nazanin" w:hint="cs"/>
          <w:sz w:val="26"/>
          <w:szCs w:val="26"/>
          <w:rtl/>
        </w:rPr>
        <w:softHyphen/>
        <w:t xml:space="preserve">سازی </w:t>
      </w:r>
      <w:r w:rsidRPr="00817358">
        <w:rPr>
          <w:rFonts w:asciiTheme="majorBidi" w:hAnsiTheme="majorBidi" w:cs="B Nazanin"/>
          <w:sz w:val="26"/>
          <w:szCs w:val="26"/>
        </w:rPr>
        <w:t>unity</w:t>
      </w:r>
      <w:r w:rsidRPr="00817358">
        <w:rPr>
          <w:rFonts w:asciiTheme="majorBidi" w:hAnsiTheme="majorBidi" w:cs="B Nazanin" w:hint="cs"/>
          <w:sz w:val="26"/>
          <w:szCs w:val="26"/>
          <w:rtl/>
          <w:lang w:bidi="fa-IR"/>
        </w:rPr>
        <w:t xml:space="preserve"> طراحی و تولید می</w:t>
      </w:r>
      <w:r w:rsidRPr="00817358">
        <w:rPr>
          <w:rFonts w:asciiTheme="majorBidi" w:hAnsiTheme="majorBidi" w:cs="B Nazanin" w:hint="cs"/>
          <w:sz w:val="26"/>
          <w:szCs w:val="26"/>
          <w:rtl/>
          <w:lang w:bidi="fa-IR"/>
        </w:rPr>
        <w:softHyphen/>
        <w:t>شود. در محیط این نرم</w:t>
      </w:r>
      <w:r w:rsidRPr="00817358">
        <w:rPr>
          <w:rFonts w:asciiTheme="majorBidi" w:hAnsiTheme="majorBidi" w:cs="B Nazanin" w:hint="cs"/>
          <w:sz w:val="26"/>
          <w:szCs w:val="26"/>
          <w:rtl/>
          <w:lang w:bidi="fa-IR"/>
        </w:rPr>
        <w:softHyphen/>
        <w:t xml:space="preserve">افزار ابتدا، پژوهشگران </w:t>
      </w:r>
      <w:proofErr w:type="spellStart"/>
      <w:r w:rsidRPr="00817358">
        <w:rPr>
          <w:rFonts w:asciiTheme="majorBidi" w:hAnsiTheme="majorBidi" w:cs="B Nazanin" w:hint="cs"/>
          <w:sz w:val="26"/>
          <w:szCs w:val="26"/>
          <w:rtl/>
          <w:lang w:bidi="fa-IR"/>
        </w:rPr>
        <w:t>طرح</w:t>
      </w:r>
      <w:r w:rsidRPr="00817358">
        <w:rPr>
          <w:rFonts w:asciiTheme="majorBidi" w:hAnsiTheme="majorBidi" w:cs="B Nazanin" w:hint="cs"/>
          <w:sz w:val="26"/>
          <w:szCs w:val="26"/>
          <w:rtl/>
          <w:lang w:bidi="fa-IR"/>
        </w:rPr>
        <w:softHyphen/>
        <w:t>واره</w:t>
      </w:r>
      <w:r w:rsidRPr="00817358">
        <w:rPr>
          <w:rFonts w:asciiTheme="majorBidi" w:hAnsiTheme="majorBidi" w:cs="B Nazanin" w:hint="cs"/>
          <w:sz w:val="26"/>
          <w:szCs w:val="26"/>
          <w:rtl/>
          <w:lang w:bidi="fa-IR"/>
        </w:rPr>
        <w:softHyphen/>
        <w:t>هایی</w:t>
      </w:r>
      <w:proofErr w:type="spellEnd"/>
      <w:r w:rsidRPr="00817358">
        <w:rPr>
          <w:rFonts w:asciiTheme="majorBidi" w:hAnsiTheme="majorBidi" w:cs="B Nazanin" w:hint="cs"/>
          <w:sz w:val="26"/>
          <w:szCs w:val="26"/>
          <w:rtl/>
          <w:lang w:bidi="fa-IR"/>
        </w:rPr>
        <w:t xml:space="preserve"> به</w:t>
      </w:r>
      <w:r w:rsidRPr="00817358">
        <w:rPr>
          <w:rFonts w:asciiTheme="majorBidi" w:hAnsiTheme="majorBidi" w:cs="B Nazanin" w:hint="cs"/>
          <w:sz w:val="26"/>
          <w:szCs w:val="26"/>
          <w:rtl/>
          <w:lang w:bidi="fa-IR"/>
        </w:rPr>
        <w:softHyphen/>
        <w:t>عنوان الگو تعریف می</w:t>
      </w:r>
      <w:r w:rsidRPr="00817358">
        <w:rPr>
          <w:rFonts w:asciiTheme="majorBidi" w:hAnsiTheme="majorBidi" w:cs="B Nazanin" w:hint="cs"/>
          <w:sz w:val="26"/>
          <w:szCs w:val="26"/>
          <w:rtl/>
          <w:lang w:bidi="fa-IR"/>
        </w:rPr>
        <w:softHyphen/>
        <w:t xml:space="preserve">کنند و سپس با شناساندن این </w:t>
      </w:r>
      <w:proofErr w:type="spellStart"/>
      <w:r w:rsidRPr="00817358">
        <w:rPr>
          <w:rFonts w:asciiTheme="majorBidi" w:hAnsiTheme="majorBidi" w:cs="B Nazanin" w:hint="cs"/>
          <w:sz w:val="26"/>
          <w:szCs w:val="26"/>
          <w:rtl/>
          <w:lang w:bidi="fa-IR"/>
        </w:rPr>
        <w:t>طرحواره</w:t>
      </w:r>
      <w:proofErr w:type="spellEnd"/>
      <w:r w:rsidRPr="00817358">
        <w:rPr>
          <w:rFonts w:asciiTheme="majorBidi" w:hAnsiTheme="majorBidi" w:cs="B Nazanin" w:hint="cs"/>
          <w:sz w:val="26"/>
          <w:szCs w:val="26"/>
          <w:rtl/>
          <w:lang w:bidi="fa-IR"/>
        </w:rPr>
        <w:t xml:space="preserve"> به </w:t>
      </w:r>
      <w:proofErr w:type="spellStart"/>
      <w:r w:rsidRPr="00817358">
        <w:rPr>
          <w:rFonts w:asciiTheme="majorBidi" w:hAnsiTheme="majorBidi" w:cs="B Nazanin" w:hint="cs"/>
          <w:sz w:val="26"/>
          <w:szCs w:val="26"/>
          <w:rtl/>
          <w:lang w:bidi="fa-IR"/>
        </w:rPr>
        <w:t>بدنه</w:t>
      </w:r>
      <w:r w:rsidRPr="00817358">
        <w:rPr>
          <w:rFonts w:asciiTheme="majorBidi" w:hAnsiTheme="majorBidi" w:cs="B Nazanin" w:hint="cs"/>
          <w:sz w:val="26"/>
          <w:szCs w:val="26"/>
          <w:rtl/>
          <w:lang w:bidi="fa-IR"/>
        </w:rPr>
        <w:softHyphen/>
        <w:t>ی</w:t>
      </w:r>
      <w:proofErr w:type="spellEnd"/>
      <w:r w:rsidRPr="00817358">
        <w:rPr>
          <w:rFonts w:asciiTheme="majorBidi" w:hAnsiTheme="majorBidi" w:cs="B Nazanin" w:hint="cs"/>
          <w:sz w:val="26"/>
          <w:szCs w:val="26"/>
          <w:rtl/>
          <w:lang w:bidi="fa-IR"/>
        </w:rPr>
        <w:t xml:space="preserve"> </w:t>
      </w:r>
      <w:proofErr w:type="spellStart"/>
      <w:r w:rsidRPr="00817358">
        <w:rPr>
          <w:rFonts w:asciiTheme="majorBidi" w:hAnsiTheme="majorBidi" w:cs="B Nazanin" w:hint="cs"/>
          <w:sz w:val="26"/>
          <w:szCs w:val="26"/>
          <w:rtl/>
          <w:lang w:bidi="fa-IR"/>
        </w:rPr>
        <w:t>ربات</w:t>
      </w:r>
      <w:proofErr w:type="spellEnd"/>
      <w:r w:rsidRPr="00817358">
        <w:rPr>
          <w:rFonts w:asciiTheme="majorBidi" w:hAnsiTheme="majorBidi" w:cs="B Nazanin" w:hint="cs"/>
          <w:sz w:val="26"/>
          <w:szCs w:val="26"/>
          <w:rtl/>
          <w:lang w:bidi="fa-IR"/>
        </w:rPr>
        <w:t xml:space="preserve"> اجتماعی از طریق </w:t>
      </w:r>
      <w:proofErr w:type="spellStart"/>
      <w:r w:rsidRPr="00817358">
        <w:rPr>
          <w:rFonts w:asciiTheme="majorBidi" w:hAnsiTheme="majorBidi" w:cs="B Nazanin" w:hint="cs"/>
          <w:sz w:val="26"/>
          <w:szCs w:val="26"/>
          <w:rtl/>
          <w:lang w:bidi="fa-IR"/>
        </w:rPr>
        <w:t>کدهای</w:t>
      </w:r>
      <w:proofErr w:type="spellEnd"/>
      <w:r w:rsidRPr="00817358">
        <w:rPr>
          <w:rFonts w:asciiTheme="majorBidi" w:hAnsiTheme="majorBidi" w:cs="B Nazanin" w:hint="cs"/>
          <w:sz w:val="26"/>
          <w:szCs w:val="26"/>
          <w:rtl/>
          <w:lang w:bidi="fa-IR"/>
        </w:rPr>
        <w:t xml:space="preserve"> </w:t>
      </w:r>
      <w:proofErr w:type="spellStart"/>
      <w:r w:rsidRPr="00817358">
        <w:rPr>
          <w:rFonts w:asciiTheme="majorBidi" w:hAnsiTheme="majorBidi" w:cs="B Nazanin" w:hint="cs"/>
          <w:sz w:val="26"/>
          <w:szCs w:val="26"/>
          <w:rtl/>
          <w:lang w:bidi="fa-IR"/>
        </w:rPr>
        <w:t>شناساگر</w:t>
      </w:r>
      <w:proofErr w:type="spellEnd"/>
      <w:r w:rsidRPr="00817358">
        <w:rPr>
          <w:rFonts w:asciiTheme="majorBidi" w:hAnsiTheme="majorBidi" w:cs="B Nazanin" w:hint="cs"/>
          <w:sz w:val="26"/>
          <w:szCs w:val="26"/>
          <w:rtl/>
          <w:lang w:bidi="fa-IR"/>
        </w:rPr>
        <w:t xml:space="preserve"> به تکمیل اجزای آن </w:t>
      </w:r>
      <w:proofErr w:type="spellStart"/>
      <w:r w:rsidRPr="00817358">
        <w:rPr>
          <w:rFonts w:asciiTheme="majorBidi" w:hAnsiTheme="majorBidi" w:cs="B Nazanin" w:hint="cs"/>
          <w:sz w:val="26"/>
          <w:szCs w:val="26"/>
          <w:rtl/>
          <w:lang w:bidi="fa-IR"/>
        </w:rPr>
        <w:t>می‌پردازند</w:t>
      </w:r>
      <w:proofErr w:type="spellEnd"/>
      <w:r w:rsidRPr="00817358">
        <w:rPr>
          <w:rFonts w:asciiTheme="majorBidi" w:hAnsiTheme="majorBidi" w:cs="B Nazanin" w:hint="cs"/>
          <w:sz w:val="26"/>
          <w:szCs w:val="26"/>
          <w:rtl/>
          <w:lang w:bidi="fa-IR"/>
        </w:rPr>
        <w:t xml:space="preserve">. این اجزا از طریق دو بانک اطلاعاتی شامل تصویر و نوشتار که در </w:t>
      </w:r>
      <w:proofErr w:type="spellStart"/>
      <w:r w:rsidRPr="00817358">
        <w:rPr>
          <w:rFonts w:asciiTheme="majorBidi" w:hAnsiTheme="majorBidi" w:cs="B Nazanin" w:hint="cs"/>
          <w:sz w:val="26"/>
          <w:szCs w:val="26"/>
          <w:rtl/>
          <w:lang w:bidi="fa-IR"/>
        </w:rPr>
        <w:t>بدنه</w:t>
      </w:r>
      <w:r w:rsidRPr="00817358">
        <w:rPr>
          <w:rFonts w:asciiTheme="majorBidi" w:hAnsiTheme="majorBidi" w:cs="B Nazanin" w:hint="cs"/>
          <w:sz w:val="26"/>
          <w:szCs w:val="26"/>
          <w:rtl/>
          <w:lang w:bidi="fa-IR"/>
        </w:rPr>
        <w:softHyphen/>
        <w:t>ی</w:t>
      </w:r>
      <w:proofErr w:type="spellEnd"/>
      <w:r w:rsidRPr="00817358">
        <w:rPr>
          <w:rFonts w:asciiTheme="majorBidi" w:hAnsiTheme="majorBidi" w:cs="B Nazanin" w:hint="cs"/>
          <w:sz w:val="26"/>
          <w:szCs w:val="26"/>
          <w:rtl/>
          <w:lang w:bidi="fa-IR"/>
        </w:rPr>
        <w:t xml:space="preserve"> خود نرم</w:t>
      </w:r>
      <w:r w:rsidRPr="00817358">
        <w:rPr>
          <w:rFonts w:asciiTheme="majorBidi" w:hAnsiTheme="majorBidi" w:cs="B Nazanin" w:hint="cs"/>
          <w:sz w:val="26"/>
          <w:szCs w:val="26"/>
          <w:rtl/>
          <w:lang w:bidi="fa-IR"/>
        </w:rPr>
        <w:softHyphen/>
        <w:t>افزار تعبیه شده است، تکمیل می</w:t>
      </w:r>
      <w:r w:rsidRPr="00817358">
        <w:rPr>
          <w:rFonts w:asciiTheme="majorBidi" w:hAnsiTheme="majorBidi" w:cs="B Nazanin" w:hint="cs"/>
          <w:sz w:val="26"/>
          <w:szCs w:val="26"/>
          <w:rtl/>
          <w:lang w:bidi="fa-IR"/>
        </w:rPr>
        <w:softHyphen/>
        <w:t>شود.</w:t>
      </w:r>
      <w:r w:rsidRPr="00817358">
        <w:rPr>
          <w:rFonts w:asciiTheme="majorBidi" w:hAnsiTheme="majorBidi" w:cs="B Nazanin" w:hint="cs"/>
          <w:sz w:val="26"/>
          <w:szCs w:val="26"/>
          <w:rtl/>
        </w:rPr>
        <w:t xml:space="preserve"> بعد از آماده شدن طرح‌واره‌های واقعیت مجازی، فایل خروجی به‌صورت یک برنامک بر روی گوش‌های تلفن فراگیران یا روی رایانک‌های ان‌ها قابل نصب است.</w:t>
      </w:r>
    </w:p>
    <w:p w14:paraId="4A3C13AD" w14:textId="77777777" w:rsidR="002C08BA" w:rsidRPr="00817358" w:rsidRDefault="002C08BA" w:rsidP="002C08BA">
      <w:pPr>
        <w:bidi/>
        <w:spacing w:after="0"/>
        <w:jc w:val="both"/>
        <w:rPr>
          <w:rFonts w:cs="B Nazanin"/>
          <w:sz w:val="26"/>
          <w:szCs w:val="26"/>
          <w:rtl/>
        </w:rPr>
      </w:pPr>
      <w:r w:rsidRPr="00817358">
        <w:rPr>
          <w:rFonts w:cs="B Nazanin" w:hint="cs"/>
          <w:b/>
          <w:bCs/>
          <w:sz w:val="26"/>
          <w:szCs w:val="26"/>
          <w:rtl/>
        </w:rPr>
        <w:t xml:space="preserve">فعالیت‌های مبتنی بر ربات‌های اجتماعی: </w:t>
      </w:r>
      <w:r w:rsidRPr="00817358">
        <w:rPr>
          <w:rFonts w:cs="B Nazanin" w:hint="cs"/>
          <w:sz w:val="26"/>
          <w:szCs w:val="26"/>
          <w:rtl/>
        </w:rPr>
        <w:t xml:space="preserve">پژوهشگران ربات اجتماعی سفیر را طراحی می‌کنند. به‌دلیل انجام پژوهش در زمان شیوع کرونا، با </w:t>
      </w:r>
      <w:r>
        <w:rPr>
          <w:rFonts w:cs="B Nazanin" w:hint="cs"/>
          <w:sz w:val="26"/>
          <w:szCs w:val="26"/>
          <w:rtl/>
        </w:rPr>
        <w:t>بهره‌گیری از</w:t>
      </w:r>
      <w:r w:rsidRPr="00817358">
        <w:rPr>
          <w:rFonts w:cs="B Nazanin" w:hint="cs"/>
          <w:sz w:val="26"/>
          <w:szCs w:val="26"/>
          <w:rtl/>
        </w:rPr>
        <w:t xml:space="preserve"> سامانه‌ی مدیریت نوید و طراحی ابرهای نوشتاری به کمک شبیه‌سازی شکل دورحضوری این ربات آماده و برای بازنمایی بر روی گوشی‌های تلفن‌همراه هوشمند فراگیران طراحی می‌شود</w:t>
      </w:r>
      <w:r w:rsidRPr="00817358">
        <w:rPr>
          <w:rFonts w:cs="B Nazanin" w:hint="cs"/>
          <w:sz w:val="24"/>
          <w:szCs w:val="24"/>
          <w:rtl/>
        </w:rPr>
        <w:t xml:space="preserve">. </w:t>
      </w:r>
      <w:r w:rsidRPr="00817358">
        <w:rPr>
          <w:rFonts w:cs="B Nazanin" w:hint="cs"/>
          <w:sz w:val="26"/>
          <w:szCs w:val="26"/>
          <w:rtl/>
        </w:rPr>
        <w:t>در شکل 2، نمونه‌ای از داستان‌پردازی بر روی بدنه‌ی ربات اجتماعی برای تمرین مهارت‌های درک خوانداری و نوشتاری انگلیسی با اهداف پرستاری نمایش داده شده است.</w:t>
      </w:r>
    </w:p>
    <w:p w14:paraId="7DCBC343" w14:textId="77777777" w:rsidR="002C08BA" w:rsidRPr="00817358" w:rsidRDefault="002C08BA" w:rsidP="002C08BA">
      <w:pPr>
        <w:bidi/>
        <w:spacing w:after="0"/>
        <w:jc w:val="both"/>
        <w:rPr>
          <w:rFonts w:cs="B Nazanin"/>
          <w:sz w:val="26"/>
          <w:szCs w:val="26"/>
          <w:rtl/>
        </w:rPr>
      </w:pPr>
      <w:r w:rsidRPr="00817358">
        <w:rPr>
          <w:rFonts w:cs="B Nazanin" w:hint="cs"/>
          <w:sz w:val="26"/>
          <w:szCs w:val="26"/>
          <w:rtl/>
        </w:rPr>
        <w:lastRenderedPageBreak/>
        <w:t xml:space="preserve"> </w:t>
      </w:r>
      <w:r w:rsidRPr="00817358">
        <w:rPr>
          <w:rFonts w:cs="B Nazanin"/>
          <w:b/>
          <w:bCs/>
          <w:noProof/>
          <w:sz w:val="24"/>
          <w:szCs w:val="24"/>
          <w:rtl/>
        </w:rPr>
        <w:drawing>
          <wp:inline distT="0" distB="0" distL="0" distR="0" wp14:anchorId="61873B73" wp14:editId="1C009EFE">
            <wp:extent cx="5440132" cy="3060000"/>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0132" cy="3060000"/>
                    </a:xfrm>
                    <a:prstGeom prst="rect">
                      <a:avLst/>
                    </a:prstGeom>
                    <a:noFill/>
                    <a:ln>
                      <a:noFill/>
                    </a:ln>
                  </pic:spPr>
                </pic:pic>
              </a:graphicData>
            </a:graphic>
          </wp:inline>
        </w:drawing>
      </w:r>
    </w:p>
    <w:p w14:paraId="0D0EE55E" w14:textId="77777777" w:rsidR="002C08BA" w:rsidRPr="00817358" w:rsidRDefault="002C08BA" w:rsidP="002C08BA">
      <w:pPr>
        <w:bidi/>
        <w:spacing w:after="0"/>
        <w:jc w:val="both"/>
        <w:rPr>
          <w:rFonts w:cs="B Nazanin"/>
          <w:b/>
          <w:bCs/>
          <w:sz w:val="26"/>
          <w:szCs w:val="26"/>
          <w:rtl/>
        </w:rPr>
      </w:pPr>
      <w:r w:rsidRPr="00817358">
        <w:rPr>
          <w:rFonts w:cs="B Nazanin" w:hint="cs"/>
          <w:sz w:val="26"/>
          <w:szCs w:val="26"/>
          <w:rtl/>
        </w:rPr>
        <w:t>شکل 2- نمونه‌ای از داستان‌پردازی بر روی بدنه‌ی ربات اجتماعی</w:t>
      </w:r>
    </w:p>
    <w:p w14:paraId="0F81FCBA" w14:textId="77777777" w:rsidR="002C08BA" w:rsidRPr="00817358" w:rsidRDefault="002C08BA" w:rsidP="002C08BA">
      <w:pPr>
        <w:bidi/>
        <w:spacing w:after="0"/>
        <w:ind w:firstLine="284"/>
        <w:jc w:val="both"/>
        <w:rPr>
          <w:rFonts w:cs="B Nazanin"/>
          <w:sz w:val="26"/>
          <w:szCs w:val="26"/>
          <w:rtl/>
        </w:rPr>
      </w:pPr>
      <w:r w:rsidRPr="00817358">
        <w:rPr>
          <w:rFonts w:cs="B Nazanin" w:hint="cs"/>
          <w:sz w:val="26"/>
          <w:szCs w:val="26"/>
          <w:rtl/>
        </w:rPr>
        <w:t>در هر جلسه، بعد از پایان تمرین نوشتار و خواندار از طریق داستان‌سرایی به کمک ربات اجتماعی، شرکت‌کنندگان در کلاس‌های آموزش برخط حضور می‌یابند. هر شرکت‌کننده به شکل انفرادی 45 دقیقه مهارت‌های نوشتاری یا خوانداری انگلیسی یا فارسی با اهداف پزشکی را فرا می‌گیرد. یاددهنده‌ها پژوهشگران (اساتید آموزش زبان انگلیسی) و پنج نفر از اساتید رشته‌های تخصصی هستند که در گروه‌های دو نفری به تناسب رشته، محتوای آموزشی را به شکل یادگیری تجمیعی به فراگیران می‌آموزند. یعنی در جلسه‌های آموزشی استاد زبان با استاد رشته‌ی تخصصی در استودیو حضور پیدا می‌کنند و محتوا را به شرکت‌کنندگان آموزش می‌دهند.</w:t>
      </w:r>
    </w:p>
    <w:p w14:paraId="08C91A2E" w14:textId="77777777" w:rsidR="002C08BA" w:rsidRPr="00817358" w:rsidRDefault="002C08BA" w:rsidP="002C08BA">
      <w:pPr>
        <w:bidi/>
        <w:spacing w:after="0"/>
        <w:ind w:firstLine="284"/>
        <w:jc w:val="both"/>
        <w:rPr>
          <w:rFonts w:cs="B Nazanin"/>
          <w:sz w:val="26"/>
          <w:szCs w:val="26"/>
          <w:rtl/>
        </w:rPr>
      </w:pPr>
      <w:r w:rsidRPr="00817358">
        <w:rPr>
          <w:rFonts w:cs="B Nazanin" w:hint="cs"/>
          <w:sz w:val="26"/>
          <w:szCs w:val="26"/>
          <w:rtl/>
        </w:rPr>
        <w:t xml:space="preserve">محتوا از کتاب‌های انگلیسی برای دانشجویان رادیولوژی (13)، انگلیسی برای دانشجویان اتاق عمل (14)، انگلیسی برای دانشجویان مامایی (15)، انگلیسی برای دانشجویان پرستاری (16) و انگلیسی برای دانشجویان فناوری اطلاعات سلامت (17) انتخاب می‌شود. پژوهشگران با همکاری نویسندگان محتوای این کتاب‌ها را به فارسی برگردان می‌کنند تا به‌عنوان محتوای فارسی با اهداف پزشکی در جریان آموزش و تمرین به غیرفارسی زبانان مورد استفاده قرار گیرد. </w:t>
      </w:r>
    </w:p>
    <w:p w14:paraId="25FE0970" w14:textId="77777777" w:rsidR="002C08BA" w:rsidRPr="00817358" w:rsidRDefault="002C08BA" w:rsidP="002C08BA">
      <w:pPr>
        <w:bidi/>
        <w:spacing w:after="0"/>
        <w:ind w:firstLine="284"/>
        <w:jc w:val="both"/>
        <w:rPr>
          <w:rFonts w:cs="B Nazanin"/>
          <w:b/>
          <w:bCs/>
          <w:sz w:val="24"/>
          <w:szCs w:val="24"/>
          <w:rtl/>
        </w:rPr>
      </w:pPr>
      <w:r w:rsidRPr="00817358">
        <w:rPr>
          <w:rFonts w:cs="B Nazanin" w:hint="cs"/>
          <w:sz w:val="26"/>
          <w:szCs w:val="26"/>
          <w:rtl/>
        </w:rPr>
        <w:t xml:space="preserve"> سپس، در همین جلسه فعالیت‌های سنجش در اختیار هر کدام از شرکت‌کنندگان قرار داده می‌شود تا به پرسش‌های آن در مدت 15 دقیقه پاسخ دهند و نمره‌ای از صفر تا 20 برای هر مهارت برای هر شرکت‌کننده ثبت می‌شود. پاسخ درست به هر پرسش، یک نمره و پاسخ نادرست به هر پرسش صفر نمره را برای فراگیران رقم می‌زند</w:t>
      </w:r>
      <w:r w:rsidRPr="00817358">
        <w:rPr>
          <w:rFonts w:cs="B Nazanin" w:hint="cs"/>
          <w:b/>
          <w:bCs/>
          <w:sz w:val="26"/>
          <w:szCs w:val="26"/>
          <w:rtl/>
        </w:rPr>
        <w:t xml:space="preserve">. </w:t>
      </w:r>
      <w:r w:rsidRPr="00817358">
        <w:rPr>
          <w:rFonts w:cs="B Nazanin" w:hint="cs"/>
          <w:sz w:val="26"/>
          <w:szCs w:val="26"/>
          <w:rtl/>
        </w:rPr>
        <w:t>پنج استاد رشته‌ی تخصصی به همراه دو استاد آموزش زبان انگلیسی و فارسی، آموزش و ارزیابی تجمیعی (</w:t>
      </w:r>
      <w:r w:rsidRPr="00817358">
        <w:rPr>
          <w:rFonts w:asciiTheme="majorBidi" w:hAnsiTheme="majorBidi" w:cstheme="majorBidi"/>
          <w:sz w:val="26"/>
          <w:szCs w:val="26"/>
        </w:rPr>
        <w:t>co-teaching and assessment</w:t>
      </w:r>
      <w:r w:rsidRPr="00817358">
        <w:rPr>
          <w:rFonts w:cs="B Nazanin" w:hint="cs"/>
          <w:sz w:val="26"/>
          <w:szCs w:val="26"/>
          <w:rtl/>
        </w:rPr>
        <w:t>) شرکت‌کنندگان را در کلاس‌های برخط بر عهده دارند. با پایان جلسه‌ی هشتم، بار دیگر پرسشنامه پیمایش فعال می‌شود تا شرکت‌کنندگان نگرش خویش را بیان کنند.</w:t>
      </w:r>
    </w:p>
    <w:p w14:paraId="1DBCE668" w14:textId="77777777" w:rsidR="002C08BA" w:rsidRPr="00817358" w:rsidRDefault="002C08BA" w:rsidP="002C08BA">
      <w:pPr>
        <w:bidi/>
        <w:spacing w:after="0"/>
        <w:ind w:firstLine="284"/>
        <w:jc w:val="both"/>
        <w:rPr>
          <w:rFonts w:cs="B Nazanin"/>
          <w:sz w:val="26"/>
          <w:szCs w:val="26"/>
          <w:rtl/>
          <w:lang w:bidi="fa-IR"/>
        </w:rPr>
      </w:pPr>
      <w:r w:rsidRPr="00817358">
        <w:rPr>
          <w:rFonts w:cs="B Nazanin" w:hint="cs"/>
          <w:sz w:val="26"/>
          <w:szCs w:val="26"/>
          <w:rtl/>
        </w:rPr>
        <w:lastRenderedPageBreak/>
        <w:t>برای ارزیابی مهارت‌های خوانداری و نوشتاری شرکت‌کنندگان، پژوهشگران با مشارکت اساتید رشته‌های تخصصی فعالیت‌های کتاب‌های درسی را انتخاب و به مجموعه آزمون شامل پرسش‌هایی با قابلیت ارزشیابی (پاسخ درست = 1 و پاسخ نادرست = 0) تبدیل می‌کنند. بر این اساس، این مجموعه آزمون می‌تواند از روایی صوری و محتوای مورد تأیید برخوردار شود (18).</w:t>
      </w:r>
      <w:r w:rsidRPr="00817358">
        <w:rPr>
          <w:rFonts w:cs="B Nazanin" w:hint="cs"/>
          <w:b/>
          <w:bCs/>
          <w:sz w:val="26"/>
          <w:szCs w:val="26"/>
          <w:rtl/>
        </w:rPr>
        <w:t xml:space="preserve"> </w:t>
      </w:r>
      <w:r w:rsidRPr="00817358">
        <w:rPr>
          <w:rFonts w:cs="B Nazanin" w:hint="cs"/>
          <w:sz w:val="26"/>
          <w:szCs w:val="26"/>
          <w:rtl/>
        </w:rPr>
        <w:t>این مجموعه شامل 16 آزمون برای هر رشته است. پایایی همراه با ضریب دشواری و تمیز برای آزمون‌های هر رشته به تفکیک محاسبه می‌شود.</w:t>
      </w:r>
    </w:p>
    <w:p w14:paraId="72DFD9A7" w14:textId="77777777" w:rsidR="002C08BA" w:rsidRPr="00817358" w:rsidRDefault="002C08BA" w:rsidP="002C08BA">
      <w:pPr>
        <w:bidi/>
        <w:spacing w:after="0"/>
        <w:jc w:val="both"/>
        <w:rPr>
          <w:rFonts w:cs="B Nazanin"/>
          <w:sz w:val="26"/>
          <w:szCs w:val="26"/>
          <w:rtl/>
        </w:rPr>
      </w:pPr>
      <w:r w:rsidRPr="00817358">
        <w:rPr>
          <w:rFonts w:cs="B Nazanin" w:hint="cs"/>
          <w:b/>
          <w:bCs/>
          <w:sz w:val="26"/>
          <w:szCs w:val="26"/>
          <w:rtl/>
        </w:rPr>
        <w:t>گام دوم، سنجش مهارت‌های خوانداری و نوشتاری در عرصه:</w:t>
      </w:r>
      <w:r w:rsidRPr="00817358">
        <w:rPr>
          <w:rFonts w:cs="B Nazanin" w:hint="cs"/>
          <w:sz w:val="26"/>
          <w:szCs w:val="26"/>
          <w:rtl/>
        </w:rPr>
        <w:t xml:space="preserve"> یک هفته بعد از آخرین جلسه‌ی آموزش ترکیبی، مهارت‌های خوانداری و نوشتاری شرکت‌کنندگان در عرصه‌های حرفه‌ای حین تعامل با بیماران برای رفع نیازهای آن‌ها از طریق آزمون بالینی کوتاه سنجش می‌شود.</w:t>
      </w:r>
    </w:p>
    <w:p w14:paraId="10ADCC83" w14:textId="77777777" w:rsidR="002C08BA" w:rsidRPr="00817358" w:rsidRDefault="002C08BA" w:rsidP="002C08BA">
      <w:pPr>
        <w:bidi/>
        <w:spacing w:after="0"/>
        <w:ind w:firstLine="284"/>
        <w:jc w:val="both"/>
        <w:rPr>
          <w:rFonts w:cs="B Nazanin"/>
          <w:b/>
          <w:bCs/>
          <w:sz w:val="26"/>
          <w:szCs w:val="26"/>
          <w:rtl/>
        </w:rPr>
      </w:pPr>
      <w:r w:rsidRPr="00817358">
        <w:rPr>
          <w:rFonts w:cs="B Nazanin" w:hint="cs"/>
          <w:sz w:val="26"/>
          <w:szCs w:val="26"/>
          <w:rtl/>
        </w:rPr>
        <w:t>شاخص‌های این آزمون بالینی کوتاه را شش نفر از اساتید رشته‌های آموزشی با همکاری دو نفر از اساتید رشته‌ی آموزش زبان (به غیر از اساتیدی که آموزش دوره را برعهده دارند) طراحی و اجرا می‌کنند. شاخص‌ها در سه سطح (1-6 عدم رضایت، 7-13= رضایت‌بخش؛ 14-20 قابل قبول) مطرح می‌شود. به‌این ترتیب، امکان ارزیابی پنج دقیقه‌ای عملکرد خوانداری و نوشتاری هر شرکت‌کننده فراهم می‌شود. نمایی از شاخص‌ها در شکل 3 نمایش داده شده است</w:t>
      </w:r>
      <w:r w:rsidRPr="00817358">
        <w:rPr>
          <w:rFonts w:cs="B Nazanin" w:hint="cs"/>
          <w:b/>
          <w:bCs/>
          <w:sz w:val="26"/>
          <w:szCs w:val="26"/>
          <w:rtl/>
        </w:rPr>
        <w:t>.</w:t>
      </w:r>
    </w:p>
    <w:p w14:paraId="768B8658" w14:textId="77777777" w:rsidR="002C08BA" w:rsidRPr="00817358" w:rsidRDefault="002C08BA" w:rsidP="002C08BA">
      <w:pPr>
        <w:spacing w:after="0"/>
        <w:jc w:val="center"/>
        <w:rPr>
          <w:rFonts w:cs="B Nazanin"/>
          <w:b/>
          <w:bCs/>
          <w:sz w:val="24"/>
          <w:szCs w:val="24"/>
          <w:rtl/>
        </w:rPr>
      </w:pPr>
      <w:r w:rsidRPr="00817358">
        <w:rPr>
          <w:noProof/>
        </w:rPr>
        <w:drawing>
          <wp:inline distT="0" distB="0" distL="0" distR="0" wp14:anchorId="5EE0458C" wp14:editId="5CD8EC71">
            <wp:extent cx="3457575" cy="21019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080" t="7871" r="9595" b="66199"/>
                    <a:stretch/>
                  </pic:blipFill>
                  <pic:spPr bwMode="auto">
                    <a:xfrm>
                      <a:off x="0" y="0"/>
                      <a:ext cx="3457575" cy="2101932"/>
                    </a:xfrm>
                    <a:prstGeom prst="rect">
                      <a:avLst/>
                    </a:prstGeom>
                    <a:noFill/>
                    <a:ln>
                      <a:noFill/>
                    </a:ln>
                    <a:extLst>
                      <a:ext uri="{53640926-AAD7-44D8-BBD7-CCE9431645EC}">
                        <a14:shadowObscured xmlns:a14="http://schemas.microsoft.com/office/drawing/2010/main"/>
                      </a:ext>
                    </a:extLst>
                  </pic:spPr>
                </pic:pic>
              </a:graphicData>
            </a:graphic>
          </wp:inline>
        </w:drawing>
      </w:r>
    </w:p>
    <w:p w14:paraId="61ADC61E" w14:textId="77777777" w:rsidR="002C08BA" w:rsidRPr="00817358" w:rsidRDefault="002C08BA" w:rsidP="002C08BA">
      <w:pPr>
        <w:bidi/>
        <w:spacing w:after="0"/>
        <w:jc w:val="both"/>
        <w:rPr>
          <w:rFonts w:cs="B Nazanin"/>
          <w:sz w:val="26"/>
          <w:szCs w:val="26"/>
          <w:rtl/>
        </w:rPr>
      </w:pPr>
      <w:r w:rsidRPr="00817358">
        <w:rPr>
          <w:rFonts w:cs="B Nazanin" w:hint="cs"/>
          <w:sz w:val="24"/>
          <w:szCs w:val="24"/>
          <w:rtl/>
        </w:rPr>
        <w:t>شکل 3- نمایی از شاخص‌های آزمون بالینی کوتاه</w:t>
      </w:r>
    </w:p>
    <w:p w14:paraId="62965951" w14:textId="77777777" w:rsidR="002C08BA" w:rsidRPr="00817358" w:rsidRDefault="002C08BA" w:rsidP="002C08BA">
      <w:pPr>
        <w:bidi/>
        <w:spacing w:after="0"/>
        <w:jc w:val="both"/>
        <w:rPr>
          <w:rFonts w:cs="B Nazanin"/>
          <w:sz w:val="26"/>
          <w:szCs w:val="26"/>
          <w:rtl/>
        </w:rPr>
      </w:pPr>
      <w:r w:rsidRPr="00817358">
        <w:rPr>
          <w:rFonts w:cs="B Nazanin" w:hint="cs"/>
          <w:b/>
          <w:bCs/>
          <w:sz w:val="26"/>
          <w:szCs w:val="26"/>
          <w:rtl/>
        </w:rPr>
        <w:t xml:space="preserve">گام سوم، مصاحبه متمرکز: </w:t>
      </w:r>
      <w:r w:rsidRPr="00817358">
        <w:rPr>
          <w:rFonts w:cs="B Nazanin" w:hint="cs"/>
          <w:sz w:val="26"/>
          <w:szCs w:val="26"/>
          <w:rtl/>
        </w:rPr>
        <w:t>پنج هفته بعد از ارزشیابی شرکت‌کنندگان در عرصه، دعوتنامه‌ی مصاحبه‌ی متمرکز برای شرکت‌کنندگان ارسال می‌شود. حداقل چهل نفر از شرکت‌کنندگان رضایت خویش را برای حضور در مصاحبه می‌کنند (رضایت‌نامه پیوست). سپس، با توجه به ملاک</w:t>
      </w:r>
      <w:r w:rsidRPr="00817358">
        <w:rPr>
          <w:rFonts w:cs="B Nazanin" w:hint="cs"/>
          <w:sz w:val="26"/>
          <w:szCs w:val="26"/>
          <w:rtl/>
        </w:rPr>
        <w:softHyphen/>
        <w:t>های مصاحبه</w:t>
      </w:r>
      <w:r w:rsidRPr="00817358">
        <w:rPr>
          <w:rFonts w:cs="B Nazanin" w:hint="cs"/>
          <w:sz w:val="26"/>
          <w:szCs w:val="26"/>
          <w:rtl/>
        </w:rPr>
        <w:softHyphen/>
        <w:t>ی متمرکز که با حداقل شش نفر و حداکثر ده نفر برای مباحثه (پرسش-پاسخ) صورت می</w:t>
      </w:r>
      <w:r w:rsidRPr="00817358">
        <w:rPr>
          <w:rFonts w:cs="B Nazanin" w:hint="cs"/>
          <w:sz w:val="26"/>
          <w:szCs w:val="26"/>
          <w:rtl/>
        </w:rPr>
        <w:softHyphen/>
        <w:t>پذیرد، ده نفر از شرکت‌کنندگان با بالاترین و پایین‌ترین نمره‌ی نوشتار و خواندار زبان با اهداف پزشکی برای شرکت در مصاحبه انتخاب می‌شوند. پژوهشگران</w:t>
      </w:r>
      <w:r w:rsidRPr="00817358">
        <w:rPr>
          <w:rFonts w:cs="B Nazanin" w:hint="cs"/>
          <w:b/>
          <w:bCs/>
          <w:sz w:val="26"/>
          <w:szCs w:val="26"/>
          <w:rtl/>
        </w:rPr>
        <w:t xml:space="preserve"> </w:t>
      </w:r>
      <w:r w:rsidRPr="00817358">
        <w:rPr>
          <w:rFonts w:cs="B Nazanin" w:hint="cs"/>
          <w:sz w:val="26"/>
          <w:szCs w:val="26"/>
          <w:rtl/>
        </w:rPr>
        <w:t>با اقتباس از پرسش‌های مصاحبه‌ی</w:t>
      </w:r>
      <w:r w:rsidRPr="00817358">
        <w:rPr>
          <w:rFonts w:cs="B Nazanin"/>
          <w:sz w:val="26"/>
          <w:szCs w:val="26"/>
          <w:rtl/>
        </w:rPr>
        <w:t xml:space="preserve"> </w:t>
      </w:r>
      <w:r w:rsidRPr="00817358">
        <w:rPr>
          <w:rFonts w:cs="B Nazanin" w:hint="cs"/>
          <w:sz w:val="26"/>
          <w:szCs w:val="26"/>
          <w:rtl/>
        </w:rPr>
        <w:t>هیلیارد</w:t>
      </w:r>
      <w:r w:rsidRPr="00817358">
        <w:rPr>
          <w:rFonts w:cs="B Nazanin"/>
          <w:sz w:val="26"/>
          <w:szCs w:val="26"/>
          <w:rtl/>
        </w:rPr>
        <w:t xml:space="preserve">، </w:t>
      </w:r>
      <w:r w:rsidRPr="00817358">
        <w:rPr>
          <w:rFonts w:cs="B Nazanin" w:hint="cs"/>
          <w:sz w:val="26"/>
          <w:szCs w:val="26"/>
          <w:rtl/>
        </w:rPr>
        <w:t>راهنمای مصاحبه برای این پژوهش را شکل می‌دهند. این راهنما شامل پنج پرسش باز-پاسخ می‌شد (19). فاز کیفی روایی</w:t>
      </w:r>
      <w:r w:rsidRPr="00817358">
        <w:rPr>
          <w:rStyle w:val="PlaceholderText"/>
          <w:rFonts w:cs="B Nazanin"/>
          <w:sz w:val="26"/>
          <w:szCs w:val="26"/>
          <w:rtl/>
        </w:rPr>
        <w:footnoteReference w:id="3"/>
      </w:r>
      <w:r w:rsidRPr="00817358">
        <w:rPr>
          <w:rFonts w:cs="B Nazanin" w:hint="cs"/>
          <w:sz w:val="26"/>
          <w:szCs w:val="26"/>
          <w:rtl/>
        </w:rPr>
        <w:t xml:space="preserve"> و بیوگرافیک است. در شکل 4 پرسش‌های مصاحبه نمایش داده شده است.</w:t>
      </w:r>
    </w:p>
    <w:p w14:paraId="3CED7242" w14:textId="77777777" w:rsidR="002C08BA" w:rsidRPr="00817358" w:rsidRDefault="002C08BA" w:rsidP="002C08BA">
      <w:pPr>
        <w:spacing w:after="0"/>
        <w:jc w:val="center"/>
        <w:rPr>
          <w:rFonts w:cs="B Nazanin"/>
          <w:b/>
          <w:bCs/>
          <w:sz w:val="24"/>
          <w:szCs w:val="24"/>
          <w:rtl/>
        </w:rPr>
      </w:pPr>
      <w:r w:rsidRPr="00817358">
        <w:rPr>
          <w:noProof/>
        </w:rPr>
        <w:lastRenderedPageBreak/>
        <w:drawing>
          <wp:inline distT="0" distB="0" distL="0" distR="0" wp14:anchorId="08F38A10" wp14:editId="02044795">
            <wp:extent cx="5568987" cy="1503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078" t="7985" r="13915" b="78314"/>
                    <a:stretch/>
                  </pic:blipFill>
                  <pic:spPr bwMode="auto">
                    <a:xfrm>
                      <a:off x="0" y="0"/>
                      <a:ext cx="5571080" cy="1503610"/>
                    </a:xfrm>
                    <a:prstGeom prst="rect">
                      <a:avLst/>
                    </a:prstGeom>
                    <a:noFill/>
                    <a:ln>
                      <a:noFill/>
                    </a:ln>
                    <a:extLst>
                      <a:ext uri="{53640926-AAD7-44D8-BBD7-CCE9431645EC}">
                        <a14:shadowObscured xmlns:a14="http://schemas.microsoft.com/office/drawing/2010/main"/>
                      </a:ext>
                    </a:extLst>
                  </pic:spPr>
                </pic:pic>
              </a:graphicData>
            </a:graphic>
          </wp:inline>
        </w:drawing>
      </w:r>
    </w:p>
    <w:p w14:paraId="7C453526" w14:textId="77777777" w:rsidR="002C08BA" w:rsidRPr="00817358" w:rsidRDefault="002C08BA" w:rsidP="002C08BA">
      <w:pPr>
        <w:bidi/>
        <w:spacing w:after="0"/>
        <w:jc w:val="center"/>
        <w:rPr>
          <w:rFonts w:cs="B Nazanin"/>
          <w:sz w:val="26"/>
          <w:szCs w:val="26"/>
          <w:rtl/>
          <w:lang w:bidi="fa-IR"/>
        </w:rPr>
      </w:pPr>
      <w:r w:rsidRPr="00817358">
        <w:rPr>
          <w:rFonts w:cs="B Nazanin" w:hint="cs"/>
          <w:sz w:val="24"/>
          <w:szCs w:val="24"/>
          <w:rtl/>
        </w:rPr>
        <w:t>شکل 4- پرسش‌های مصاحبه</w:t>
      </w:r>
    </w:p>
    <w:p w14:paraId="0614F795" w14:textId="77777777" w:rsidR="002C08BA" w:rsidRPr="00817358" w:rsidRDefault="002C08BA" w:rsidP="002C08BA">
      <w:pPr>
        <w:bidi/>
        <w:spacing w:after="0"/>
        <w:jc w:val="both"/>
        <w:rPr>
          <w:rFonts w:cs="B Nazanin"/>
          <w:b/>
          <w:bCs/>
          <w:sz w:val="26"/>
          <w:szCs w:val="26"/>
          <w:rtl/>
        </w:rPr>
      </w:pPr>
      <w:r w:rsidRPr="00817358">
        <w:rPr>
          <w:rFonts w:cs="B Nazanin" w:hint="cs"/>
          <w:sz w:val="26"/>
          <w:szCs w:val="26"/>
          <w:rtl/>
        </w:rPr>
        <w:t xml:space="preserve"> انتخاب‌ها هدفمند و به شکلی انجام می‌شود که از هر رشته حداقل دو فراگیر از زبان‌های مختلف حضور داشته باشند. یک نفر از پژوهشگران، همراه با دو نفر از اساتید آموزش زبان، که زبان اول شرکت‌کنندگان را می‌دانند. پاسخ هر یک از شرکت‌کنندگان را ضبط و سپس رونویسی می‌کنند. مصاحبه‌ی متمرکز در مدت زمان 120 دقیقه انجام می‌شود.</w:t>
      </w:r>
    </w:p>
    <w:p w14:paraId="6D6ABD82" w14:textId="77777777" w:rsidR="002C08BA" w:rsidRPr="00817358" w:rsidRDefault="002C08BA" w:rsidP="002C08BA">
      <w:pPr>
        <w:bidi/>
        <w:spacing w:after="0"/>
        <w:jc w:val="both"/>
        <w:rPr>
          <w:rFonts w:cs="B Nazanin"/>
          <w:b/>
          <w:bCs/>
          <w:sz w:val="26"/>
          <w:szCs w:val="26"/>
          <w:rtl/>
        </w:rPr>
      </w:pPr>
      <w:r w:rsidRPr="00817358">
        <w:rPr>
          <w:rFonts w:cs="B Nazanin" w:hint="cs"/>
          <w:sz w:val="26"/>
          <w:szCs w:val="26"/>
          <w:rtl/>
        </w:rPr>
        <w:t>در شکل 5، فرایند انجام پژوهش نمایش داده شده است.</w:t>
      </w:r>
    </w:p>
    <w:p w14:paraId="32F50EC7" w14:textId="77777777" w:rsidR="002C08BA" w:rsidRPr="00817358" w:rsidRDefault="002C08BA" w:rsidP="002C08BA">
      <w:pPr>
        <w:bidi/>
        <w:spacing w:after="0"/>
        <w:jc w:val="both"/>
        <w:rPr>
          <w:rFonts w:cs="B Nazanin"/>
          <w:b/>
          <w:bCs/>
          <w:sz w:val="26"/>
          <w:szCs w:val="26"/>
          <w:rtl/>
        </w:rPr>
      </w:pPr>
      <w:r w:rsidRPr="00817358">
        <w:rPr>
          <w:rFonts w:cs="B Nazanin"/>
          <w:b/>
          <w:bCs/>
          <w:noProof/>
          <w:sz w:val="26"/>
          <w:szCs w:val="26"/>
          <w:rtl/>
        </w:rPr>
        <w:drawing>
          <wp:inline distT="0" distB="0" distL="0" distR="0" wp14:anchorId="793AC258" wp14:editId="5E3E920C">
            <wp:extent cx="5943600" cy="4935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935220"/>
                    </a:xfrm>
                    <a:prstGeom prst="rect">
                      <a:avLst/>
                    </a:prstGeom>
                    <a:noFill/>
                    <a:ln>
                      <a:noFill/>
                    </a:ln>
                  </pic:spPr>
                </pic:pic>
              </a:graphicData>
            </a:graphic>
          </wp:inline>
        </w:drawing>
      </w:r>
    </w:p>
    <w:p w14:paraId="7E44A728" w14:textId="77777777" w:rsidR="002C08BA" w:rsidRPr="00817358" w:rsidRDefault="002C08BA" w:rsidP="002C08BA">
      <w:pPr>
        <w:bidi/>
        <w:spacing w:after="0"/>
        <w:jc w:val="center"/>
        <w:rPr>
          <w:rFonts w:cs="B Nazanin"/>
          <w:sz w:val="26"/>
          <w:szCs w:val="26"/>
          <w:rtl/>
        </w:rPr>
      </w:pPr>
      <w:r w:rsidRPr="00817358">
        <w:rPr>
          <w:rFonts w:cs="B Nazanin" w:hint="cs"/>
          <w:i/>
          <w:iCs/>
          <w:sz w:val="26"/>
          <w:szCs w:val="26"/>
          <w:rtl/>
        </w:rPr>
        <w:t>شکل 5-</w:t>
      </w:r>
      <w:r w:rsidRPr="00817358">
        <w:rPr>
          <w:rFonts w:cs="B Nazanin" w:hint="cs"/>
          <w:b/>
          <w:bCs/>
          <w:sz w:val="26"/>
          <w:szCs w:val="26"/>
          <w:rtl/>
        </w:rPr>
        <w:t xml:space="preserve"> </w:t>
      </w:r>
      <w:r w:rsidRPr="00817358">
        <w:rPr>
          <w:rFonts w:cs="B Nazanin" w:hint="cs"/>
          <w:sz w:val="26"/>
          <w:szCs w:val="26"/>
          <w:rtl/>
        </w:rPr>
        <w:t xml:space="preserve">فرایند </w:t>
      </w:r>
      <w:r>
        <w:rPr>
          <w:rFonts w:cs="B Nazanin" w:hint="cs"/>
          <w:sz w:val="26"/>
          <w:szCs w:val="26"/>
          <w:rtl/>
        </w:rPr>
        <w:t xml:space="preserve">انجام </w:t>
      </w:r>
      <w:r w:rsidRPr="00817358">
        <w:rPr>
          <w:rFonts w:cs="B Nazanin" w:hint="cs"/>
          <w:sz w:val="26"/>
          <w:szCs w:val="26"/>
          <w:rtl/>
        </w:rPr>
        <w:t>پژوهش</w:t>
      </w:r>
    </w:p>
    <w:p w14:paraId="2ACD9295" w14:textId="77777777" w:rsidR="002C08BA" w:rsidRPr="00817358" w:rsidRDefault="002C08BA" w:rsidP="002C08BA">
      <w:pPr>
        <w:bidi/>
        <w:spacing w:after="0"/>
        <w:jc w:val="both"/>
        <w:rPr>
          <w:rFonts w:cs="B Nazanin"/>
          <w:b/>
          <w:bCs/>
          <w:sz w:val="26"/>
          <w:szCs w:val="26"/>
          <w:rtl/>
        </w:rPr>
      </w:pPr>
      <w:r w:rsidRPr="00817358">
        <w:rPr>
          <w:rFonts w:cs="B Nazanin" w:hint="cs"/>
          <w:b/>
          <w:bCs/>
          <w:sz w:val="26"/>
          <w:szCs w:val="26"/>
          <w:rtl/>
        </w:rPr>
        <w:lastRenderedPageBreak/>
        <w:t>تحلیل داده‌های کمی</w:t>
      </w:r>
    </w:p>
    <w:p w14:paraId="2B7D2B15" w14:textId="77777777" w:rsidR="002C08BA" w:rsidRPr="00817358" w:rsidRDefault="002C08BA" w:rsidP="002C08BA">
      <w:pPr>
        <w:bidi/>
        <w:spacing w:after="0"/>
        <w:jc w:val="both"/>
        <w:rPr>
          <w:rFonts w:cs="B Nazanin"/>
          <w:sz w:val="26"/>
          <w:szCs w:val="26"/>
          <w:rtl/>
        </w:rPr>
      </w:pPr>
      <w:r w:rsidRPr="00817358">
        <w:rPr>
          <w:rFonts w:cs="B Nazanin" w:hint="cs"/>
          <w:sz w:val="26"/>
          <w:szCs w:val="26"/>
          <w:rtl/>
        </w:rPr>
        <w:t xml:space="preserve">در این پژوهش از </w:t>
      </w:r>
      <w:bookmarkStart w:id="9" w:name="_Hlk65854517"/>
      <w:r w:rsidRPr="00817358">
        <w:rPr>
          <w:rFonts w:cs="B Nazanin" w:hint="cs"/>
          <w:sz w:val="26"/>
          <w:szCs w:val="26"/>
          <w:rtl/>
        </w:rPr>
        <w:t>مدل‌های خطی آمیخته</w:t>
      </w:r>
      <w:r w:rsidRPr="00817358">
        <w:rPr>
          <w:rStyle w:val="PlaceholderText"/>
          <w:rFonts w:cs="B Nazanin"/>
          <w:sz w:val="26"/>
          <w:szCs w:val="26"/>
          <w:rtl/>
        </w:rPr>
        <w:footnoteReference w:id="4"/>
      </w:r>
      <w:r w:rsidRPr="00817358">
        <w:rPr>
          <w:rFonts w:cs="B Nazanin" w:hint="cs"/>
          <w:sz w:val="26"/>
          <w:szCs w:val="26"/>
          <w:rtl/>
        </w:rPr>
        <w:t xml:space="preserve"> </w:t>
      </w:r>
      <w:bookmarkEnd w:id="9"/>
      <w:r w:rsidRPr="00817358">
        <w:rPr>
          <w:rFonts w:cs="B Nazanin" w:hint="cs"/>
          <w:sz w:val="26"/>
          <w:szCs w:val="26"/>
          <w:rtl/>
        </w:rPr>
        <w:t xml:space="preserve">برای تحلیل داده‌های حاصل از آزمون‌های مستمر پیشرفت نوشتار و خواندار استفاده می‌‌شود. </w:t>
      </w:r>
      <w:bookmarkStart w:id="10" w:name="_Hlk65854534"/>
      <w:r w:rsidRPr="00817358">
        <w:rPr>
          <w:rFonts w:cs="B Nazanin" w:hint="cs"/>
          <w:sz w:val="26"/>
          <w:szCs w:val="26"/>
          <w:rtl/>
          <w:lang w:bidi="fa-IR"/>
        </w:rPr>
        <w:t xml:space="preserve">به دیگر سخن، </w:t>
      </w:r>
      <w:proofErr w:type="spellStart"/>
      <w:r w:rsidRPr="00817358">
        <w:rPr>
          <w:rFonts w:cs="B Nazanin" w:hint="cs"/>
          <w:sz w:val="26"/>
          <w:szCs w:val="26"/>
          <w:rtl/>
          <w:lang w:bidi="fa-IR"/>
        </w:rPr>
        <w:t>اندازه‌گیری</w:t>
      </w:r>
      <w:proofErr w:type="spellEnd"/>
      <w:r w:rsidRPr="00817358">
        <w:rPr>
          <w:rFonts w:cs="B Nazanin" w:hint="cs"/>
          <w:sz w:val="26"/>
          <w:szCs w:val="26"/>
          <w:rtl/>
          <w:lang w:bidi="fa-IR"/>
        </w:rPr>
        <w:t xml:space="preserve"> مهارت نوشتار و </w:t>
      </w:r>
      <w:proofErr w:type="spellStart"/>
      <w:r w:rsidRPr="00817358">
        <w:rPr>
          <w:rFonts w:cs="B Nazanin" w:hint="cs"/>
          <w:sz w:val="26"/>
          <w:szCs w:val="26"/>
          <w:rtl/>
          <w:lang w:bidi="fa-IR"/>
        </w:rPr>
        <w:t>خواندار</w:t>
      </w:r>
      <w:proofErr w:type="spellEnd"/>
      <w:r w:rsidRPr="00817358">
        <w:rPr>
          <w:rFonts w:cs="B Nazanin" w:hint="cs"/>
          <w:sz w:val="26"/>
          <w:szCs w:val="26"/>
          <w:rtl/>
          <w:lang w:bidi="fa-IR"/>
        </w:rPr>
        <w:t xml:space="preserve"> بیش از یکبار و لحاظ کردن مشاهدات درونی علت استفاده از مدل خطی آمیخته است. </w:t>
      </w:r>
      <w:bookmarkEnd w:id="10"/>
    </w:p>
    <w:p w14:paraId="7BEA8D02" w14:textId="77777777" w:rsidR="002C08BA" w:rsidRPr="00D83434" w:rsidRDefault="002C08BA" w:rsidP="007C68C9">
      <w:pPr>
        <w:bidi/>
        <w:spacing w:after="0"/>
        <w:jc w:val="both"/>
        <w:rPr>
          <w:rFonts w:cs="B Nazanin"/>
          <w:b/>
          <w:bCs/>
          <w:sz w:val="26"/>
          <w:szCs w:val="26"/>
          <w:rtl/>
        </w:rPr>
      </w:pPr>
      <w:r w:rsidRPr="00D83434">
        <w:rPr>
          <w:rFonts w:cs="B Nazanin" w:hint="cs"/>
          <w:b/>
          <w:bCs/>
          <w:sz w:val="26"/>
          <w:szCs w:val="26"/>
          <w:rtl/>
        </w:rPr>
        <w:t>تحلیل داده‌های کیفی</w:t>
      </w:r>
    </w:p>
    <w:p w14:paraId="6AA3F255" w14:textId="71096440" w:rsidR="002C08BA" w:rsidRPr="00D83434" w:rsidRDefault="002C08BA" w:rsidP="00D83434">
      <w:pPr>
        <w:bidi/>
        <w:spacing w:after="0"/>
        <w:jc w:val="both"/>
        <w:rPr>
          <w:rFonts w:cs="B Nazanin"/>
          <w:sz w:val="26"/>
          <w:szCs w:val="26"/>
          <w:rtl/>
          <w:cs/>
        </w:rPr>
      </w:pPr>
      <w:r w:rsidRPr="00D83434">
        <w:rPr>
          <w:rFonts w:cs="B Nazanin" w:hint="cs"/>
          <w:b/>
          <w:bCs/>
          <w:sz w:val="26"/>
          <w:szCs w:val="26"/>
          <w:rtl/>
        </w:rPr>
        <w:t>تحلیل</w:t>
      </w:r>
      <w:r w:rsidRPr="00D83434">
        <w:rPr>
          <w:rFonts w:cs="B Nazanin" w:hint="cs"/>
          <w:sz w:val="26"/>
          <w:szCs w:val="26"/>
          <w:rtl/>
        </w:rPr>
        <w:t xml:space="preserve"> کیفی بر روی داده‌های حاصل از پاسخ شرکت‌کنندگان به پرسش‌های مصاحبه با شیوه‌ی مضمون محور و کاربرد نرم‌افزار </w:t>
      </w:r>
      <w:r w:rsidRPr="00D83434">
        <w:rPr>
          <w:rStyle w:val="Emphasis"/>
          <w:rFonts w:asciiTheme="majorBidi" w:hAnsiTheme="majorBidi" w:cs="B Nazanin"/>
          <w:sz w:val="26"/>
          <w:szCs w:val="26"/>
          <w:shd w:val="clear" w:color="auto" w:fill="FFFFFF"/>
        </w:rPr>
        <w:t>MAXQDA 2020</w:t>
      </w:r>
      <w:r w:rsidRPr="00D83434">
        <w:rPr>
          <w:rFonts w:cs="B Nazanin" w:hint="cs"/>
          <w:sz w:val="26"/>
          <w:szCs w:val="26"/>
          <w:rtl/>
        </w:rPr>
        <w:t xml:space="preserve"> انجام می‌شود. پژوهشگران با اقتباس فرایند چند مرحله‌ای، در مرحله‌ی نخست، داده‌ها را بازخوانی می‌کنند تا با محتوای کیفی آن آشنا شوند؛ در مرحله دوم، به‌منظور کدگذاری ابعاد برجسته، داده‌ها را به‌طور نظام‌مند بررسی می‌کنند؛ در گام سوم، کدها را به مضمون اصلی تبدیل می‌کنند؛ در گام چهارم، مضمون‌ها مرور می‌شود؛</w:t>
      </w:r>
      <w:bookmarkStart w:id="11" w:name="_Toc462579877"/>
      <w:bookmarkStart w:id="12" w:name="_Toc519676084"/>
      <w:r w:rsidRPr="00D83434">
        <w:rPr>
          <w:rFonts w:cs="B Nazanin" w:hint="cs"/>
          <w:sz w:val="26"/>
          <w:szCs w:val="26"/>
          <w:rtl/>
        </w:rPr>
        <w:t xml:space="preserve"> در گام آخر، مثال‌های مرتبط را برای تشریح مضمون‌ها استخراج می‌کنن</w:t>
      </w:r>
      <w:r w:rsidR="007C68C9" w:rsidRPr="00D83434">
        <w:rPr>
          <w:rFonts w:cs="B Nazanin" w:hint="cs"/>
          <w:sz w:val="26"/>
          <w:szCs w:val="26"/>
          <w:rtl/>
        </w:rPr>
        <w:t>د</w:t>
      </w:r>
      <w:r w:rsidR="007C68C9" w:rsidRPr="00D83434">
        <w:rPr>
          <w:rFonts w:cs="B Nazanin" w:hint="cs"/>
          <w:sz w:val="26"/>
          <w:szCs w:val="26"/>
          <w:rtl/>
          <w:cs/>
        </w:rPr>
        <w:t>.</w:t>
      </w:r>
    </w:p>
    <w:p w14:paraId="4E00C11E" w14:textId="369B844C" w:rsidR="00EF5CDB" w:rsidRPr="007C68C9" w:rsidRDefault="007C68C9" w:rsidP="007C68C9">
      <w:pPr>
        <w:bidi/>
        <w:spacing w:after="0"/>
        <w:jc w:val="both"/>
        <w:rPr>
          <w:rFonts w:cs="B Nazanin"/>
          <w:b/>
          <w:bCs/>
          <w:sz w:val="26"/>
          <w:szCs w:val="26"/>
          <w:rtl/>
          <w:cs/>
        </w:rPr>
      </w:pPr>
      <w:r w:rsidRPr="007C68C9">
        <w:rPr>
          <w:rFonts w:cs="B Nazanin" w:hint="cs"/>
          <w:b/>
          <w:bCs/>
          <w:sz w:val="26"/>
          <w:szCs w:val="26"/>
          <w:rtl/>
          <w:cs/>
        </w:rPr>
        <w:t>4</w:t>
      </w:r>
      <w:r w:rsidR="00463F5E" w:rsidRPr="007C68C9">
        <w:rPr>
          <w:rFonts w:cs="B Nazanin" w:hint="cs"/>
          <w:b/>
          <w:bCs/>
          <w:sz w:val="26"/>
          <w:szCs w:val="26"/>
          <w:rtl/>
          <w:cs/>
        </w:rPr>
        <w:t xml:space="preserve">. </w:t>
      </w:r>
      <w:r w:rsidR="004F6094" w:rsidRPr="007C68C9">
        <w:rPr>
          <w:rFonts w:cs="B Nazanin" w:hint="cs"/>
          <w:b/>
          <w:bCs/>
          <w:sz w:val="26"/>
          <w:szCs w:val="26"/>
          <w:rtl/>
          <w:cs/>
        </w:rPr>
        <w:t>یافته‌ها</w:t>
      </w:r>
      <w:bookmarkEnd w:id="11"/>
      <w:bookmarkEnd w:id="12"/>
      <w:r w:rsidR="00EF5CDB" w:rsidRPr="007C68C9">
        <w:rPr>
          <w:rFonts w:cs="B Nazanin" w:hint="cs"/>
          <w:b/>
          <w:bCs/>
          <w:sz w:val="26"/>
          <w:szCs w:val="26"/>
          <w:rtl/>
          <w:cs/>
        </w:rPr>
        <w:t xml:space="preserve"> </w:t>
      </w:r>
    </w:p>
    <w:p w14:paraId="19358F4E" w14:textId="5A4C42D7" w:rsidR="00313649" w:rsidRPr="007C68C9" w:rsidRDefault="00313649" w:rsidP="007C68C9">
      <w:pPr>
        <w:bidi/>
        <w:spacing w:after="0" w:line="240" w:lineRule="auto"/>
        <w:rPr>
          <w:rFonts w:eastAsia="Times New Roman" w:cs="Times New Roman"/>
          <w:i/>
          <w:iCs/>
          <w:color w:val="202124"/>
          <w:sz w:val="18"/>
          <w:szCs w:val="18"/>
          <w:lang w:bidi="fa-IR"/>
        </w:rPr>
      </w:pPr>
    </w:p>
    <w:p w14:paraId="238A5992" w14:textId="77777777" w:rsidR="007C68C9" w:rsidRPr="007C68C9" w:rsidRDefault="007C68C9" w:rsidP="007C68C9">
      <w:pPr>
        <w:bidi/>
        <w:spacing w:after="0" w:line="360" w:lineRule="auto"/>
        <w:jc w:val="both"/>
        <w:rPr>
          <w:rFonts w:cs="B Nazanin"/>
          <w:b/>
          <w:bCs/>
          <w:sz w:val="24"/>
          <w:szCs w:val="24"/>
          <w:rtl/>
        </w:rPr>
      </w:pPr>
      <w:r w:rsidRPr="007C68C9">
        <w:rPr>
          <w:rFonts w:cs="B Nazanin" w:hint="cs"/>
          <w:b/>
          <w:bCs/>
          <w:sz w:val="24"/>
          <w:szCs w:val="24"/>
          <w:rtl/>
        </w:rPr>
        <w:t>یافته</w:t>
      </w:r>
      <w:r w:rsidRPr="007C68C9">
        <w:rPr>
          <w:rFonts w:cs="B Nazanin"/>
          <w:b/>
          <w:bCs/>
          <w:sz w:val="24"/>
          <w:szCs w:val="24"/>
          <w:rtl/>
        </w:rPr>
        <w:softHyphen/>
      </w:r>
      <w:r w:rsidRPr="007C68C9">
        <w:rPr>
          <w:rFonts w:cs="B Nazanin" w:hint="cs"/>
          <w:b/>
          <w:bCs/>
          <w:sz w:val="24"/>
          <w:szCs w:val="24"/>
          <w:rtl/>
        </w:rPr>
        <w:t>های کمّی</w:t>
      </w:r>
    </w:p>
    <w:p w14:paraId="0D9AFAC0" w14:textId="77777777" w:rsidR="007C68C9" w:rsidRPr="007C68C9" w:rsidRDefault="007C68C9" w:rsidP="007C68C9">
      <w:pPr>
        <w:bidi/>
        <w:spacing w:after="0" w:line="360" w:lineRule="auto"/>
        <w:jc w:val="both"/>
        <w:rPr>
          <w:rFonts w:cs="B Nazanin"/>
          <w:b/>
          <w:bCs/>
          <w:sz w:val="24"/>
          <w:szCs w:val="24"/>
          <w:rtl/>
        </w:rPr>
      </w:pPr>
      <w:r w:rsidRPr="007C68C9">
        <w:rPr>
          <w:rFonts w:cs="B Nazanin" w:hint="cs"/>
          <w:b/>
          <w:bCs/>
          <w:sz w:val="24"/>
          <w:szCs w:val="24"/>
          <w:rtl/>
        </w:rPr>
        <w:t>تمایل به یادگیری مهارت</w:t>
      </w:r>
      <w:r w:rsidRPr="007C68C9">
        <w:rPr>
          <w:rFonts w:cs="B Nazanin" w:hint="cs"/>
          <w:b/>
          <w:bCs/>
          <w:sz w:val="24"/>
          <w:szCs w:val="24"/>
          <w:rtl/>
        </w:rPr>
        <w:softHyphen/>
        <w:t>های زبانی از طریق ربات</w:t>
      </w:r>
      <w:r w:rsidRPr="007C68C9">
        <w:rPr>
          <w:rFonts w:cs="B Nazanin" w:hint="cs"/>
          <w:b/>
          <w:bCs/>
          <w:sz w:val="24"/>
          <w:szCs w:val="24"/>
          <w:rtl/>
        </w:rPr>
        <w:softHyphen/>
        <w:t>های اجتماعی</w:t>
      </w:r>
    </w:p>
    <w:p w14:paraId="0D9260E2" w14:textId="77777777" w:rsidR="007C68C9" w:rsidRPr="007C68C9" w:rsidRDefault="007C68C9" w:rsidP="007C68C9">
      <w:pPr>
        <w:bidi/>
        <w:spacing w:after="0" w:line="360" w:lineRule="auto"/>
        <w:jc w:val="both"/>
        <w:rPr>
          <w:rFonts w:cs="B Nazanin"/>
          <w:sz w:val="24"/>
          <w:szCs w:val="24"/>
          <w:rtl/>
        </w:rPr>
      </w:pPr>
      <w:r w:rsidRPr="007C68C9">
        <w:rPr>
          <w:rFonts w:cs="B Nazanin" w:hint="cs"/>
          <w:sz w:val="24"/>
          <w:szCs w:val="24"/>
          <w:rtl/>
        </w:rPr>
        <w:t>دو گویه از پرسشنامه تمایل شرکت</w:t>
      </w:r>
      <w:r w:rsidRPr="007C68C9">
        <w:rPr>
          <w:rFonts w:cs="B Nazanin" w:hint="cs"/>
          <w:sz w:val="24"/>
          <w:szCs w:val="24"/>
          <w:rtl/>
        </w:rPr>
        <w:softHyphen/>
        <w:t>کنندگان را به یادگیری زبان</w:t>
      </w:r>
      <w:r w:rsidRPr="007C68C9">
        <w:rPr>
          <w:rFonts w:cs="B Nazanin" w:hint="cs"/>
          <w:sz w:val="24"/>
          <w:szCs w:val="24"/>
          <w:rtl/>
        </w:rPr>
        <w:softHyphen/>
        <w:t xml:space="preserve"> از طریق ربات</w:t>
      </w:r>
      <w:r w:rsidRPr="007C68C9">
        <w:rPr>
          <w:rFonts w:cs="B Nazanin" w:hint="cs"/>
          <w:sz w:val="24"/>
          <w:szCs w:val="24"/>
          <w:rtl/>
        </w:rPr>
        <w:softHyphen/>
        <w:t>های اجتماعی ابتدا و حین دورۀ آموزشی سؤال می</w:t>
      </w:r>
      <w:r w:rsidRPr="007C68C9">
        <w:rPr>
          <w:rFonts w:cs="B Nazanin" w:hint="cs"/>
          <w:sz w:val="24"/>
          <w:szCs w:val="24"/>
          <w:rtl/>
        </w:rPr>
        <w:softHyphen/>
        <w:t xml:space="preserve">کرد. [در ابتدای دوره] هنگامی‌که از فراگیران پرسیده شد که </w:t>
      </w:r>
      <w:r w:rsidRPr="007C68C9">
        <w:rPr>
          <w:rFonts w:cs="B Nazanin" w:hint="cs"/>
          <w:i/>
          <w:iCs/>
          <w:sz w:val="24"/>
          <w:szCs w:val="24"/>
          <w:rtl/>
        </w:rPr>
        <w:t>من تمایل دارم مهارت</w:t>
      </w:r>
      <w:r w:rsidRPr="007C68C9">
        <w:rPr>
          <w:rFonts w:cs="B Nazanin" w:hint="cs"/>
          <w:i/>
          <w:iCs/>
          <w:sz w:val="24"/>
          <w:szCs w:val="24"/>
          <w:rtl/>
        </w:rPr>
        <w:softHyphen/>
        <w:t>های زبان با اهداف پزشکی را از طریق ربات</w:t>
      </w:r>
      <w:r w:rsidRPr="007C68C9">
        <w:rPr>
          <w:rFonts w:cs="B Nazanin" w:hint="cs"/>
          <w:i/>
          <w:iCs/>
          <w:sz w:val="24"/>
          <w:szCs w:val="24"/>
          <w:rtl/>
        </w:rPr>
        <w:softHyphen/>
        <w:t>های اجتماعی تمرین کنم</w:t>
      </w:r>
      <w:r w:rsidRPr="007C68C9">
        <w:rPr>
          <w:rFonts w:cs="B Nazanin" w:hint="cs"/>
          <w:sz w:val="24"/>
          <w:szCs w:val="24"/>
          <w:rtl/>
        </w:rPr>
        <w:t>، 70 فراگیر (%4/23) گزینه</w:t>
      </w:r>
      <w:r w:rsidRPr="007C68C9">
        <w:rPr>
          <w:rFonts w:cs="B Nazanin" w:hint="cs"/>
          <w:sz w:val="24"/>
          <w:szCs w:val="24"/>
          <w:rtl/>
        </w:rPr>
        <w:softHyphen/>
        <w:t>های موافقم و کاملاً موافقم را انتخاب کردند.</w:t>
      </w:r>
    </w:p>
    <w:p w14:paraId="439B7C5E" w14:textId="77777777" w:rsidR="007C68C9" w:rsidRPr="007C68C9" w:rsidRDefault="007C68C9" w:rsidP="007C68C9">
      <w:pPr>
        <w:bidi/>
        <w:spacing w:after="0" w:line="360" w:lineRule="auto"/>
        <w:jc w:val="both"/>
        <w:rPr>
          <w:rtl/>
        </w:rPr>
      </w:pPr>
      <w:r w:rsidRPr="007C68C9">
        <w:rPr>
          <w:rFonts w:cs="B Nazanin" w:hint="cs"/>
          <w:sz w:val="24"/>
          <w:szCs w:val="24"/>
          <w:rtl/>
        </w:rPr>
        <w:t xml:space="preserve">وقتی از فراگیران پرسیده شد که [حین دوره] </w:t>
      </w:r>
      <w:r w:rsidRPr="007C68C9">
        <w:rPr>
          <w:rFonts w:cs="B Nazanin" w:hint="cs"/>
          <w:i/>
          <w:iCs/>
          <w:sz w:val="24"/>
          <w:szCs w:val="24"/>
          <w:rtl/>
        </w:rPr>
        <w:t>من تمایل دارم مهارت</w:t>
      </w:r>
      <w:r w:rsidRPr="007C68C9">
        <w:rPr>
          <w:rFonts w:cs="B Nazanin" w:hint="cs"/>
          <w:i/>
          <w:iCs/>
          <w:sz w:val="24"/>
          <w:szCs w:val="24"/>
          <w:rtl/>
        </w:rPr>
        <w:softHyphen/>
        <w:t>های زبان با اهداف پزشکی را از طریق ربات</w:t>
      </w:r>
      <w:r w:rsidRPr="007C68C9">
        <w:rPr>
          <w:rFonts w:cs="B Nazanin" w:hint="cs"/>
          <w:i/>
          <w:iCs/>
          <w:sz w:val="24"/>
          <w:szCs w:val="24"/>
          <w:rtl/>
        </w:rPr>
        <w:softHyphen/>
        <w:t>های اجتماعی تمرین کنم</w:t>
      </w:r>
      <w:r w:rsidRPr="007C68C9">
        <w:rPr>
          <w:rFonts w:cs="B Nazanin" w:hint="cs"/>
          <w:sz w:val="24"/>
          <w:szCs w:val="24"/>
          <w:rtl/>
        </w:rPr>
        <w:t>، 283 (%6/94) فراگیر گزینه</w:t>
      </w:r>
      <w:r w:rsidRPr="007C68C9">
        <w:rPr>
          <w:rFonts w:cs="B Nazanin" w:hint="cs"/>
          <w:sz w:val="24"/>
          <w:szCs w:val="24"/>
          <w:rtl/>
        </w:rPr>
        <w:softHyphen/>
        <w:t>های موافقم و کاملاً موافقم را انتخاب کردند.</w:t>
      </w:r>
    </w:p>
    <w:p w14:paraId="3EFEF9D1" w14:textId="77777777" w:rsidR="007C68C9" w:rsidRPr="007C68C9" w:rsidRDefault="007C68C9" w:rsidP="007C68C9">
      <w:pPr>
        <w:bidi/>
        <w:spacing w:after="0" w:line="360" w:lineRule="auto"/>
        <w:jc w:val="both"/>
        <w:rPr>
          <w:rtl/>
        </w:rPr>
      </w:pPr>
      <w:r w:rsidRPr="007C68C9">
        <w:rPr>
          <w:rFonts w:cs="B Nazanin" w:hint="cs"/>
          <w:sz w:val="24"/>
          <w:szCs w:val="24"/>
          <w:rtl/>
        </w:rPr>
        <w:t>همان</w:t>
      </w:r>
      <w:r w:rsidRPr="007C68C9">
        <w:rPr>
          <w:rFonts w:cs="B Nazanin" w:hint="cs"/>
          <w:sz w:val="24"/>
          <w:szCs w:val="24"/>
          <w:rtl/>
        </w:rPr>
        <w:softHyphen/>
        <w:t>طور که در شکل 7 نشان داده‌شده است، تمایل شرکت</w:t>
      </w:r>
      <w:r w:rsidRPr="007C68C9">
        <w:rPr>
          <w:rFonts w:cs="B Nazanin" w:hint="cs"/>
          <w:sz w:val="24"/>
          <w:szCs w:val="24"/>
          <w:rtl/>
        </w:rPr>
        <w:softHyphen/>
        <w:t>کنندگان برای تمرین مهارت</w:t>
      </w:r>
      <w:r w:rsidRPr="007C68C9">
        <w:rPr>
          <w:rFonts w:cs="B Nazanin" w:hint="cs"/>
          <w:sz w:val="24"/>
          <w:szCs w:val="24"/>
          <w:rtl/>
        </w:rPr>
        <w:softHyphen/>
        <w:t>های زبان با اهداف پزشکی به کمک ربات</w:t>
      </w:r>
      <w:r w:rsidRPr="007C68C9">
        <w:rPr>
          <w:rFonts w:cs="B Nazanin" w:hint="cs"/>
          <w:sz w:val="24"/>
          <w:szCs w:val="24"/>
          <w:rtl/>
        </w:rPr>
        <w:softHyphen/>
        <w:t>های اجتماعی حین دوره بیشتر از ابتدای آن بود. بر</w:t>
      </w:r>
      <w:r w:rsidRPr="007C68C9">
        <w:rPr>
          <w:rFonts w:cs="B Nazanin"/>
          <w:sz w:val="24"/>
          <w:szCs w:val="24"/>
          <w:rtl/>
        </w:rPr>
        <w:t xml:space="preserve"> </w:t>
      </w:r>
      <w:r w:rsidRPr="007C68C9">
        <w:rPr>
          <w:rFonts w:cs="B Nazanin" w:hint="cs"/>
          <w:sz w:val="24"/>
          <w:szCs w:val="24"/>
          <w:rtl/>
        </w:rPr>
        <w:t>اساس نتایج آزمون رتبه‌نشانه‌ای ویلکاکسون نیز این تمایل به‌طور معناداری افزایش‌یافته بود (001/0</w:t>
      </w:r>
      <w:r w:rsidRPr="007C68C9">
        <w:rPr>
          <w:rFonts w:asciiTheme="majorBidi" w:hAnsiTheme="majorBidi" w:cstheme="majorBidi"/>
          <w:i/>
          <w:iCs/>
          <w:sz w:val="24"/>
          <w:szCs w:val="24"/>
        </w:rPr>
        <w:t>p</w:t>
      </w:r>
      <w:r w:rsidRPr="007C68C9">
        <w:rPr>
          <w:rFonts w:ascii="Times New Roman" w:hAnsi="Times New Roman" w:cs="B Nazanin"/>
          <w:sz w:val="24"/>
          <w:szCs w:val="24"/>
        </w:rPr>
        <w:t>&lt;</w:t>
      </w:r>
      <w:r w:rsidRPr="007C68C9">
        <w:rPr>
          <w:rFonts w:cs="B Nazanin"/>
          <w:sz w:val="24"/>
          <w:szCs w:val="24"/>
          <w:rtl/>
        </w:rPr>
        <w:t xml:space="preserve"> </w:t>
      </w:r>
      <w:r w:rsidRPr="007C68C9">
        <w:rPr>
          <w:rFonts w:cs="B Nazanin" w:hint="cs"/>
          <w:sz w:val="24"/>
          <w:szCs w:val="24"/>
          <w:rtl/>
        </w:rPr>
        <w:t>و</w:t>
      </w:r>
      <w:r w:rsidRPr="007C68C9">
        <w:rPr>
          <w:rFonts w:cs="B Nazanin"/>
          <w:sz w:val="24"/>
          <w:szCs w:val="24"/>
          <w:rtl/>
        </w:rPr>
        <w:t xml:space="preserve"> 244</w:t>
      </w:r>
      <w:r w:rsidRPr="007C68C9">
        <w:rPr>
          <w:rFonts w:cs="B Nazanin" w:hint="cs"/>
          <w:sz w:val="24"/>
          <w:szCs w:val="24"/>
          <w:rtl/>
        </w:rPr>
        <w:t>/14-</w:t>
      </w:r>
      <w:r w:rsidRPr="007C68C9">
        <w:rPr>
          <w:rFonts w:asciiTheme="majorBidi" w:hAnsiTheme="majorBidi" w:cstheme="majorBidi"/>
          <w:sz w:val="24"/>
          <w:szCs w:val="24"/>
        </w:rPr>
        <w:t xml:space="preserve"> </w:t>
      </w:r>
      <w:r w:rsidRPr="007C68C9">
        <w:rPr>
          <w:rFonts w:cs="B Nazanin" w:hint="cs"/>
          <w:sz w:val="24"/>
          <w:szCs w:val="24"/>
          <w:rtl/>
        </w:rPr>
        <w:t>=</w:t>
      </w:r>
      <w:r w:rsidRPr="007C68C9">
        <w:rPr>
          <w:rFonts w:asciiTheme="majorBidi" w:hAnsiTheme="majorBidi" w:cstheme="majorBidi"/>
          <w:sz w:val="24"/>
          <w:szCs w:val="24"/>
        </w:rPr>
        <w:t>z</w:t>
      </w:r>
      <w:r w:rsidRPr="007C68C9">
        <w:rPr>
          <w:rFonts w:cs="B Nazanin" w:hint="cs"/>
          <w:sz w:val="24"/>
          <w:szCs w:val="24"/>
          <w:rtl/>
        </w:rPr>
        <w:t>.)</w:t>
      </w:r>
      <w:r w:rsidRPr="007C68C9">
        <w:rPr>
          <w:rFonts w:cs="B Nazanin" w:hint="cs"/>
          <w:sz w:val="36"/>
          <w:szCs w:val="36"/>
          <w:rtl/>
        </w:rPr>
        <w:t xml:space="preserve"> </w:t>
      </w:r>
    </w:p>
    <w:p w14:paraId="56C28E55" w14:textId="77777777" w:rsidR="007C68C9" w:rsidRPr="007C68C9" w:rsidRDefault="007C68C9" w:rsidP="007C68C9">
      <w:pPr>
        <w:bidi/>
        <w:spacing w:after="0" w:line="360" w:lineRule="auto"/>
        <w:ind w:firstLine="284"/>
        <w:jc w:val="both"/>
        <w:rPr>
          <w:rtl/>
        </w:rPr>
      </w:pPr>
      <w:r w:rsidRPr="007C68C9">
        <w:rPr>
          <w:rFonts w:cs="B Nazanin" w:hint="cs"/>
          <w:sz w:val="24"/>
          <w:szCs w:val="24"/>
          <w:rtl/>
        </w:rPr>
        <w:t>همبستگی سطح تمایل شرکت</w:t>
      </w:r>
      <w:r w:rsidRPr="007C68C9">
        <w:rPr>
          <w:rFonts w:cs="B Nazanin" w:hint="cs"/>
          <w:sz w:val="24"/>
          <w:szCs w:val="24"/>
          <w:rtl/>
        </w:rPr>
        <w:softHyphen/>
        <w:t>کنندگان از ارتباط مثبت معنادار بین تمایل برای آموزش از طریق ربات</w:t>
      </w:r>
      <w:r w:rsidRPr="007C68C9">
        <w:rPr>
          <w:rFonts w:cs="B Nazanin" w:hint="cs"/>
          <w:sz w:val="24"/>
          <w:szCs w:val="24"/>
          <w:rtl/>
        </w:rPr>
        <w:softHyphen/>
        <w:t>های اجتماعی در ابتدا و حین دورۀ آموزشی خبر می</w:t>
      </w:r>
      <w:r w:rsidRPr="007C68C9">
        <w:rPr>
          <w:rFonts w:cs="B Nazanin" w:hint="cs"/>
          <w:sz w:val="24"/>
          <w:szCs w:val="24"/>
          <w:rtl/>
        </w:rPr>
        <w:softHyphen/>
        <w:t>داد (001/0</w:t>
      </w:r>
      <w:r w:rsidRPr="007C68C9">
        <w:rPr>
          <w:rFonts w:asciiTheme="majorBidi" w:hAnsiTheme="majorBidi" w:cstheme="majorBidi"/>
          <w:i/>
          <w:iCs/>
          <w:sz w:val="24"/>
          <w:szCs w:val="24"/>
        </w:rPr>
        <w:t>p</w:t>
      </w:r>
      <w:r w:rsidRPr="007C68C9">
        <w:rPr>
          <w:rFonts w:ascii="Times New Roman" w:hAnsi="Times New Roman" w:cs="B Nazanin"/>
          <w:sz w:val="24"/>
          <w:szCs w:val="24"/>
        </w:rPr>
        <w:t>&lt;</w:t>
      </w:r>
      <w:r w:rsidRPr="007C68C9">
        <w:rPr>
          <w:rFonts w:cs="B Nazanin"/>
          <w:sz w:val="24"/>
          <w:szCs w:val="24"/>
          <w:rtl/>
        </w:rPr>
        <w:t xml:space="preserve"> </w:t>
      </w:r>
      <w:r w:rsidRPr="007C68C9">
        <w:rPr>
          <w:rFonts w:cs="B Nazanin" w:hint="cs"/>
          <w:sz w:val="24"/>
          <w:szCs w:val="24"/>
          <w:rtl/>
        </w:rPr>
        <w:t>و356/0=</w:t>
      </w:r>
      <w:r w:rsidRPr="007C68C9">
        <w:rPr>
          <w:rFonts w:asciiTheme="majorBidi" w:hAnsiTheme="majorBidi" w:cstheme="majorBidi" w:hint="cs"/>
          <w:sz w:val="24"/>
          <w:szCs w:val="24"/>
          <w:rtl/>
        </w:rPr>
        <w:t xml:space="preserve"> </w:t>
      </w:r>
      <w:r w:rsidRPr="007C68C9">
        <w:rPr>
          <w:rFonts w:asciiTheme="majorBidi" w:hAnsiTheme="majorBidi" w:cstheme="majorBidi"/>
          <w:sz w:val="24"/>
          <w:szCs w:val="24"/>
        </w:rPr>
        <w:t>r</w:t>
      </w:r>
      <w:r w:rsidRPr="007C68C9">
        <w:rPr>
          <w:rFonts w:cs="B Nazanin" w:hint="cs"/>
          <w:sz w:val="24"/>
          <w:szCs w:val="24"/>
          <w:rtl/>
        </w:rPr>
        <w:t>).</w:t>
      </w:r>
      <w:r w:rsidRPr="007C68C9">
        <w:rPr>
          <w:rFonts w:cs="B Nazanin" w:hint="cs"/>
          <w:sz w:val="36"/>
          <w:szCs w:val="36"/>
          <w:rtl/>
        </w:rPr>
        <w:t xml:space="preserve"> </w:t>
      </w:r>
    </w:p>
    <w:p w14:paraId="00DB30B1" w14:textId="77777777" w:rsidR="007C68C9" w:rsidRPr="007C68C9" w:rsidRDefault="007C68C9" w:rsidP="007C68C9">
      <w:pPr>
        <w:bidi/>
        <w:spacing w:after="0" w:line="360" w:lineRule="auto"/>
        <w:jc w:val="center"/>
        <w:rPr>
          <w:rtl/>
        </w:rPr>
      </w:pPr>
      <w:r w:rsidRPr="007C68C9">
        <w:rPr>
          <w:rFonts w:cs="Arial"/>
          <w:noProof/>
          <w:rtl/>
        </w:rPr>
        <w:lastRenderedPageBreak/>
        <w:drawing>
          <wp:inline distT="0" distB="0" distL="0" distR="0" wp14:anchorId="5BE0605C" wp14:editId="49DD9000">
            <wp:extent cx="3998045" cy="2448000"/>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34" t="8226" r="26213" b="64867"/>
                    <a:stretch/>
                  </pic:blipFill>
                  <pic:spPr bwMode="auto">
                    <a:xfrm>
                      <a:off x="0" y="0"/>
                      <a:ext cx="3998045" cy="2448000"/>
                    </a:xfrm>
                    <a:prstGeom prst="rect">
                      <a:avLst/>
                    </a:prstGeom>
                    <a:noFill/>
                    <a:ln>
                      <a:noFill/>
                    </a:ln>
                    <a:extLst>
                      <a:ext uri="{53640926-AAD7-44D8-BBD7-CCE9431645EC}">
                        <a14:shadowObscured xmlns:a14="http://schemas.microsoft.com/office/drawing/2010/main"/>
                      </a:ext>
                    </a:extLst>
                  </pic:spPr>
                </pic:pic>
              </a:graphicData>
            </a:graphic>
          </wp:inline>
        </w:drawing>
      </w:r>
    </w:p>
    <w:p w14:paraId="73E7B9A9" w14:textId="77777777" w:rsidR="007C68C9" w:rsidRPr="007C68C9" w:rsidRDefault="007C68C9" w:rsidP="007C68C9">
      <w:pPr>
        <w:bidi/>
        <w:spacing w:after="0" w:line="360" w:lineRule="auto"/>
        <w:jc w:val="center"/>
        <w:rPr>
          <w:rFonts w:cs="B Nazanin"/>
          <w:sz w:val="24"/>
          <w:szCs w:val="24"/>
          <w:rtl/>
        </w:rPr>
      </w:pPr>
      <w:r w:rsidRPr="007C68C9">
        <w:rPr>
          <w:rFonts w:cs="B Nazanin" w:hint="cs"/>
          <w:b/>
          <w:bCs/>
          <w:sz w:val="24"/>
          <w:szCs w:val="24"/>
          <w:rtl/>
        </w:rPr>
        <w:t>شکل (7):</w:t>
      </w:r>
      <w:r w:rsidRPr="007C68C9">
        <w:rPr>
          <w:rFonts w:cs="B Nazanin" w:hint="cs"/>
          <w:sz w:val="24"/>
          <w:szCs w:val="24"/>
          <w:rtl/>
        </w:rPr>
        <w:t xml:space="preserve"> توزیع فراوانی تمایل به یادگیری مهارت</w:t>
      </w:r>
      <w:r w:rsidRPr="007C68C9">
        <w:rPr>
          <w:rFonts w:cs="B Nazanin" w:hint="cs"/>
          <w:sz w:val="24"/>
          <w:szCs w:val="24"/>
          <w:rtl/>
        </w:rPr>
        <w:softHyphen/>
        <w:t>ها از طریق ربات</w:t>
      </w:r>
      <w:r w:rsidRPr="007C68C9">
        <w:rPr>
          <w:rFonts w:cs="B Nazanin" w:hint="cs"/>
          <w:sz w:val="24"/>
          <w:szCs w:val="24"/>
          <w:rtl/>
        </w:rPr>
        <w:softHyphen/>
        <w:t xml:space="preserve"> اجتماعی قبل و حین دوره</w:t>
      </w:r>
    </w:p>
    <w:p w14:paraId="1BCA6D8D" w14:textId="77777777" w:rsidR="007C68C9" w:rsidRPr="007C68C9" w:rsidRDefault="007C68C9" w:rsidP="007C68C9">
      <w:pPr>
        <w:bidi/>
        <w:spacing w:after="0"/>
        <w:jc w:val="both"/>
        <w:rPr>
          <w:rFonts w:cs="B Nazanin"/>
          <w:b/>
          <w:bCs/>
          <w:sz w:val="24"/>
          <w:szCs w:val="24"/>
          <w:rtl/>
        </w:rPr>
      </w:pPr>
      <w:r w:rsidRPr="007C68C9">
        <w:rPr>
          <w:rFonts w:cs="B Nazanin" w:hint="cs"/>
          <w:b/>
          <w:bCs/>
          <w:sz w:val="24"/>
          <w:szCs w:val="24"/>
          <w:rtl/>
        </w:rPr>
        <w:t>نقش فعال</w:t>
      </w:r>
    </w:p>
    <w:p w14:paraId="3FD9817B" w14:textId="77777777" w:rsidR="007C68C9" w:rsidRPr="007C68C9" w:rsidRDefault="007C68C9" w:rsidP="007C68C9">
      <w:pPr>
        <w:bidi/>
        <w:spacing w:after="0" w:line="360" w:lineRule="auto"/>
        <w:jc w:val="both"/>
        <w:rPr>
          <w:rtl/>
        </w:rPr>
      </w:pPr>
      <w:r w:rsidRPr="007C68C9">
        <w:rPr>
          <w:rFonts w:cs="B Nazanin" w:hint="cs"/>
          <w:sz w:val="24"/>
          <w:szCs w:val="24"/>
          <w:rtl/>
        </w:rPr>
        <w:t>دو گویه از پرسشنامه نظر شرکت</w:t>
      </w:r>
      <w:r w:rsidRPr="007C68C9">
        <w:rPr>
          <w:rFonts w:cs="B Nazanin" w:hint="cs"/>
          <w:sz w:val="24"/>
          <w:szCs w:val="24"/>
          <w:rtl/>
        </w:rPr>
        <w:softHyphen/>
        <w:t>کنندگان را راجع به ایفای نقش فعال در تمرین مهارت</w:t>
      </w:r>
      <w:r w:rsidRPr="007C68C9">
        <w:rPr>
          <w:rFonts w:cs="B Nazanin" w:hint="cs"/>
          <w:sz w:val="24"/>
          <w:szCs w:val="24"/>
          <w:rtl/>
        </w:rPr>
        <w:softHyphen/>
        <w:t>آموزی زبان با اهداف پزشکی از طریق ربات</w:t>
      </w:r>
      <w:r w:rsidRPr="007C68C9">
        <w:rPr>
          <w:rFonts w:cs="B Nazanin" w:hint="cs"/>
          <w:sz w:val="24"/>
          <w:szCs w:val="24"/>
          <w:rtl/>
        </w:rPr>
        <w:softHyphen/>
        <w:t>های اجتماعی دورحضور سؤال می</w:t>
      </w:r>
      <w:r w:rsidRPr="007C68C9">
        <w:rPr>
          <w:rFonts w:cs="B Nazanin" w:hint="cs"/>
          <w:sz w:val="24"/>
          <w:szCs w:val="24"/>
          <w:rtl/>
        </w:rPr>
        <w:softHyphen/>
        <w:t>کرد. وقتی‌ از شرکت</w:t>
      </w:r>
      <w:r w:rsidRPr="007C68C9">
        <w:rPr>
          <w:rFonts w:cs="B Nazanin" w:hint="cs"/>
          <w:sz w:val="24"/>
          <w:szCs w:val="24"/>
          <w:rtl/>
        </w:rPr>
        <w:softHyphen/>
        <w:t xml:space="preserve">کنندگان این سؤال پرسیده شد که [در ابتدای دوره] </w:t>
      </w:r>
      <w:r w:rsidRPr="007C68C9">
        <w:rPr>
          <w:rFonts w:cs="B Nazanin" w:hint="cs"/>
          <w:i/>
          <w:iCs/>
          <w:sz w:val="24"/>
          <w:szCs w:val="24"/>
          <w:rtl/>
        </w:rPr>
        <w:t>تمایل داشتم در تمرین مهارت</w:t>
      </w:r>
      <w:r w:rsidRPr="007C68C9">
        <w:rPr>
          <w:rFonts w:cs="B Nazanin" w:hint="cs"/>
          <w:i/>
          <w:iCs/>
          <w:sz w:val="24"/>
          <w:szCs w:val="24"/>
          <w:rtl/>
        </w:rPr>
        <w:softHyphen/>
        <w:t>های خوانداری و نوشتاری زبان با اهداف پزشکی نقش فعال داشته باشم</w:t>
      </w:r>
      <w:r w:rsidRPr="007C68C9">
        <w:rPr>
          <w:rFonts w:cs="B Nazanin" w:hint="cs"/>
          <w:sz w:val="24"/>
          <w:szCs w:val="24"/>
          <w:rtl/>
        </w:rPr>
        <w:t>، 53 شرکت</w:t>
      </w:r>
      <w:r w:rsidRPr="007C68C9">
        <w:rPr>
          <w:rFonts w:cs="B Nazanin" w:hint="cs"/>
          <w:sz w:val="24"/>
          <w:szCs w:val="24"/>
          <w:rtl/>
        </w:rPr>
        <w:softHyphen/>
        <w:t>کننده (%7/17) گزینه</w:t>
      </w:r>
      <w:r w:rsidRPr="007C68C9">
        <w:rPr>
          <w:rFonts w:cs="B Nazanin" w:hint="cs"/>
          <w:sz w:val="24"/>
          <w:szCs w:val="24"/>
          <w:rtl/>
        </w:rPr>
        <w:softHyphen/>
        <w:t>های موافقم و کاملاً موافقم را انتخاب کردند. همچنین، هنگامی</w:t>
      </w:r>
      <w:r w:rsidRPr="007C68C9">
        <w:rPr>
          <w:rFonts w:cs="B Nazanin" w:hint="cs"/>
          <w:sz w:val="24"/>
          <w:szCs w:val="24"/>
          <w:rtl/>
        </w:rPr>
        <w:softHyphen/>
        <w:t>که از شرکت</w:t>
      </w:r>
      <w:r w:rsidRPr="007C68C9">
        <w:rPr>
          <w:rFonts w:cs="B Nazanin" w:hint="cs"/>
          <w:sz w:val="24"/>
          <w:szCs w:val="24"/>
          <w:rtl/>
        </w:rPr>
        <w:softHyphen/>
        <w:t xml:space="preserve">کنندگان پرسیده شد که [حین پژوهش] </w:t>
      </w:r>
      <w:r w:rsidRPr="007C68C9">
        <w:rPr>
          <w:rFonts w:cs="B Nazanin" w:hint="cs"/>
          <w:i/>
          <w:iCs/>
          <w:sz w:val="24"/>
          <w:szCs w:val="24"/>
          <w:rtl/>
        </w:rPr>
        <w:t>تمایل داشتم در تمرین مهارت</w:t>
      </w:r>
      <w:r w:rsidRPr="007C68C9">
        <w:rPr>
          <w:rFonts w:cs="B Nazanin" w:hint="cs"/>
          <w:i/>
          <w:iCs/>
          <w:sz w:val="24"/>
          <w:szCs w:val="24"/>
          <w:rtl/>
        </w:rPr>
        <w:softHyphen/>
        <w:t>های خوانداری و نوشتاری زبان با اهداف پزشکی نقش فعال داشته باشم</w:t>
      </w:r>
      <w:r w:rsidRPr="007C68C9">
        <w:rPr>
          <w:rFonts w:cs="B Nazanin" w:hint="cs"/>
          <w:sz w:val="24"/>
          <w:szCs w:val="24"/>
          <w:rtl/>
        </w:rPr>
        <w:t>. 211 شرکت</w:t>
      </w:r>
      <w:r w:rsidRPr="007C68C9">
        <w:rPr>
          <w:rFonts w:cs="B Nazanin" w:hint="cs"/>
          <w:sz w:val="24"/>
          <w:szCs w:val="24"/>
          <w:rtl/>
        </w:rPr>
        <w:softHyphen/>
        <w:t>کننده (%6/70) گزینه</w:t>
      </w:r>
      <w:r w:rsidRPr="007C68C9">
        <w:rPr>
          <w:rFonts w:cs="B Nazanin" w:hint="cs"/>
          <w:sz w:val="24"/>
          <w:szCs w:val="24"/>
          <w:rtl/>
        </w:rPr>
        <w:softHyphen/>
        <w:t>های موافقم و کاملاً موافقم را انتخاب کردند و این تمایل نیز به‌طور معناداری افزایش‌یافته بود (001/0</w:t>
      </w:r>
      <w:r w:rsidRPr="007C68C9">
        <w:rPr>
          <w:rFonts w:asciiTheme="majorBidi" w:hAnsiTheme="majorBidi" w:cstheme="majorBidi"/>
          <w:i/>
          <w:iCs/>
          <w:sz w:val="24"/>
          <w:szCs w:val="24"/>
        </w:rPr>
        <w:t>p</w:t>
      </w:r>
      <w:r w:rsidRPr="007C68C9">
        <w:rPr>
          <w:rFonts w:ascii="Times New Roman" w:hAnsi="Times New Roman" w:cs="B Nazanin"/>
          <w:sz w:val="24"/>
          <w:szCs w:val="24"/>
        </w:rPr>
        <w:t>&lt;</w:t>
      </w:r>
      <w:r w:rsidRPr="007C68C9">
        <w:rPr>
          <w:rFonts w:cs="B Nazanin" w:hint="cs"/>
          <w:sz w:val="24"/>
          <w:szCs w:val="24"/>
          <w:rtl/>
        </w:rPr>
        <w:t xml:space="preserve"> و</w:t>
      </w:r>
      <w:r w:rsidRPr="007C68C9">
        <w:rPr>
          <w:rFonts w:cs="B Nazanin"/>
          <w:sz w:val="24"/>
          <w:szCs w:val="24"/>
        </w:rPr>
        <w:t xml:space="preserve"> </w:t>
      </w:r>
      <w:r w:rsidRPr="007C68C9">
        <w:rPr>
          <w:rFonts w:cs="B Nazanin" w:hint="cs"/>
          <w:sz w:val="24"/>
          <w:szCs w:val="24"/>
          <w:rtl/>
        </w:rPr>
        <w:t xml:space="preserve"> 643/16 -</w:t>
      </w:r>
      <w:r w:rsidRPr="007C68C9">
        <w:rPr>
          <w:rFonts w:asciiTheme="majorBidi" w:hAnsiTheme="majorBidi" w:cstheme="majorBidi"/>
          <w:sz w:val="24"/>
          <w:szCs w:val="24"/>
        </w:rPr>
        <w:t xml:space="preserve"> </w:t>
      </w:r>
      <w:r w:rsidRPr="007C68C9">
        <w:rPr>
          <w:rFonts w:cs="B Nazanin" w:hint="cs"/>
          <w:sz w:val="24"/>
          <w:szCs w:val="24"/>
          <w:rtl/>
        </w:rPr>
        <w:t>=</w:t>
      </w:r>
      <w:r w:rsidRPr="007C68C9">
        <w:rPr>
          <w:rFonts w:asciiTheme="majorBidi" w:hAnsiTheme="majorBidi" w:cstheme="majorBidi"/>
          <w:sz w:val="24"/>
          <w:szCs w:val="24"/>
        </w:rPr>
        <w:t xml:space="preserve">z </w:t>
      </w:r>
      <w:r w:rsidRPr="007C68C9">
        <w:rPr>
          <w:rFonts w:cs="B Nazanin" w:hint="cs"/>
          <w:sz w:val="24"/>
          <w:szCs w:val="24"/>
          <w:rtl/>
        </w:rPr>
        <w:t>).</w:t>
      </w:r>
      <w:r w:rsidRPr="007C68C9">
        <w:rPr>
          <w:rFonts w:cs="B Nazanin" w:hint="cs"/>
          <w:sz w:val="36"/>
          <w:szCs w:val="36"/>
          <w:rtl/>
        </w:rPr>
        <w:t xml:space="preserve"> </w:t>
      </w:r>
    </w:p>
    <w:p w14:paraId="16491B8F" w14:textId="77777777" w:rsidR="007C68C9" w:rsidRPr="007C68C9" w:rsidRDefault="007C68C9" w:rsidP="007C68C9">
      <w:pPr>
        <w:bidi/>
        <w:spacing w:after="0" w:line="360" w:lineRule="auto"/>
        <w:ind w:firstLine="284"/>
        <w:jc w:val="both"/>
        <w:rPr>
          <w:rFonts w:cs="B Nazanin"/>
          <w:b/>
          <w:bCs/>
          <w:sz w:val="24"/>
          <w:szCs w:val="24"/>
          <w:rtl/>
        </w:rPr>
      </w:pPr>
      <w:r w:rsidRPr="007C68C9">
        <w:rPr>
          <w:rFonts w:cs="B Nazanin" w:hint="cs"/>
          <w:sz w:val="24"/>
          <w:szCs w:val="24"/>
          <w:rtl/>
        </w:rPr>
        <w:t>همبستگی سطح تمایل برای ایفای نقش فعال از ارتباط مثبت معنادار بین تمایل برای آموزش از طریق ربات</w:t>
      </w:r>
      <w:r w:rsidRPr="007C68C9">
        <w:rPr>
          <w:rFonts w:cs="B Nazanin" w:hint="cs"/>
          <w:sz w:val="24"/>
          <w:szCs w:val="24"/>
          <w:rtl/>
        </w:rPr>
        <w:softHyphen/>
        <w:t>های اجتماعی ابتدا و حین دورۀ آموزشی خبر می</w:t>
      </w:r>
      <w:r w:rsidRPr="007C68C9">
        <w:rPr>
          <w:rFonts w:cs="B Nazanin" w:hint="cs"/>
          <w:sz w:val="24"/>
          <w:szCs w:val="24"/>
          <w:rtl/>
        </w:rPr>
        <w:softHyphen/>
        <w:t>داد (001/0</w:t>
      </w:r>
      <w:r w:rsidRPr="007C68C9">
        <w:rPr>
          <w:rFonts w:asciiTheme="majorBidi" w:hAnsiTheme="majorBidi" w:cstheme="majorBidi"/>
          <w:i/>
          <w:iCs/>
          <w:sz w:val="24"/>
          <w:szCs w:val="24"/>
        </w:rPr>
        <w:t>p</w:t>
      </w:r>
      <w:r w:rsidRPr="007C68C9">
        <w:rPr>
          <w:rFonts w:ascii="Times New Roman" w:hAnsi="Times New Roman" w:cs="B Nazanin"/>
          <w:sz w:val="24"/>
          <w:szCs w:val="24"/>
        </w:rPr>
        <w:t>&lt;</w:t>
      </w:r>
      <w:r w:rsidRPr="007C68C9">
        <w:rPr>
          <w:rFonts w:cs="B Nazanin"/>
          <w:sz w:val="24"/>
          <w:szCs w:val="24"/>
          <w:rtl/>
        </w:rPr>
        <w:t xml:space="preserve"> </w:t>
      </w:r>
      <w:r w:rsidRPr="007C68C9">
        <w:rPr>
          <w:rFonts w:cs="B Nazanin" w:hint="cs"/>
          <w:sz w:val="24"/>
          <w:szCs w:val="24"/>
          <w:rtl/>
        </w:rPr>
        <w:t>و</w:t>
      </w:r>
      <w:r w:rsidRPr="007C68C9">
        <w:rPr>
          <w:rFonts w:cs="B Nazanin"/>
          <w:sz w:val="24"/>
          <w:szCs w:val="24"/>
          <w:rtl/>
        </w:rPr>
        <w:t xml:space="preserve"> 975</w:t>
      </w:r>
      <w:r w:rsidRPr="007C68C9">
        <w:rPr>
          <w:rFonts w:cs="B Nazanin" w:hint="cs"/>
          <w:sz w:val="24"/>
          <w:szCs w:val="24"/>
          <w:rtl/>
        </w:rPr>
        <w:t>/0=</w:t>
      </w:r>
      <w:r w:rsidRPr="007C68C9">
        <w:rPr>
          <w:rFonts w:asciiTheme="majorBidi" w:hAnsiTheme="majorBidi" w:cstheme="majorBidi" w:hint="cs"/>
          <w:sz w:val="24"/>
          <w:szCs w:val="24"/>
          <w:rtl/>
        </w:rPr>
        <w:t xml:space="preserve"> </w:t>
      </w:r>
      <w:r w:rsidRPr="007C68C9">
        <w:rPr>
          <w:rFonts w:asciiTheme="majorBidi" w:hAnsiTheme="majorBidi" w:cstheme="majorBidi"/>
          <w:sz w:val="24"/>
          <w:szCs w:val="24"/>
        </w:rPr>
        <w:t>r</w:t>
      </w:r>
      <w:r w:rsidRPr="007C68C9">
        <w:rPr>
          <w:rFonts w:cs="B Nazanin" w:hint="cs"/>
          <w:sz w:val="24"/>
          <w:szCs w:val="24"/>
          <w:rtl/>
        </w:rPr>
        <w:t>).</w:t>
      </w:r>
      <w:r w:rsidRPr="007C68C9">
        <w:rPr>
          <w:rFonts w:cs="B Nazanin" w:hint="cs"/>
          <w:sz w:val="36"/>
          <w:szCs w:val="36"/>
          <w:rtl/>
        </w:rPr>
        <w:t xml:space="preserve"> </w:t>
      </w:r>
    </w:p>
    <w:p w14:paraId="0DB3088E" w14:textId="77777777" w:rsidR="007C68C9" w:rsidRPr="007C68C9" w:rsidRDefault="007C68C9" w:rsidP="007C68C9">
      <w:pPr>
        <w:bidi/>
        <w:spacing w:after="0" w:line="360" w:lineRule="auto"/>
        <w:jc w:val="both"/>
        <w:rPr>
          <w:rFonts w:cs="B Nazanin"/>
          <w:b/>
          <w:bCs/>
          <w:sz w:val="24"/>
          <w:szCs w:val="24"/>
          <w:rtl/>
        </w:rPr>
      </w:pPr>
      <w:r w:rsidRPr="007C68C9">
        <w:rPr>
          <w:rFonts w:cs="B Nazanin" w:hint="cs"/>
          <w:b/>
          <w:bCs/>
          <w:sz w:val="24"/>
          <w:szCs w:val="24"/>
          <w:rtl/>
        </w:rPr>
        <w:t>داستان</w:t>
      </w:r>
      <w:r w:rsidRPr="007C68C9">
        <w:rPr>
          <w:rFonts w:cs="B Nazanin" w:hint="cs"/>
          <w:b/>
          <w:bCs/>
          <w:sz w:val="24"/>
          <w:szCs w:val="24"/>
          <w:rtl/>
        </w:rPr>
        <w:softHyphen/>
        <w:t>پردازی طرفداران</w:t>
      </w:r>
    </w:p>
    <w:p w14:paraId="285BEDA1" w14:textId="77777777" w:rsidR="007C68C9" w:rsidRPr="007C68C9" w:rsidRDefault="007C68C9" w:rsidP="007C68C9">
      <w:pPr>
        <w:bidi/>
        <w:spacing w:after="0" w:line="360" w:lineRule="auto"/>
        <w:jc w:val="both"/>
        <w:rPr>
          <w:rFonts w:cs="B Nazanin"/>
          <w:sz w:val="24"/>
          <w:szCs w:val="24"/>
          <w:rtl/>
        </w:rPr>
      </w:pPr>
      <w:r w:rsidRPr="007C68C9">
        <w:rPr>
          <w:rFonts w:cs="B Nazanin" w:hint="cs"/>
          <w:sz w:val="24"/>
          <w:szCs w:val="24"/>
          <w:rtl/>
        </w:rPr>
        <w:t>دو پرسش دیگر پرسشنامه نظر شرکت</w:t>
      </w:r>
      <w:r w:rsidRPr="007C68C9">
        <w:rPr>
          <w:rFonts w:cs="B Nazanin" w:hint="cs"/>
          <w:sz w:val="24"/>
          <w:szCs w:val="24"/>
          <w:rtl/>
        </w:rPr>
        <w:softHyphen/>
        <w:t>کنندگان را راجع‌به داستان</w:t>
      </w:r>
      <w:r w:rsidRPr="007C68C9">
        <w:rPr>
          <w:rFonts w:cs="B Nazanin" w:hint="cs"/>
          <w:sz w:val="24"/>
          <w:szCs w:val="24"/>
          <w:rtl/>
        </w:rPr>
        <w:softHyphen/>
        <w:t>پردازی برای یادگیری مهارت</w:t>
      </w:r>
      <w:r w:rsidRPr="007C68C9">
        <w:rPr>
          <w:rFonts w:cs="B Nazanin" w:hint="cs"/>
          <w:sz w:val="24"/>
          <w:szCs w:val="24"/>
          <w:rtl/>
        </w:rPr>
        <w:softHyphen/>
        <w:t>های درک و تولید زبان با اهداف پزشکی سؤال می</w:t>
      </w:r>
      <w:r w:rsidRPr="007C68C9">
        <w:rPr>
          <w:rFonts w:cs="B Nazanin" w:hint="cs"/>
          <w:sz w:val="24"/>
          <w:szCs w:val="24"/>
          <w:rtl/>
        </w:rPr>
        <w:softHyphen/>
        <w:t>کرد. وقتی‌ از شرکت</w:t>
      </w:r>
      <w:r w:rsidRPr="007C68C9">
        <w:rPr>
          <w:rFonts w:cs="B Nazanin" w:hint="cs"/>
          <w:sz w:val="24"/>
          <w:szCs w:val="24"/>
          <w:rtl/>
        </w:rPr>
        <w:softHyphen/>
        <w:t xml:space="preserve">کنندگان سؤال شد [ابتدای پژوهش] </w:t>
      </w:r>
      <w:r w:rsidRPr="007C68C9">
        <w:rPr>
          <w:rFonts w:cs="B Nazanin" w:hint="cs"/>
          <w:i/>
          <w:iCs/>
          <w:sz w:val="24"/>
          <w:szCs w:val="24"/>
          <w:rtl/>
        </w:rPr>
        <w:t>من تمایل داشتم</w:t>
      </w:r>
      <w:r w:rsidRPr="007C68C9">
        <w:rPr>
          <w:rFonts w:cs="B Nazanin" w:hint="cs"/>
          <w:sz w:val="24"/>
          <w:szCs w:val="24"/>
          <w:rtl/>
        </w:rPr>
        <w:t xml:space="preserve"> </w:t>
      </w:r>
      <w:r w:rsidRPr="007C68C9">
        <w:rPr>
          <w:rFonts w:cs="B Nazanin" w:hint="cs"/>
          <w:i/>
          <w:iCs/>
          <w:sz w:val="24"/>
          <w:szCs w:val="24"/>
          <w:rtl/>
        </w:rPr>
        <w:t>برای یادگیری مهارت‌های درک و تولید زبان با اهداف پزشکی</w:t>
      </w:r>
      <w:r w:rsidRPr="007C68C9">
        <w:rPr>
          <w:rFonts w:cs="B Nazanin" w:hint="cs"/>
          <w:sz w:val="24"/>
          <w:szCs w:val="24"/>
          <w:rtl/>
        </w:rPr>
        <w:t xml:space="preserve"> </w:t>
      </w:r>
      <w:r w:rsidRPr="007C68C9">
        <w:rPr>
          <w:rFonts w:cs="B Nazanin" w:hint="cs"/>
          <w:i/>
          <w:iCs/>
          <w:sz w:val="24"/>
          <w:szCs w:val="24"/>
          <w:rtl/>
        </w:rPr>
        <w:t>داستان</w:t>
      </w:r>
      <w:r w:rsidRPr="007C68C9">
        <w:rPr>
          <w:rFonts w:cs="B Nazanin" w:hint="cs"/>
          <w:i/>
          <w:iCs/>
          <w:sz w:val="24"/>
          <w:szCs w:val="24"/>
          <w:rtl/>
        </w:rPr>
        <w:softHyphen/>
        <w:t>پردازی کنم</w:t>
      </w:r>
      <w:r w:rsidRPr="007C68C9">
        <w:rPr>
          <w:rFonts w:cs="B Nazanin" w:hint="cs"/>
          <w:sz w:val="24"/>
          <w:szCs w:val="24"/>
          <w:rtl/>
        </w:rPr>
        <w:t>، 90 نفر از شرکت</w:t>
      </w:r>
      <w:r w:rsidRPr="007C68C9">
        <w:rPr>
          <w:rFonts w:cs="B Nazanin" w:hint="cs"/>
          <w:sz w:val="24"/>
          <w:szCs w:val="24"/>
          <w:rtl/>
        </w:rPr>
        <w:softHyphen/>
        <w:t>کنندگان (30%) گزینه</w:t>
      </w:r>
      <w:r w:rsidRPr="007C68C9">
        <w:rPr>
          <w:rFonts w:cs="B Nazanin" w:hint="cs"/>
          <w:sz w:val="24"/>
          <w:szCs w:val="24"/>
          <w:rtl/>
        </w:rPr>
        <w:softHyphen/>
        <w:t xml:space="preserve">های موافقم و کاملاً موافقم را انتخاب کردند. با طرح پرسش [حین پژوهش] </w:t>
      </w:r>
      <w:r w:rsidRPr="007C68C9">
        <w:rPr>
          <w:rFonts w:cs="B Nazanin" w:hint="cs"/>
          <w:i/>
          <w:iCs/>
          <w:sz w:val="24"/>
          <w:szCs w:val="24"/>
          <w:rtl/>
        </w:rPr>
        <w:t>من تمایل داشتم برای تمرین مهارت</w:t>
      </w:r>
      <w:r w:rsidRPr="007C68C9">
        <w:rPr>
          <w:rFonts w:cs="B Nazanin" w:hint="cs"/>
          <w:i/>
          <w:iCs/>
          <w:sz w:val="24"/>
          <w:szCs w:val="24"/>
          <w:rtl/>
        </w:rPr>
        <w:softHyphen/>
        <w:t>های درک و تولید داستان</w:t>
      </w:r>
      <w:r w:rsidRPr="007C68C9">
        <w:rPr>
          <w:rFonts w:cs="B Nazanin" w:hint="cs"/>
          <w:i/>
          <w:iCs/>
          <w:sz w:val="24"/>
          <w:szCs w:val="24"/>
          <w:rtl/>
        </w:rPr>
        <w:softHyphen/>
        <w:t>پردازی کنم</w:t>
      </w:r>
      <w:r w:rsidRPr="007C68C9">
        <w:rPr>
          <w:rFonts w:cs="B Nazanin" w:hint="cs"/>
          <w:sz w:val="24"/>
          <w:szCs w:val="24"/>
          <w:rtl/>
        </w:rPr>
        <w:t>، 281 نفر از شرکت</w:t>
      </w:r>
      <w:r w:rsidRPr="007C68C9">
        <w:rPr>
          <w:rFonts w:cs="B Nazanin" w:hint="cs"/>
          <w:sz w:val="24"/>
          <w:szCs w:val="24"/>
          <w:rtl/>
        </w:rPr>
        <w:softHyphen/>
        <w:t>کنندگان (94%) گزینه</w:t>
      </w:r>
      <w:r w:rsidRPr="007C68C9">
        <w:rPr>
          <w:rFonts w:cs="B Nazanin" w:hint="cs"/>
          <w:sz w:val="24"/>
          <w:szCs w:val="24"/>
          <w:rtl/>
        </w:rPr>
        <w:softHyphen/>
        <w:t>های موافقم و کاملاً موافقم را انتخاب کردند و این تفاوت قبل و حین دوره معنادار بود (001/0</w:t>
      </w:r>
      <w:r w:rsidRPr="007C68C9">
        <w:rPr>
          <w:rFonts w:asciiTheme="majorBidi" w:hAnsiTheme="majorBidi" w:cstheme="majorBidi"/>
          <w:i/>
          <w:iCs/>
          <w:sz w:val="24"/>
          <w:szCs w:val="24"/>
        </w:rPr>
        <w:t>p</w:t>
      </w:r>
      <w:r w:rsidRPr="007C68C9">
        <w:rPr>
          <w:rFonts w:ascii="Times New Roman" w:hAnsi="Times New Roman" w:cs="B Nazanin"/>
          <w:sz w:val="24"/>
          <w:szCs w:val="24"/>
        </w:rPr>
        <w:t>&lt;</w:t>
      </w:r>
      <w:r w:rsidRPr="007C68C9">
        <w:rPr>
          <w:rFonts w:cs="B Nazanin" w:hint="cs"/>
          <w:sz w:val="24"/>
          <w:szCs w:val="24"/>
          <w:rtl/>
        </w:rPr>
        <w:t xml:space="preserve"> </w:t>
      </w:r>
      <w:r w:rsidRPr="007C68C9">
        <w:rPr>
          <w:rFonts w:cs="B Nazanin"/>
          <w:sz w:val="24"/>
          <w:szCs w:val="24"/>
        </w:rPr>
        <w:t xml:space="preserve"> </w:t>
      </w:r>
      <w:r w:rsidRPr="007C68C9">
        <w:rPr>
          <w:rFonts w:cs="B Nazanin" w:hint="cs"/>
          <w:sz w:val="24"/>
          <w:szCs w:val="24"/>
          <w:rtl/>
        </w:rPr>
        <w:t>و</w:t>
      </w:r>
      <w:r w:rsidRPr="007C68C9">
        <w:rPr>
          <w:rFonts w:cs="B Nazanin"/>
          <w:sz w:val="24"/>
          <w:szCs w:val="24"/>
          <w:rtl/>
        </w:rPr>
        <w:t xml:space="preserve"> 733</w:t>
      </w:r>
      <w:r w:rsidRPr="007C68C9">
        <w:rPr>
          <w:rFonts w:cs="B Nazanin" w:hint="cs"/>
          <w:sz w:val="24"/>
          <w:szCs w:val="24"/>
          <w:rtl/>
        </w:rPr>
        <w:t>/16-</w:t>
      </w:r>
      <w:r w:rsidRPr="007C68C9">
        <w:rPr>
          <w:rFonts w:asciiTheme="majorBidi" w:hAnsiTheme="majorBidi" w:cstheme="majorBidi"/>
          <w:sz w:val="24"/>
          <w:szCs w:val="24"/>
        </w:rPr>
        <w:t xml:space="preserve"> </w:t>
      </w:r>
      <w:r w:rsidRPr="007C68C9">
        <w:rPr>
          <w:rFonts w:cs="B Nazanin" w:hint="cs"/>
          <w:sz w:val="24"/>
          <w:szCs w:val="24"/>
          <w:rtl/>
        </w:rPr>
        <w:t>=</w:t>
      </w:r>
      <w:r w:rsidRPr="007C68C9">
        <w:rPr>
          <w:rFonts w:asciiTheme="majorBidi" w:hAnsiTheme="majorBidi" w:cstheme="majorBidi"/>
          <w:sz w:val="24"/>
          <w:szCs w:val="24"/>
        </w:rPr>
        <w:t>z</w:t>
      </w:r>
      <w:r w:rsidRPr="007C68C9">
        <w:rPr>
          <w:rFonts w:cs="B Nazanin" w:hint="cs"/>
          <w:sz w:val="24"/>
          <w:szCs w:val="24"/>
          <w:rtl/>
        </w:rPr>
        <w:t>.)</w:t>
      </w:r>
    </w:p>
    <w:p w14:paraId="69B7FC3F" w14:textId="77777777" w:rsidR="007C68C9" w:rsidRPr="007C68C9" w:rsidRDefault="007C68C9" w:rsidP="007C68C9">
      <w:pPr>
        <w:bidi/>
        <w:spacing w:after="0" w:line="360" w:lineRule="auto"/>
        <w:ind w:firstLine="284"/>
        <w:jc w:val="both"/>
        <w:rPr>
          <w:rFonts w:cs="B Nazanin"/>
          <w:sz w:val="24"/>
          <w:szCs w:val="24"/>
          <w:rtl/>
        </w:rPr>
      </w:pPr>
      <w:r w:rsidRPr="007C68C9">
        <w:rPr>
          <w:rFonts w:cs="B Nazanin" w:hint="cs"/>
          <w:sz w:val="24"/>
          <w:szCs w:val="24"/>
          <w:rtl/>
        </w:rPr>
        <w:lastRenderedPageBreak/>
        <w:t>همبستگی سطح تمایل شرکت</w:t>
      </w:r>
      <w:r w:rsidRPr="007C68C9">
        <w:rPr>
          <w:rFonts w:cs="B Nazanin" w:hint="cs"/>
          <w:sz w:val="24"/>
          <w:szCs w:val="24"/>
          <w:rtl/>
        </w:rPr>
        <w:softHyphen/>
        <w:t>کنندگان برای داستان</w:t>
      </w:r>
      <w:r w:rsidRPr="007C68C9">
        <w:rPr>
          <w:rFonts w:cs="B Nazanin" w:hint="cs"/>
          <w:sz w:val="24"/>
          <w:szCs w:val="24"/>
          <w:rtl/>
        </w:rPr>
        <w:softHyphen/>
        <w:t>پردازی از ارتباط مثبت معنادار بین تمایل برای آموزش از طریق ربات‌های اجتماعی در ابتدا و حین دورۀ آموزشی خبر می</w:t>
      </w:r>
      <w:r w:rsidRPr="007C68C9">
        <w:rPr>
          <w:rFonts w:cs="B Nazanin" w:hint="cs"/>
          <w:sz w:val="24"/>
          <w:szCs w:val="24"/>
          <w:rtl/>
        </w:rPr>
        <w:softHyphen/>
        <w:t>داد (001/0</w:t>
      </w:r>
      <w:r w:rsidRPr="007C68C9">
        <w:rPr>
          <w:rFonts w:asciiTheme="majorBidi" w:hAnsiTheme="majorBidi" w:cstheme="majorBidi"/>
          <w:i/>
          <w:iCs/>
          <w:sz w:val="24"/>
          <w:szCs w:val="24"/>
        </w:rPr>
        <w:t>p</w:t>
      </w:r>
      <w:r w:rsidRPr="007C68C9">
        <w:rPr>
          <w:rFonts w:ascii="Times New Roman" w:hAnsi="Times New Roman" w:cs="B Nazanin"/>
          <w:sz w:val="24"/>
          <w:szCs w:val="24"/>
        </w:rPr>
        <w:t>&lt;</w:t>
      </w:r>
      <w:r w:rsidRPr="007C68C9">
        <w:rPr>
          <w:rFonts w:cs="B Nazanin"/>
          <w:sz w:val="24"/>
          <w:szCs w:val="24"/>
          <w:rtl/>
        </w:rPr>
        <w:t xml:space="preserve"> </w:t>
      </w:r>
      <w:r w:rsidRPr="007C68C9">
        <w:rPr>
          <w:rFonts w:cs="B Nazanin" w:hint="cs"/>
          <w:sz w:val="24"/>
          <w:szCs w:val="24"/>
          <w:rtl/>
        </w:rPr>
        <w:t>و</w:t>
      </w:r>
      <w:r w:rsidRPr="007C68C9">
        <w:rPr>
          <w:rFonts w:cs="B Nazanin"/>
          <w:sz w:val="24"/>
          <w:szCs w:val="24"/>
          <w:rtl/>
        </w:rPr>
        <w:t xml:space="preserve"> 934</w:t>
      </w:r>
      <w:r w:rsidRPr="007C68C9">
        <w:rPr>
          <w:rFonts w:cs="B Nazanin" w:hint="cs"/>
          <w:sz w:val="24"/>
          <w:szCs w:val="24"/>
          <w:rtl/>
        </w:rPr>
        <w:t>/0=</w:t>
      </w:r>
      <w:r w:rsidRPr="007C68C9">
        <w:rPr>
          <w:rFonts w:asciiTheme="majorBidi" w:hAnsiTheme="majorBidi" w:cstheme="majorBidi" w:hint="cs"/>
          <w:sz w:val="24"/>
          <w:szCs w:val="24"/>
          <w:rtl/>
        </w:rPr>
        <w:t xml:space="preserve"> </w:t>
      </w:r>
      <w:r w:rsidRPr="007C68C9">
        <w:rPr>
          <w:rFonts w:asciiTheme="majorBidi" w:hAnsiTheme="majorBidi" w:cstheme="majorBidi"/>
          <w:sz w:val="24"/>
          <w:szCs w:val="24"/>
        </w:rPr>
        <w:t>r</w:t>
      </w:r>
      <w:r w:rsidRPr="007C68C9">
        <w:rPr>
          <w:rFonts w:cs="B Nazanin" w:hint="cs"/>
          <w:sz w:val="24"/>
          <w:szCs w:val="24"/>
          <w:rtl/>
        </w:rPr>
        <w:t>).</w:t>
      </w:r>
    </w:p>
    <w:p w14:paraId="5254F705" w14:textId="77777777" w:rsidR="007C68C9" w:rsidRPr="007C68C9" w:rsidRDefault="007C68C9" w:rsidP="007C68C9">
      <w:pPr>
        <w:bidi/>
        <w:spacing w:after="0" w:line="360" w:lineRule="auto"/>
        <w:jc w:val="both"/>
        <w:rPr>
          <w:rFonts w:cs="B Nazanin"/>
          <w:b/>
          <w:bCs/>
          <w:sz w:val="24"/>
          <w:szCs w:val="24"/>
          <w:rtl/>
        </w:rPr>
      </w:pPr>
      <w:r w:rsidRPr="007C68C9">
        <w:rPr>
          <w:rFonts w:cs="B Nazanin" w:hint="cs"/>
          <w:b/>
          <w:bCs/>
          <w:sz w:val="24"/>
          <w:szCs w:val="24"/>
          <w:rtl/>
        </w:rPr>
        <w:t>تمرین مشارکتی</w:t>
      </w:r>
    </w:p>
    <w:p w14:paraId="20955781" w14:textId="77777777" w:rsidR="007C68C9" w:rsidRPr="007C68C9" w:rsidRDefault="007C68C9" w:rsidP="007C68C9">
      <w:pPr>
        <w:bidi/>
        <w:spacing w:after="0" w:line="360" w:lineRule="auto"/>
        <w:jc w:val="both"/>
        <w:rPr>
          <w:rFonts w:cs="B Nazanin"/>
          <w:sz w:val="24"/>
          <w:szCs w:val="24"/>
          <w:rtl/>
        </w:rPr>
      </w:pPr>
      <w:r w:rsidRPr="007C68C9">
        <w:rPr>
          <w:rFonts w:cs="B Nazanin" w:hint="cs"/>
          <w:sz w:val="24"/>
          <w:szCs w:val="24"/>
          <w:rtl/>
        </w:rPr>
        <w:t>در پاسخ به پرسش [ابتدای پژوهش] من تمایل داشتم برای تمرین مهارت</w:t>
      </w:r>
      <w:r w:rsidRPr="007C68C9">
        <w:rPr>
          <w:rFonts w:cs="B Nazanin" w:hint="cs"/>
          <w:sz w:val="24"/>
          <w:szCs w:val="24"/>
          <w:rtl/>
        </w:rPr>
        <w:softHyphen/>
        <w:t>های خوانداری و نوشتاری زبان با اهداف پزشکی را تمرین کنم، 97 نفر از شرکت</w:t>
      </w:r>
      <w:r w:rsidRPr="007C68C9">
        <w:rPr>
          <w:rFonts w:cs="B Nazanin" w:hint="cs"/>
          <w:sz w:val="24"/>
          <w:szCs w:val="24"/>
          <w:rtl/>
        </w:rPr>
        <w:softHyphen/>
        <w:t>کنندگان (%4/32) گزینه</w:t>
      </w:r>
      <w:r w:rsidRPr="007C68C9">
        <w:rPr>
          <w:rFonts w:cs="B Nazanin" w:hint="cs"/>
          <w:sz w:val="24"/>
          <w:szCs w:val="24"/>
          <w:rtl/>
        </w:rPr>
        <w:softHyphen/>
        <w:t xml:space="preserve">های موافقم و کاملاً موافقم را انتخاب کردند. به‌همین‌صورت، با طرح پرسش [حین پژوهش] </w:t>
      </w:r>
      <w:r w:rsidRPr="007C68C9">
        <w:rPr>
          <w:rFonts w:cs="B Nazanin" w:hint="cs"/>
          <w:i/>
          <w:iCs/>
          <w:sz w:val="24"/>
          <w:szCs w:val="24"/>
          <w:rtl/>
        </w:rPr>
        <w:t>من تمایل داشتم برای تمرین مهارت</w:t>
      </w:r>
      <w:r w:rsidRPr="007C68C9">
        <w:rPr>
          <w:rFonts w:cs="B Nazanin" w:hint="cs"/>
          <w:i/>
          <w:iCs/>
          <w:sz w:val="24"/>
          <w:szCs w:val="24"/>
          <w:rtl/>
        </w:rPr>
        <w:softHyphen/>
        <w:t>های درک و تولید داستان</w:t>
      </w:r>
      <w:r w:rsidRPr="007C68C9">
        <w:rPr>
          <w:rFonts w:cs="B Nazanin" w:hint="cs"/>
          <w:i/>
          <w:iCs/>
          <w:sz w:val="24"/>
          <w:szCs w:val="24"/>
          <w:rtl/>
        </w:rPr>
        <w:softHyphen/>
        <w:t>پردازی کنم.</w:t>
      </w:r>
      <w:r w:rsidRPr="007C68C9">
        <w:rPr>
          <w:rFonts w:cs="B Nazanin" w:hint="cs"/>
          <w:sz w:val="24"/>
          <w:szCs w:val="24"/>
          <w:rtl/>
        </w:rPr>
        <w:t xml:space="preserve"> 299 نفر از شرکت‌کنندگان گزینه‌های موافقم و کاملاً موافقم را انتخاب کردند و این تفاوت نیز قبل و حین دوره معنادار بود </w:t>
      </w:r>
      <w:bookmarkStart w:id="13" w:name="_Hlk91694968"/>
      <w:r w:rsidRPr="007C68C9">
        <w:rPr>
          <w:rFonts w:cs="B Nazanin" w:hint="cs"/>
          <w:sz w:val="24"/>
          <w:szCs w:val="24"/>
          <w:rtl/>
        </w:rPr>
        <w:t>(001/0</w:t>
      </w:r>
      <w:r w:rsidRPr="007C68C9">
        <w:rPr>
          <w:rFonts w:asciiTheme="majorBidi" w:hAnsiTheme="majorBidi" w:cstheme="majorBidi"/>
          <w:i/>
          <w:iCs/>
          <w:sz w:val="24"/>
          <w:szCs w:val="24"/>
        </w:rPr>
        <w:t>p</w:t>
      </w:r>
      <w:r w:rsidRPr="007C68C9">
        <w:rPr>
          <w:rFonts w:ascii="Times New Roman" w:hAnsi="Times New Roman" w:cs="B Nazanin"/>
          <w:sz w:val="24"/>
          <w:szCs w:val="24"/>
        </w:rPr>
        <w:t>&lt;</w:t>
      </w:r>
      <w:r w:rsidRPr="007C68C9">
        <w:rPr>
          <w:rFonts w:cs="B Nazanin"/>
          <w:sz w:val="24"/>
          <w:szCs w:val="24"/>
          <w:rtl/>
        </w:rPr>
        <w:t xml:space="preserve"> </w:t>
      </w:r>
      <w:r w:rsidRPr="007C68C9">
        <w:rPr>
          <w:rFonts w:cs="B Nazanin" w:hint="cs"/>
          <w:sz w:val="24"/>
          <w:szCs w:val="24"/>
          <w:rtl/>
        </w:rPr>
        <w:t>و</w:t>
      </w:r>
      <w:r w:rsidRPr="007C68C9">
        <w:rPr>
          <w:rFonts w:cs="B Nazanin"/>
          <w:sz w:val="24"/>
          <w:szCs w:val="24"/>
          <w:rtl/>
        </w:rPr>
        <w:t xml:space="preserve"> 213</w:t>
      </w:r>
      <w:r w:rsidRPr="007C68C9">
        <w:rPr>
          <w:rFonts w:cs="B Nazanin" w:hint="cs"/>
          <w:sz w:val="24"/>
          <w:szCs w:val="24"/>
          <w:rtl/>
        </w:rPr>
        <w:t>/14-</w:t>
      </w:r>
      <w:r w:rsidRPr="007C68C9">
        <w:rPr>
          <w:rFonts w:asciiTheme="majorBidi" w:hAnsiTheme="majorBidi" w:cstheme="majorBidi"/>
          <w:sz w:val="24"/>
          <w:szCs w:val="24"/>
        </w:rPr>
        <w:t xml:space="preserve"> </w:t>
      </w:r>
      <w:r w:rsidRPr="007C68C9">
        <w:rPr>
          <w:rFonts w:cs="B Nazanin" w:hint="cs"/>
          <w:sz w:val="24"/>
          <w:szCs w:val="24"/>
          <w:rtl/>
        </w:rPr>
        <w:t>=</w:t>
      </w:r>
      <w:r w:rsidRPr="007C68C9">
        <w:rPr>
          <w:rFonts w:asciiTheme="majorBidi" w:hAnsiTheme="majorBidi" w:cstheme="majorBidi"/>
          <w:sz w:val="24"/>
          <w:szCs w:val="24"/>
        </w:rPr>
        <w:t>z</w:t>
      </w:r>
      <w:r w:rsidRPr="007C68C9">
        <w:rPr>
          <w:rFonts w:cs="B Nazanin" w:hint="cs"/>
          <w:sz w:val="24"/>
          <w:szCs w:val="24"/>
          <w:rtl/>
        </w:rPr>
        <w:t>.</w:t>
      </w:r>
      <w:bookmarkEnd w:id="13"/>
      <w:r w:rsidRPr="007C68C9">
        <w:rPr>
          <w:rFonts w:cs="B Nazanin" w:hint="cs"/>
          <w:sz w:val="24"/>
          <w:szCs w:val="24"/>
          <w:rtl/>
        </w:rPr>
        <w:t>)</w:t>
      </w:r>
    </w:p>
    <w:p w14:paraId="1C4ABDCB" w14:textId="77777777" w:rsidR="007C68C9" w:rsidRPr="007C68C9" w:rsidRDefault="007C68C9" w:rsidP="007C68C9">
      <w:pPr>
        <w:bidi/>
        <w:spacing w:after="0" w:line="240" w:lineRule="auto"/>
        <w:jc w:val="both"/>
        <w:rPr>
          <w:rFonts w:cs="B Nazanin"/>
          <w:b/>
          <w:bCs/>
          <w:sz w:val="24"/>
          <w:szCs w:val="24"/>
          <w:rtl/>
        </w:rPr>
      </w:pPr>
      <w:r w:rsidRPr="007C68C9">
        <w:rPr>
          <w:rFonts w:cs="B Nazanin" w:hint="cs"/>
          <w:b/>
          <w:bCs/>
          <w:sz w:val="24"/>
          <w:szCs w:val="24"/>
          <w:rtl/>
        </w:rPr>
        <w:t>تحلیل پیشرفت (در دوره)</w:t>
      </w:r>
    </w:p>
    <w:p w14:paraId="7A5FC49F" w14:textId="77777777" w:rsidR="007C68C9" w:rsidRPr="007C68C9" w:rsidRDefault="007C68C9" w:rsidP="007C68C9">
      <w:pPr>
        <w:autoSpaceDE w:val="0"/>
        <w:autoSpaceDN w:val="0"/>
        <w:bidi/>
        <w:adjustRightInd w:val="0"/>
        <w:spacing w:after="0" w:line="360" w:lineRule="auto"/>
        <w:jc w:val="both"/>
        <w:rPr>
          <w:rFonts w:ascii="Times New Roman" w:hAnsi="Times New Roman" w:cs="B Nazanin"/>
          <w:sz w:val="24"/>
          <w:szCs w:val="24"/>
          <w:rtl/>
        </w:rPr>
      </w:pPr>
      <w:r w:rsidRPr="007C68C9">
        <w:rPr>
          <w:rFonts w:ascii="Times New Roman" w:hAnsi="Times New Roman" w:cs="B Nazanin" w:hint="cs"/>
          <w:sz w:val="24"/>
          <w:szCs w:val="24"/>
          <w:rtl/>
        </w:rPr>
        <w:t xml:space="preserve">مطابق با جدول 2، نتایج تحلیل استنباطی برای نمرات نوشتاری نشان داد علاوه بر این‌که میانگین نمرات شرکت‌کنندگان به‌طور معناداری در طول دوره افزایش یافت </w:t>
      </w:r>
      <w:bookmarkStart w:id="14" w:name="_Hlk91702756"/>
      <w:bookmarkStart w:id="15" w:name="_Hlk91702902"/>
      <w:r w:rsidRPr="007C68C9">
        <w:rPr>
          <w:rFonts w:cs="B Nazanin" w:hint="cs"/>
          <w:sz w:val="24"/>
          <w:szCs w:val="24"/>
          <w:rtl/>
        </w:rPr>
        <w:t>(001/0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cs="B Nazanin"/>
          <w:sz w:val="24"/>
          <w:szCs w:val="24"/>
          <w:rtl/>
        </w:rPr>
        <w:t xml:space="preserve"> </w:t>
      </w:r>
      <w:r w:rsidRPr="007C68C9">
        <w:rPr>
          <w:rFonts w:cs="B Nazanin" w:hint="cs"/>
          <w:sz w:val="24"/>
          <w:szCs w:val="24"/>
          <w:rtl/>
        </w:rPr>
        <w:t>و</w:t>
      </w:r>
      <w:r w:rsidRPr="007C68C9">
        <w:rPr>
          <w:rFonts w:cs="B Nazanin"/>
          <w:sz w:val="24"/>
          <w:szCs w:val="24"/>
          <w:rtl/>
        </w:rPr>
        <w:t xml:space="preserve"> 92</w:t>
      </w:r>
      <w:r w:rsidRPr="007C68C9">
        <w:rPr>
          <w:rFonts w:cs="B Nazanin" w:hint="cs"/>
          <w:sz w:val="24"/>
          <w:szCs w:val="24"/>
          <w:rtl/>
        </w:rPr>
        <w:t>/2908</w:t>
      </w:r>
      <w:r w:rsidRPr="007C68C9">
        <w:rPr>
          <w:rFonts w:cs="B Nazanin"/>
          <w:sz w:val="24"/>
          <w:szCs w:val="24"/>
        </w:rPr>
        <w:t xml:space="preserve"> </w:t>
      </w:r>
      <w:r w:rsidRPr="007C68C9">
        <w:rPr>
          <w:rFonts w:cs="B Nazanin" w:hint="cs"/>
          <w:sz w:val="24"/>
          <w:szCs w:val="24"/>
          <w:rtl/>
        </w:rPr>
        <w:t>=</w:t>
      </w:r>
      <w:r w:rsidRPr="007C68C9">
        <w:rPr>
          <w:rFonts w:asciiTheme="majorBidi" w:hAnsiTheme="majorBidi" w:cs="B Nazanin" w:hint="cs"/>
          <w:sz w:val="24"/>
          <w:szCs w:val="24"/>
          <w:rtl/>
        </w:rPr>
        <w:t xml:space="preserve"> </w:t>
      </w:r>
      <w:r w:rsidRPr="007C68C9">
        <w:rPr>
          <w:rFonts w:asciiTheme="majorBidi" w:hAnsiTheme="majorBidi" w:cs="B Nazanin" w:hint="cs"/>
          <w:sz w:val="24"/>
          <w:szCs w:val="24"/>
          <w:vertAlign w:val="subscript"/>
          <w:rtl/>
        </w:rPr>
        <w:t>916/1191</w:t>
      </w:r>
      <w:r w:rsidRPr="007C68C9">
        <w:rPr>
          <w:rFonts w:asciiTheme="majorBidi" w:hAnsiTheme="majorBidi" w:cs="B Nazanin"/>
          <w:sz w:val="24"/>
          <w:szCs w:val="24"/>
          <w:vertAlign w:val="subscript"/>
          <w:rtl/>
        </w:rPr>
        <w:t xml:space="preserve"> و 04</w:t>
      </w:r>
      <w:r w:rsidRPr="007C68C9">
        <w:rPr>
          <w:rFonts w:asciiTheme="majorBidi" w:hAnsiTheme="majorBidi" w:cs="B Nazanin" w:hint="cs"/>
          <w:sz w:val="24"/>
          <w:szCs w:val="24"/>
          <w:vertAlign w:val="subscript"/>
          <w:rtl/>
        </w:rPr>
        <w:t>/4</w:t>
      </w:r>
      <w:r w:rsidRPr="007C68C9">
        <w:rPr>
          <w:rFonts w:asciiTheme="majorBidi" w:hAnsiTheme="majorBidi" w:cs="B Nazanin"/>
          <w:sz w:val="24"/>
          <w:szCs w:val="24"/>
        </w:rPr>
        <w:t>F</w:t>
      </w:r>
      <w:r w:rsidRPr="007C68C9">
        <w:rPr>
          <w:rFonts w:cs="B Nazanin" w:hint="cs"/>
          <w:sz w:val="24"/>
          <w:szCs w:val="24"/>
          <w:rtl/>
        </w:rPr>
        <w:t>)</w:t>
      </w:r>
      <w:bookmarkEnd w:id="14"/>
      <w:r w:rsidRPr="007C68C9">
        <w:rPr>
          <w:rFonts w:ascii="Times New Roman" w:hAnsi="Times New Roman" w:cs="B Nazanin" w:hint="cs"/>
          <w:sz w:val="24"/>
          <w:szCs w:val="24"/>
          <w:rtl/>
        </w:rPr>
        <w:t xml:space="preserve">، </w:t>
      </w:r>
      <w:bookmarkEnd w:id="15"/>
      <w:r w:rsidRPr="007C68C9">
        <w:rPr>
          <w:rFonts w:ascii="Times New Roman" w:hAnsi="Times New Roman" w:cs="B Nazanin" w:hint="cs"/>
          <w:sz w:val="24"/>
          <w:szCs w:val="24"/>
          <w:rtl/>
        </w:rPr>
        <w:t>تفاوت میانگین نمرات بین دو گروه معنادار بود</w:t>
      </w:r>
      <w:r w:rsidRPr="007C68C9">
        <w:rPr>
          <w:rFonts w:ascii="Times New Roman" w:hAnsi="Times New Roman" w:cs="B Nazanin"/>
          <w:sz w:val="24"/>
          <w:szCs w:val="24"/>
        </w:rPr>
        <w:t xml:space="preserve"> </w:t>
      </w:r>
      <w:r w:rsidRPr="007C68C9">
        <w:rPr>
          <w:rFonts w:cs="B Nazanin" w:hint="cs"/>
          <w:sz w:val="24"/>
          <w:szCs w:val="24"/>
          <w:rtl/>
        </w:rPr>
        <w:t>(001/0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cs="B Nazanin"/>
          <w:sz w:val="24"/>
          <w:szCs w:val="24"/>
          <w:rtl/>
        </w:rPr>
        <w:t xml:space="preserve"> </w:t>
      </w:r>
      <w:r w:rsidRPr="007C68C9">
        <w:rPr>
          <w:rFonts w:cs="B Nazanin" w:hint="cs"/>
          <w:sz w:val="24"/>
          <w:szCs w:val="24"/>
          <w:rtl/>
        </w:rPr>
        <w:t>و</w:t>
      </w:r>
      <w:r w:rsidRPr="007C68C9">
        <w:rPr>
          <w:rFonts w:cs="B Nazanin"/>
          <w:sz w:val="24"/>
          <w:szCs w:val="24"/>
          <w:rtl/>
        </w:rPr>
        <w:t xml:space="preserve"> 96</w:t>
      </w:r>
      <w:r w:rsidRPr="007C68C9">
        <w:rPr>
          <w:rFonts w:cs="B Nazanin" w:hint="cs"/>
          <w:sz w:val="24"/>
          <w:szCs w:val="24"/>
          <w:rtl/>
        </w:rPr>
        <w:t>/90</w:t>
      </w:r>
      <w:r w:rsidRPr="007C68C9">
        <w:rPr>
          <w:rFonts w:cs="B Nazanin"/>
          <w:sz w:val="24"/>
          <w:szCs w:val="24"/>
        </w:rPr>
        <w:t xml:space="preserve"> </w:t>
      </w:r>
      <w:r w:rsidRPr="007C68C9">
        <w:rPr>
          <w:rFonts w:cs="B Nazanin" w:hint="cs"/>
          <w:sz w:val="24"/>
          <w:szCs w:val="24"/>
          <w:rtl/>
        </w:rPr>
        <w:t>=</w:t>
      </w:r>
      <w:r w:rsidRPr="007C68C9">
        <w:rPr>
          <w:rFonts w:asciiTheme="majorBidi" w:hAnsiTheme="majorBidi" w:cs="B Nazanin" w:hint="cs"/>
          <w:sz w:val="24"/>
          <w:szCs w:val="24"/>
          <w:vertAlign w:val="subscript"/>
          <w:rtl/>
        </w:rPr>
        <w:t>295</w:t>
      </w:r>
      <w:r w:rsidRPr="007C68C9">
        <w:rPr>
          <w:rFonts w:asciiTheme="majorBidi" w:hAnsiTheme="majorBidi" w:cs="B Nazanin"/>
          <w:sz w:val="24"/>
          <w:szCs w:val="24"/>
          <w:vertAlign w:val="subscript"/>
          <w:rtl/>
        </w:rPr>
        <w:t xml:space="preserve"> و 1</w:t>
      </w:r>
      <w:r w:rsidRPr="007C68C9">
        <w:rPr>
          <w:rFonts w:asciiTheme="majorBidi" w:hAnsiTheme="majorBidi" w:cs="B Nazanin"/>
          <w:sz w:val="24"/>
          <w:szCs w:val="24"/>
          <w:vertAlign w:val="subscript"/>
        </w:rPr>
        <w:t>F</w:t>
      </w:r>
      <w:r w:rsidRPr="007C68C9">
        <w:rPr>
          <w:rFonts w:cs="B Nazanin" w:hint="cs"/>
          <w:sz w:val="24"/>
          <w:szCs w:val="24"/>
          <w:rtl/>
        </w:rPr>
        <w:t>)</w:t>
      </w:r>
      <w:r w:rsidRPr="007C68C9">
        <w:rPr>
          <w:rFonts w:ascii="Times New Roman" w:hAnsi="Times New Roman" w:cs="B Nazanin" w:hint="cs"/>
          <w:sz w:val="24"/>
          <w:szCs w:val="24"/>
          <w:rtl/>
        </w:rPr>
        <w:t xml:space="preserve">. اثر متقابل زمان در گروه در سطح 001/0 نیز معنادار بود </w:t>
      </w:r>
      <w:r w:rsidRPr="007C68C9">
        <w:rPr>
          <w:rFonts w:cs="B Nazanin" w:hint="cs"/>
          <w:sz w:val="24"/>
          <w:szCs w:val="24"/>
          <w:rtl/>
        </w:rPr>
        <w:t>(001/0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cs="B Nazanin"/>
          <w:sz w:val="24"/>
          <w:szCs w:val="24"/>
          <w:rtl/>
        </w:rPr>
        <w:t xml:space="preserve"> </w:t>
      </w:r>
      <w:r w:rsidRPr="007C68C9">
        <w:rPr>
          <w:rFonts w:cs="B Nazanin" w:hint="cs"/>
          <w:sz w:val="24"/>
          <w:szCs w:val="24"/>
          <w:rtl/>
        </w:rPr>
        <w:t>و</w:t>
      </w:r>
      <w:r w:rsidRPr="007C68C9">
        <w:rPr>
          <w:rFonts w:cs="B Nazanin"/>
          <w:sz w:val="24"/>
          <w:szCs w:val="24"/>
          <w:rtl/>
        </w:rPr>
        <w:t xml:space="preserve"> 89</w:t>
      </w:r>
      <w:r w:rsidRPr="007C68C9">
        <w:rPr>
          <w:rFonts w:cs="B Nazanin" w:hint="cs"/>
          <w:sz w:val="24"/>
          <w:szCs w:val="24"/>
          <w:rtl/>
        </w:rPr>
        <w:t>/104</w:t>
      </w:r>
      <w:r w:rsidRPr="007C68C9">
        <w:rPr>
          <w:rFonts w:cs="B Nazanin"/>
          <w:sz w:val="24"/>
          <w:szCs w:val="24"/>
        </w:rPr>
        <w:t xml:space="preserve"> </w:t>
      </w:r>
      <w:r w:rsidRPr="007C68C9">
        <w:rPr>
          <w:rFonts w:cs="B Nazanin" w:hint="cs"/>
          <w:sz w:val="24"/>
          <w:szCs w:val="24"/>
          <w:rtl/>
        </w:rPr>
        <w:t>=</w:t>
      </w:r>
      <w:r w:rsidRPr="007C68C9">
        <w:rPr>
          <w:rFonts w:asciiTheme="majorBidi" w:hAnsiTheme="majorBidi" w:cs="B Nazanin" w:hint="cs"/>
          <w:sz w:val="24"/>
          <w:szCs w:val="24"/>
          <w:vertAlign w:val="subscript"/>
          <w:rtl/>
        </w:rPr>
        <w:t>916/1191</w:t>
      </w:r>
      <w:r w:rsidRPr="007C68C9">
        <w:rPr>
          <w:rFonts w:asciiTheme="majorBidi" w:hAnsiTheme="majorBidi" w:cs="B Nazanin"/>
          <w:sz w:val="24"/>
          <w:szCs w:val="24"/>
          <w:vertAlign w:val="subscript"/>
          <w:rtl/>
        </w:rPr>
        <w:t xml:space="preserve"> و 04</w:t>
      </w:r>
      <w:r w:rsidRPr="007C68C9">
        <w:rPr>
          <w:rFonts w:asciiTheme="majorBidi" w:hAnsiTheme="majorBidi" w:cs="B Nazanin" w:hint="cs"/>
          <w:sz w:val="24"/>
          <w:szCs w:val="24"/>
          <w:vertAlign w:val="subscript"/>
          <w:rtl/>
        </w:rPr>
        <w:t>/4</w:t>
      </w:r>
      <w:r w:rsidRPr="007C68C9">
        <w:rPr>
          <w:rFonts w:asciiTheme="majorBidi" w:hAnsiTheme="majorBidi" w:cs="B Nazanin"/>
          <w:sz w:val="24"/>
          <w:szCs w:val="24"/>
        </w:rPr>
        <w:t>F</w:t>
      </w:r>
      <w:r w:rsidRPr="007C68C9">
        <w:rPr>
          <w:rFonts w:cs="B Nazanin" w:hint="cs"/>
          <w:sz w:val="24"/>
          <w:szCs w:val="24"/>
          <w:rtl/>
        </w:rPr>
        <w:t>)</w:t>
      </w:r>
      <w:r w:rsidRPr="007C68C9">
        <w:rPr>
          <w:rFonts w:ascii="Times New Roman" w:hAnsi="Times New Roman" w:cs="B Nazanin" w:hint="cs"/>
          <w:sz w:val="24"/>
          <w:szCs w:val="24"/>
          <w:rtl/>
        </w:rPr>
        <w:t xml:space="preserve"> ؛ بنابراین، اختلاف میانگین دو گروه فراگیران و یاددهنده</w:t>
      </w:r>
      <w:r w:rsidRPr="007C68C9">
        <w:rPr>
          <w:rFonts w:ascii="Times New Roman" w:hAnsi="Times New Roman" w:cs="B Nazanin"/>
          <w:sz w:val="24"/>
          <w:szCs w:val="24"/>
          <w:rtl/>
        </w:rPr>
        <w:softHyphen/>
      </w:r>
      <w:r w:rsidRPr="007C68C9">
        <w:rPr>
          <w:rFonts w:ascii="Times New Roman" w:hAnsi="Times New Roman" w:cs="B Nazanin" w:hint="cs"/>
          <w:sz w:val="24"/>
          <w:szCs w:val="24"/>
          <w:rtl/>
        </w:rPr>
        <w:t>ها در طول دوره متفاوت بود. میانگین نمرات مهارت نوشتاری در گروه یاددهنده</w:t>
      </w:r>
      <w:r w:rsidRPr="007C68C9">
        <w:rPr>
          <w:rFonts w:ascii="Times New Roman" w:hAnsi="Times New Roman" w:cs="B Nazanin"/>
          <w:sz w:val="24"/>
          <w:szCs w:val="24"/>
          <w:rtl/>
        </w:rPr>
        <w:softHyphen/>
      </w:r>
      <w:r w:rsidRPr="007C68C9">
        <w:rPr>
          <w:rFonts w:ascii="Times New Roman" w:hAnsi="Times New Roman" w:cs="B Nazanin" w:hint="cs"/>
          <w:sz w:val="24"/>
          <w:szCs w:val="24"/>
          <w:rtl/>
        </w:rPr>
        <w:t>ها در طول دوره از 48/11 در جلسۀ اول به 83/12 در جلسۀ آخر و در گروه فراگیران از 19/11 به 5/16 افزایش پیدا کرد. بررسی‌های تعقیبی نشان داد با وجود این‌که در جلسۀ اول نمرات نوشتاری در گروه فراگیران به‌طور معناداری کمتر از گروه یاد‌دهنده</w:t>
      </w:r>
      <w:r w:rsidRPr="007C68C9">
        <w:rPr>
          <w:rFonts w:ascii="Times New Roman" w:hAnsi="Times New Roman" w:cs="B Nazanin"/>
          <w:sz w:val="24"/>
          <w:szCs w:val="24"/>
          <w:rtl/>
        </w:rPr>
        <w:softHyphen/>
      </w:r>
      <w:r w:rsidRPr="007C68C9">
        <w:rPr>
          <w:rFonts w:ascii="Times New Roman" w:hAnsi="Times New Roman" w:cs="B Nazanin" w:hint="cs"/>
          <w:sz w:val="24"/>
          <w:szCs w:val="24"/>
          <w:rtl/>
        </w:rPr>
        <w:t xml:space="preserve">ها بود </w:t>
      </w:r>
      <w:bookmarkStart w:id="16" w:name="_Hlk91710018"/>
      <w:r w:rsidRPr="007C68C9">
        <w:rPr>
          <w:rFonts w:ascii="Times New Roman" w:hAnsi="Times New Roman" w:cs="B Nazanin" w:hint="cs"/>
          <w:sz w:val="24"/>
          <w:szCs w:val="24"/>
          <w:rtl/>
        </w:rPr>
        <w:t xml:space="preserve">(اختلاف میانگین = 296/0- و </w:t>
      </w:r>
      <w:r w:rsidRPr="007C68C9">
        <w:rPr>
          <w:rFonts w:cs="B Nazanin" w:hint="cs"/>
          <w:sz w:val="24"/>
          <w:szCs w:val="24"/>
          <w:rtl/>
        </w:rPr>
        <w:t>042/0</w:t>
      </w:r>
      <w:r w:rsidRPr="007C68C9">
        <w:rPr>
          <w:rFonts w:ascii="Times New Roman" w:hAnsi="Times New Roman" w:cs="B Nazanin"/>
          <w:sz w:val="24"/>
          <w:szCs w:val="24"/>
        </w:rPr>
        <w:t xml:space="preserve"> </w:t>
      </w:r>
      <w:r w:rsidRPr="007C68C9">
        <w:rPr>
          <w:rFonts w:ascii="Times New Roman" w:hAnsi="Times New Roman" w:cs="B Nazanin" w:hint="cs"/>
          <w:sz w:val="24"/>
          <w:szCs w:val="24"/>
          <w:rtl/>
        </w:rPr>
        <w:t>=</w:t>
      </w:r>
      <w:r w:rsidRPr="007C68C9">
        <w:rPr>
          <w:rFonts w:ascii="Times New Roman" w:hAnsi="Times New Roman" w:cs="B Nazanin"/>
          <w:sz w:val="24"/>
          <w:szCs w:val="24"/>
        </w:rPr>
        <w:t xml:space="preserve">p </w:t>
      </w:r>
      <w:r w:rsidRPr="007C68C9">
        <w:rPr>
          <w:rFonts w:ascii="Times New Roman" w:hAnsi="Times New Roman" w:cs="B Nazanin" w:hint="cs"/>
          <w:sz w:val="24"/>
          <w:szCs w:val="24"/>
          <w:rtl/>
        </w:rPr>
        <w:t xml:space="preserve">،) </w:t>
      </w:r>
      <w:bookmarkEnd w:id="16"/>
      <w:r w:rsidRPr="007C68C9">
        <w:rPr>
          <w:rFonts w:ascii="Times New Roman" w:hAnsi="Times New Roman" w:cs="B Nazanin" w:hint="cs"/>
          <w:sz w:val="24"/>
          <w:szCs w:val="24"/>
          <w:rtl/>
        </w:rPr>
        <w:t xml:space="preserve">در جلسات بعدی این اختلاف کاهش یافته و از جلسۀ ششم به بعد میانگین نمرات فراگیران به‌طور معناداری بیشتر از میانگین نمرات یاددهنده شد </w:t>
      </w:r>
      <w:bookmarkStart w:id="17" w:name="_Hlk91703525"/>
      <w:r w:rsidRPr="007C68C9">
        <w:rPr>
          <w:rFonts w:ascii="Times New Roman" w:hAnsi="Times New Roman" w:cs="B Nazanin" w:hint="cs"/>
          <w:sz w:val="24"/>
          <w:szCs w:val="24"/>
          <w:rtl/>
        </w:rPr>
        <w:t xml:space="preserve">(اختلاف میانگین = 748/0 و </w:t>
      </w:r>
      <w:r w:rsidRPr="007C68C9">
        <w:rPr>
          <w:rFonts w:cs="B Nazanin" w:hint="cs"/>
          <w:sz w:val="24"/>
          <w:szCs w:val="24"/>
          <w:rtl/>
        </w:rPr>
        <w:t>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ascii="Times New Roman" w:hAnsi="Times New Roman" w:cs="B Nazanin" w:hint="cs"/>
          <w:sz w:val="24"/>
          <w:szCs w:val="24"/>
          <w:rtl/>
        </w:rPr>
        <w:t xml:space="preserve">) </w:t>
      </w:r>
      <w:bookmarkEnd w:id="17"/>
      <w:r w:rsidRPr="007C68C9">
        <w:rPr>
          <w:rFonts w:ascii="Times New Roman" w:hAnsi="Times New Roman" w:cs="B Nazanin" w:hint="cs"/>
          <w:sz w:val="24"/>
          <w:szCs w:val="24"/>
          <w:rtl/>
        </w:rPr>
        <w:t xml:space="preserve">و در انتهای دوره این اختلاف به 67/3 نمره رسیده است </w:t>
      </w:r>
      <w:bookmarkStart w:id="18" w:name="_Hlk91703566"/>
      <w:r w:rsidRPr="007C68C9">
        <w:rPr>
          <w:rFonts w:cs="B Nazanin" w:hint="cs"/>
          <w:sz w:val="24"/>
          <w:szCs w:val="24"/>
          <w:rtl/>
        </w:rPr>
        <w:t>(001/0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cs="B Nazanin" w:hint="cs"/>
          <w:sz w:val="24"/>
          <w:szCs w:val="24"/>
          <w:rtl/>
        </w:rPr>
        <w:t>)</w:t>
      </w:r>
      <w:r w:rsidRPr="007C68C9">
        <w:rPr>
          <w:rFonts w:ascii="Times New Roman" w:hAnsi="Times New Roman" w:cs="B Nazanin"/>
          <w:sz w:val="24"/>
          <w:szCs w:val="24"/>
        </w:rPr>
        <w:t>.</w:t>
      </w:r>
      <w:r w:rsidRPr="007C68C9">
        <w:rPr>
          <w:rFonts w:ascii="Times New Roman" w:hAnsi="Times New Roman" w:cs="B Nazanin" w:hint="cs"/>
          <w:sz w:val="24"/>
          <w:szCs w:val="24"/>
          <w:rtl/>
        </w:rPr>
        <w:t xml:space="preserve"> </w:t>
      </w:r>
      <w:bookmarkEnd w:id="18"/>
    </w:p>
    <w:p w14:paraId="47070A96" w14:textId="77777777" w:rsidR="007C68C9" w:rsidRPr="007C68C9" w:rsidRDefault="007C68C9" w:rsidP="007C68C9">
      <w:pPr>
        <w:autoSpaceDE w:val="0"/>
        <w:autoSpaceDN w:val="0"/>
        <w:bidi/>
        <w:adjustRightInd w:val="0"/>
        <w:spacing w:after="0" w:line="240" w:lineRule="auto"/>
        <w:jc w:val="center"/>
        <w:rPr>
          <w:rFonts w:ascii="Times New Roman" w:hAnsi="Times New Roman" w:cs="B Nazanin"/>
          <w:b/>
          <w:bCs/>
          <w:sz w:val="24"/>
          <w:szCs w:val="24"/>
          <w:rtl/>
        </w:rPr>
      </w:pPr>
      <w:r w:rsidRPr="007C68C9">
        <w:rPr>
          <w:rFonts w:ascii="Times New Roman" w:hAnsi="Times New Roman" w:cs="B Nazanin" w:hint="cs"/>
          <w:b/>
          <w:bCs/>
          <w:sz w:val="24"/>
          <w:szCs w:val="24"/>
          <w:rtl/>
        </w:rPr>
        <w:t>جدول (2): نتایج تحلیل واریانس نمرات مهارت نوشتاری با اندازه‌های تکراری</w:t>
      </w:r>
    </w:p>
    <w:tbl>
      <w:tblPr>
        <w:bidiVisual/>
        <w:tblW w:w="0" w:type="auto"/>
        <w:jc w:val="center"/>
        <w:tblLook w:val="04A0" w:firstRow="1" w:lastRow="0" w:firstColumn="1" w:lastColumn="0" w:noHBand="0" w:noVBand="1"/>
      </w:tblPr>
      <w:tblGrid>
        <w:gridCol w:w="751"/>
        <w:gridCol w:w="1014"/>
        <w:gridCol w:w="1179"/>
        <w:gridCol w:w="1090"/>
        <w:gridCol w:w="1027"/>
        <w:gridCol w:w="1102"/>
        <w:gridCol w:w="940"/>
        <w:gridCol w:w="932"/>
        <w:gridCol w:w="753"/>
      </w:tblGrid>
      <w:tr w:rsidR="007C68C9" w:rsidRPr="007C68C9" w14:paraId="251D5069" w14:textId="77777777" w:rsidTr="00217CBC">
        <w:trPr>
          <w:jc w:val="center"/>
        </w:trPr>
        <w:tc>
          <w:tcPr>
            <w:tcW w:w="0" w:type="auto"/>
            <w:tcBorders>
              <w:left w:val="nil"/>
              <w:bottom w:val="single" w:sz="4" w:space="0" w:color="auto"/>
              <w:right w:val="nil"/>
            </w:tcBorders>
          </w:tcPr>
          <w:p w14:paraId="742DFC06" w14:textId="77777777" w:rsidR="007C68C9" w:rsidRPr="007C68C9" w:rsidRDefault="007C68C9" w:rsidP="007C68C9">
            <w:pPr>
              <w:autoSpaceDE w:val="0"/>
              <w:autoSpaceDN w:val="0"/>
              <w:bidi/>
              <w:adjustRightInd w:val="0"/>
              <w:rPr>
                <w:rFonts w:ascii="Times New Roman" w:hAnsi="Times New Roman" w:cs="B Mitra"/>
                <w:sz w:val="20"/>
                <w:szCs w:val="20"/>
                <w:rtl/>
              </w:rPr>
            </w:pPr>
          </w:p>
        </w:tc>
        <w:tc>
          <w:tcPr>
            <w:tcW w:w="0" w:type="auto"/>
            <w:tcBorders>
              <w:left w:val="nil"/>
              <w:bottom w:val="single" w:sz="4" w:space="0" w:color="auto"/>
              <w:right w:val="nil"/>
            </w:tcBorders>
          </w:tcPr>
          <w:p w14:paraId="232A62B9" w14:textId="77777777" w:rsidR="007C68C9" w:rsidRPr="007C68C9" w:rsidRDefault="007C68C9" w:rsidP="007C68C9">
            <w:pPr>
              <w:autoSpaceDE w:val="0"/>
              <w:autoSpaceDN w:val="0"/>
              <w:bidi/>
              <w:adjustRightInd w:val="0"/>
              <w:rPr>
                <w:rFonts w:ascii="Times New Roman" w:hAnsi="Times New Roman" w:cs="B Nazanin"/>
                <w:sz w:val="20"/>
                <w:szCs w:val="20"/>
                <w:rtl/>
              </w:rPr>
            </w:pPr>
          </w:p>
        </w:tc>
        <w:tc>
          <w:tcPr>
            <w:tcW w:w="0" w:type="auto"/>
            <w:tcBorders>
              <w:left w:val="nil"/>
              <w:bottom w:val="single" w:sz="4" w:space="0" w:color="auto"/>
              <w:right w:val="nil"/>
            </w:tcBorders>
          </w:tcPr>
          <w:p w14:paraId="2C1A2674" w14:textId="77777777" w:rsidR="007C68C9" w:rsidRPr="007C68C9" w:rsidRDefault="007C68C9" w:rsidP="007C68C9">
            <w:pPr>
              <w:autoSpaceDE w:val="0"/>
              <w:autoSpaceDN w:val="0"/>
              <w:bidi/>
              <w:adjustRightInd w:val="0"/>
              <w:rPr>
                <w:rFonts w:ascii="Times New Roman" w:hAnsi="Times New Roman" w:cs="B Nazanin"/>
                <w:sz w:val="20"/>
                <w:szCs w:val="20"/>
                <w:rtl/>
              </w:rPr>
            </w:pPr>
            <w:r w:rsidRPr="007C68C9">
              <w:rPr>
                <w:rFonts w:ascii="Times New Roman" w:hAnsi="Times New Roman" w:cs="B Nazanin" w:hint="cs"/>
                <w:sz w:val="20"/>
                <w:szCs w:val="20"/>
                <w:rtl/>
              </w:rPr>
              <w:t>منبع</w:t>
            </w:r>
          </w:p>
        </w:tc>
        <w:tc>
          <w:tcPr>
            <w:tcW w:w="0" w:type="auto"/>
            <w:tcBorders>
              <w:left w:val="nil"/>
              <w:bottom w:val="single" w:sz="4" w:space="0" w:color="auto"/>
              <w:right w:val="nil"/>
            </w:tcBorders>
          </w:tcPr>
          <w:p w14:paraId="0242026A" w14:textId="77777777" w:rsidR="007C68C9" w:rsidRPr="007C68C9" w:rsidRDefault="007C68C9" w:rsidP="007C68C9">
            <w:pPr>
              <w:autoSpaceDE w:val="0"/>
              <w:autoSpaceDN w:val="0"/>
              <w:bidi/>
              <w:adjustRightInd w:val="0"/>
              <w:jc w:val="center"/>
              <w:rPr>
                <w:rFonts w:ascii="Times New Roman" w:hAnsi="Times New Roman" w:cs="B Nazanin"/>
                <w:sz w:val="20"/>
                <w:szCs w:val="20"/>
                <w:rtl/>
              </w:rPr>
            </w:pPr>
            <w:r w:rsidRPr="007C68C9">
              <w:rPr>
                <w:rFonts w:ascii="Times New Roman" w:hAnsi="Times New Roman" w:cs="B Nazanin" w:hint="cs"/>
                <w:sz w:val="20"/>
                <w:szCs w:val="20"/>
                <w:rtl/>
              </w:rPr>
              <w:t>مجموع مجذورات</w:t>
            </w:r>
          </w:p>
        </w:tc>
        <w:tc>
          <w:tcPr>
            <w:tcW w:w="0" w:type="auto"/>
            <w:tcBorders>
              <w:left w:val="nil"/>
              <w:bottom w:val="single" w:sz="4" w:space="0" w:color="auto"/>
              <w:right w:val="nil"/>
            </w:tcBorders>
          </w:tcPr>
          <w:p w14:paraId="396360EB" w14:textId="77777777" w:rsidR="007C68C9" w:rsidRPr="007C68C9" w:rsidRDefault="007C68C9" w:rsidP="007C68C9">
            <w:pPr>
              <w:autoSpaceDE w:val="0"/>
              <w:autoSpaceDN w:val="0"/>
              <w:bidi/>
              <w:adjustRightInd w:val="0"/>
              <w:jc w:val="center"/>
              <w:rPr>
                <w:rFonts w:ascii="Times New Roman" w:hAnsi="Times New Roman" w:cs="B Nazanin"/>
                <w:sz w:val="20"/>
                <w:szCs w:val="20"/>
                <w:rtl/>
              </w:rPr>
            </w:pPr>
            <w:r w:rsidRPr="007C68C9">
              <w:rPr>
                <w:rFonts w:ascii="Times New Roman" w:hAnsi="Times New Roman" w:cs="B Nazanin" w:hint="cs"/>
                <w:sz w:val="20"/>
                <w:szCs w:val="20"/>
                <w:rtl/>
              </w:rPr>
              <w:t>درجۀ آزادی</w:t>
            </w:r>
          </w:p>
        </w:tc>
        <w:tc>
          <w:tcPr>
            <w:tcW w:w="0" w:type="auto"/>
            <w:tcBorders>
              <w:left w:val="nil"/>
              <w:bottom w:val="single" w:sz="4" w:space="0" w:color="auto"/>
              <w:right w:val="nil"/>
            </w:tcBorders>
          </w:tcPr>
          <w:p w14:paraId="3489EAFF" w14:textId="77777777" w:rsidR="007C68C9" w:rsidRPr="007C68C9" w:rsidRDefault="007C68C9" w:rsidP="007C68C9">
            <w:pPr>
              <w:autoSpaceDE w:val="0"/>
              <w:autoSpaceDN w:val="0"/>
              <w:bidi/>
              <w:adjustRightInd w:val="0"/>
              <w:jc w:val="center"/>
              <w:rPr>
                <w:rFonts w:ascii="Times New Roman" w:hAnsi="Times New Roman" w:cs="B Nazanin"/>
                <w:sz w:val="20"/>
                <w:szCs w:val="20"/>
                <w:rtl/>
              </w:rPr>
            </w:pPr>
            <w:r w:rsidRPr="007C68C9">
              <w:rPr>
                <w:rFonts w:ascii="Times New Roman" w:hAnsi="Times New Roman" w:cs="B Nazanin" w:hint="cs"/>
                <w:sz w:val="20"/>
                <w:szCs w:val="20"/>
                <w:rtl/>
              </w:rPr>
              <w:t>میانگین مجذورات</w:t>
            </w:r>
          </w:p>
        </w:tc>
        <w:tc>
          <w:tcPr>
            <w:tcW w:w="0" w:type="auto"/>
            <w:tcBorders>
              <w:left w:val="nil"/>
              <w:bottom w:val="single" w:sz="4" w:space="0" w:color="auto"/>
              <w:right w:val="nil"/>
            </w:tcBorders>
          </w:tcPr>
          <w:p w14:paraId="2A08F807" w14:textId="77777777" w:rsidR="007C68C9" w:rsidRPr="007C68C9" w:rsidRDefault="007C68C9" w:rsidP="007C68C9">
            <w:pPr>
              <w:autoSpaceDE w:val="0"/>
              <w:autoSpaceDN w:val="0"/>
              <w:bidi/>
              <w:adjustRightInd w:val="0"/>
              <w:jc w:val="center"/>
              <w:rPr>
                <w:rFonts w:ascii="Times New Roman" w:hAnsi="Times New Roman" w:cs="B Nazanin"/>
                <w:sz w:val="20"/>
                <w:szCs w:val="20"/>
              </w:rPr>
            </w:pPr>
            <w:r w:rsidRPr="007C68C9">
              <w:rPr>
                <w:rFonts w:ascii="Times New Roman" w:hAnsi="Times New Roman" w:cs="B Nazanin"/>
                <w:sz w:val="20"/>
                <w:szCs w:val="20"/>
              </w:rPr>
              <w:t>F</w:t>
            </w:r>
          </w:p>
        </w:tc>
        <w:tc>
          <w:tcPr>
            <w:tcW w:w="0" w:type="auto"/>
            <w:tcBorders>
              <w:left w:val="nil"/>
              <w:bottom w:val="single" w:sz="4" w:space="0" w:color="auto"/>
              <w:right w:val="nil"/>
            </w:tcBorders>
          </w:tcPr>
          <w:p w14:paraId="351FF1A5" w14:textId="77777777" w:rsidR="007C68C9" w:rsidRPr="007C68C9" w:rsidRDefault="007C68C9" w:rsidP="007C68C9">
            <w:pPr>
              <w:autoSpaceDE w:val="0"/>
              <w:autoSpaceDN w:val="0"/>
              <w:bidi/>
              <w:adjustRightInd w:val="0"/>
              <w:jc w:val="center"/>
              <w:rPr>
                <w:rFonts w:ascii="Times New Roman" w:hAnsi="Times New Roman" w:cs="B Nazanin"/>
                <w:sz w:val="20"/>
                <w:szCs w:val="20"/>
                <w:rtl/>
              </w:rPr>
            </w:pPr>
            <w:r w:rsidRPr="007C68C9">
              <w:rPr>
                <w:rFonts w:ascii="Times New Roman" w:hAnsi="Times New Roman" w:cs="B Nazanin" w:hint="cs"/>
                <w:sz w:val="20"/>
                <w:szCs w:val="20"/>
                <w:rtl/>
              </w:rPr>
              <w:t>سطح معناداری</w:t>
            </w:r>
          </w:p>
        </w:tc>
        <w:tc>
          <w:tcPr>
            <w:tcW w:w="0" w:type="auto"/>
            <w:tcBorders>
              <w:left w:val="nil"/>
              <w:bottom w:val="single" w:sz="4" w:space="0" w:color="auto"/>
              <w:right w:val="nil"/>
            </w:tcBorders>
          </w:tcPr>
          <w:p w14:paraId="25861D43" w14:textId="77777777" w:rsidR="007C68C9" w:rsidRPr="007C68C9" w:rsidRDefault="007C68C9" w:rsidP="007C68C9">
            <w:pPr>
              <w:autoSpaceDE w:val="0"/>
              <w:autoSpaceDN w:val="0"/>
              <w:bidi/>
              <w:adjustRightInd w:val="0"/>
              <w:jc w:val="center"/>
              <w:rPr>
                <w:rFonts w:ascii="Times New Roman" w:hAnsi="Times New Roman" w:cs="B Nazanin"/>
                <w:sz w:val="20"/>
                <w:szCs w:val="20"/>
                <w:rtl/>
              </w:rPr>
            </w:pPr>
            <w:r w:rsidRPr="007C68C9">
              <w:rPr>
                <w:rFonts w:ascii="Times New Roman" w:hAnsi="Times New Roman" w:cs="B Nazanin" w:hint="cs"/>
                <w:sz w:val="20"/>
                <w:szCs w:val="20"/>
                <w:rtl/>
              </w:rPr>
              <w:t>حجم اثر</w:t>
            </w:r>
          </w:p>
        </w:tc>
      </w:tr>
      <w:tr w:rsidR="007C68C9" w:rsidRPr="007C68C9" w14:paraId="25F85129" w14:textId="77777777" w:rsidTr="00217CBC">
        <w:trPr>
          <w:jc w:val="center"/>
        </w:trPr>
        <w:tc>
          <w:tcPr>
            <w:tcW w:w="0" w:type="auto"/>
            <w:vMerge w:val="restart"/>
            <w:tcBorders>
              <w:top w:val="nil"/>
              <w:left w:val="nil"/>
              <w:right w:val="nil"/>
            </w:tcBorders>
            <w:textDirection w:val="tbRl"/>
          </w:tcPr>
          <w:p w14:paraId="70A2810B" w14:textId="77777777" w:rsidR="007C68C9" w:rsidRPr="007C68C9" w:rsidRDefault="007C68C9" w:rsidP="007C68C9">
            <w:pPr>
              <w:autoSpaceDE w:val="0"/>
              <w:autoSpaceDN w:val="0"/>
              <w:bidi/>
              <w:adjustRightInd w:val="0"/>
              <w:ind w:left="113" w:right="113"/>
              <w:jc w:val="center"/>
              <w:rPr>
                <w:rFonts w:ascii="Times New Roman" w:hAnsi="Times New Roman" w:cs="B Mitra"/>
                <w:sz w:val="20"/>
                <w:szCs w:val="20"/>
                <w:rtl/>
              </w:rPr>
            </w:pPr>
            <w:r w:rsidRPr="007C68C9">
              <w:rPr>
                <w:rFonts w:ascii="Times New Roman" w:hAnsi="Times New Roman" w:cs="B Mitra" w:hint="cs"/>
                <w:sz w:val="20"/>
                <w:szCs w:val="20"/>
                <w:rtl/>
              </w:rPr>
              <w:t>مهارت نوشتاری</w:t>
            </w:r>
          </w:p>
        </w:tc>
        <w:tc>
          <w:tcPr>
            <w:tcW w:w="0" w:type="auto"/>
            <w:vMerge w:val="restart"/>
            <w:tcBorders>
              <w:top w:val="single" w:sz="4" w:space="0" w:color="auto"/>
              <w:left w:val="nil"/>
              <w:bottom w:val="nil"/>
              <w:right w:val="nil"/>
            </w:tcBorders>
            <w:vAlign w:val="center"/>
          </w:tcPr>
          <w:p w14:paraId="253D65FA" w14:textId="77777777" w:rsidR="007C68C9" w:rsidRPr="007C68C9" w:rsidRDefault="007C68C9" w:rsidP="007C68C9">
            <w:pPr>
              <w:autoSpaceDE w:val="0"/>
              <w:autoSpaceDN w:val="0"/>
              <w:bidi/>
              <w:adjustRightInd w:val="0"/>
              <w:jc w:val="center"/>
              <w:rPr>
                <w:rFonts w:ascii="Times New Roman" w:hAnsi="Times New Roman" w:cs="B Nazanin"/>
                <w:sz w:val="20"/>
                <w:szCs w:val="20"/>
                <w:vertAlign w:val="superscript"/>
                <w:rtl/>
              </w:rPr>
            </w:pPr>
            <w:r w:rsidRPr="007C68C9">
              <w:rPr>
                <w:rFonts w:ascii="Times New Roman" w:hAnsi="Times New Roman" w:cs="B Nazanin"/>
                <w:sz w:val="20"/>
                <w:szCs w:val="20"/>
                <w:rtl/>
              </w:rPr>
              <w:t>درون‌گروه</w:t>
            </w:r>
            <w:r w:rsidRPr="007C68C9">
              <w:rPr>
                <w:rFonts w:ascii="Times New Roman" w:hAnsi="Times New Roman" w:cs="B Nazanin" w:hint="cs"/>
                <w:sz w:val="20"/>
                <w:szCs w:val="20"/>
                <w:rtl/>
              </w:rPr>
              <w:t>ی</w:t>
            </w:r>
            <w:r w:rsidRPr="007C68C9">
              <w:rPr>
                <w:rFonts w:ascii="Times New Roman" w:hAnsi="Times New Roman" w:cs="B Nazanin" w:hint="cs"/>
                <w:sz w:val="20"/>
                <w:szCs w:val="20"/>
                <w:vertAlign w:val="superscript"/>
                <w:rtl/>
              </w:rPr>
              <w:t>*</w:t>
            </w:r>
          </w:p>
        </w:tc>
        <w:tc>
          <w:tcPr>
            <w:tcW w:w="0" w:type="auto"/>
            <w:tcBorders>
              <w:top w:val="single" w:sz="4" w:space="0" w:color="auto"/>
              <w:left w:val="nil"/>
              <w:bottom w:val="nil"/>
              <w:right w:val="nil"/>
            </w:tcBorders>
          </w:tcPr>
          <w:p w14:paraId="3F7DFFB6" w14:textId="77777777" w:rsidR="007C68C9" w:rsidRPr="007C68C9" w:rsidRDefault="007C68C9" w:rsidP="007C68C9">
            <w:pPr>
              <w:autoSpaceDE w:val="0"/>
              <w:autoSpaceDN w:val="0"/>
              <w:bidi/>
              <w:adjustRightInd w:val="0"/>
              <w:rPr>
                <w:rFonts w:ascii="Times New Roman" w:hAnsi="Times New Roman" w:cs="B Nazanin"/>
                <w:sz w:val="20"/>
                <w:szCs w:val="20"/>
                <w:rtl/>
              </w:rPr>
            </w:pPr>
            <w:r w:rsidRPr="007C68C9">
              <w:rPr>
                <w:rFonts w:ascii="Times New Roman" w:hAnsi="Times New Roman" w:cs="B Nazanin" w:hint="cs"/>
                <w:sz w:val="20"/>
                <w:szCs w:val="20"/>
                <w:rtl/>
              </w:rPr>
              <w:t>زمان</w:t>
            </w:r>
          </w:p>
        </w:tc>
        <w:tc>
          <w:tcPr>
            <w:tcW w:w="0" w:type="auto"/>
            <w:tcBorders>
              <w:top w:val="single" w:sz="4" w:space="0" w:color="auto"/>
              <w:left w:val="nil"/>
              <w:bottom w:val="nil"/>
              <w:right w:val="nil"/>
            </w:tcBorders>
            <w:vAlign w:val="center"/>
          </w:tcPr>
          <w:p w14:paraId="5FC7C56D"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064/5143</w:t>
            </w:r>
          </w:p>
        </w:tc>
        <w:tc>
          <w:tcPr>
            <w:tcW w:w="0" w:type="auto"/>
            <w:tcBorders>
              <w:top w:val="single" w:sz="4" w:space="0" w:color="auto"/>
              <w:left w:val="nil"/>
              <w:bottom w:val="nil"/>
              <w:right w:val="nil"/>
            </w:tcBorders>
            <w:vAlign w:val="center"/>
          </w:tcPr>
          <w:p w14:paraId="0DEDDE69"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040/4</w:t>
            </w:r>
          </w:p>
        </w:tc>
        <w:tc>
          <w:tcPr>
            <w:tcW w:w="0" w:type="auto"/>
            <w:tcBorders>
              <w:top w:val="single" w:sz="4" w:space="0" w:color="auto"/>
              <w:left w:val="nil"/>
              <w:bottom w:val="nil"/>
              <w:right w:val="nil"/>
            </w:tcBorders>
            <w:vAlign w:val="center"/>
          </w:tcPr>
          <w:p w14:paraId="797A26A0"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912/1272</w:t>
            </w:r>
          </w:p>
        </w:tc>
        <w:tc>
          <w:tcPr>
            <w:tcW w:w="0" w:type="auto"/>
            <w:tcBorders>
              <w:top w:val="single" w:sz="4" w:space="0" w:color="auto"/>
              <w:left w:val="nil"/>
              <w:bottom w:val="nil"/>
              <w:right w:val="nil"/>
            </w:tcBorders>
            <w:vAlign w:val="center"/>
          </w:tcPr>
          <w:p w14:paraId="5E28C913" w14:textId="77777777" w:rsidR="007C68C9" w:rsidRPr="007C68C9" w:rsidRDefault="007C68C9" w:rsidP="007C68C9">
            <w:pPr>
              <w:autoSpaceDE w:val="0"/>
              <w:autoSpaceDN w:val="0"/>
              <w:bidi/>
              <w:adjustRightInd w:val="0"/>
              <w:ind w:left="60" w:right="60"/>
              <w:jc w:val="center"/>
              <w:rPr>
                <w:rFonts w:ascii="Arial" w:hAnsi="Arial" w:cs="B Nazanin"/>
                <w:sz w:val="20"/>
                <w:szCs w:val="20"/>
                <w:rtl/>
              </w:rPr>
            </w:pPr>
            <w:r w:rsidRPr="007C68C9">
              <w:rPr>
                <w:rFonts w:ascii="Arial" w:hAnsi="Arial" w:cs="B Nazanin" w:hint="cs"/>
                <w:sz w:val="20"/>
                <w:szCs w:val="20"/>
                <w:rtl/>
              </w:rPr>
              <w:t>92/2908</w:t>
            </w:r>
          </w:p>
        </w:tc>
        <w:tc>
          <w:tcPr>
            <w:tcW w:w="0" w:type="auto"/>
            <w:tcBorders>
              <w:top w:val="single" w:sz="4" w:space="0" w:color="auto"/>
              <w:left w:val="nil"/>
              <w:bottom w:val="nil"/>
              <w:right w:val="nil"/>
            </w:tcBorders>
          </w:tcPr>
          <w:p w14:paraId="5DB6CEF8" w14:textId="77777777" w:rsidR="007C68C9" w:rsidRPr="007C68C9" w:rsidRDefault="007C68C9" w:rsidP="007C68C9">
            <w:pPr>
              <w:bidi/>
              <w:jc w:val="center"/>
              <w:rPr>
                <w:rFonts w:cs="Cambria"/>
                <w:sz w:val="20"/>
                <w:szCs w:val="20"/>
              </w:rPr>
            </w:pPr>
            <w:r w:rsidRPr="007C68C9">
              <w:rPr>
                <w:rFonts w:cs="B Nazanin" w:hint="cs"/>
                <w:sz w:val="20"/>
                <w:szCs w:val="20"/>
                <w:rtl/>
              </w:rPr>
              <w:t>001/0</w:t>
            </w:r>
            <w:r w:rsidRPr="007C68C9">
              <w:rPr>
                <w:rFonts w:ascii="Times New Roman" w:hAnsi="Times New Roman" w:cs="B Nazanin"/>
                <w:sz w:val="20"/>
                <w:szCs w:val="20"/>
              </w:rPr>
              <w:t>&lt;</w:t>
            </w:r>
          </w:p>
        </w:tc>
        <w:tc>
          <w:tcPr>
            <w:tcW w:w="0" w:type="auto"/>
            <w:tcBorders>
              <w:top w:val="single" w:sz="4" w:space="0" w:color="auto"/>
              <w:left w:val="nil"/>
              <w:bottom w:val="nil"/>
              <w:right w:val="nil"/>
            </w:tcBorders>
            <w:vAlign w:val="center"/>
          </w:tcPr>
          <w:p w14:paraId="492EDD9B"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908/0</w:t>
            </w:r>
          </w:p>
        </w:tc>
      </w:tr>
      <w:tr w:rsidR="007C68C9" w:rsidRPr="007C68C9" w14:paraId="2864F071" w14:textId="77777777" w:rsidTr="00217CBC">
        <w:trPr>
          <w:jc w:val="center"/>
        </w:trPr>
        <w:tc>
          <w:tcPr>
            <w:tcW w:w="0" w:type="auto"/>
            <w:vMerge/>
            <w:tcBorders>
              <w:left w:val="nil"/>
              <w:right w:val="nil"/>
            </w:tcBorders>
          </w:tcPr>
          <w:p w14:paraId="424E612B" w14:textId="77777777" w:rsidR="007C68C9" w:rsidRPr="007C68C9" w:rsidRDefault="007C68C9" w:rsidP="007C68C9">
            <w:pPr>
              <w:autoSpaceDE w:val="0"/>
              <w:autoSpaceDN w:val="0"/>
              <w:bidi/>
              <w:adjustRightInd w:val="0"/>
              <w:rPr>
                <w:rFonts w:ascii="Times New Roman" w:hAnsi="Times New Roman" w:cs="B Mitra"/>
                <w:sz w:val="20"/>
                <w:szCs w:val="20"/>
                <w:rtl/>
              </w:rPr>
            </w:pPr>
          </w:p>
        </w:tc>
        <w:tc>
          <w:tcPr>
            <w:tcW w:w="0" w:type="auto"/>
            <w:vMerge/>
            <w:tcBorders>
              <w:left w:val="nil"/>
              <w:bottom w:val="nil"/>
              <w:right w:val="nil"/>
            </w:tcBorders>
          </w:tcPr>
          <w:p w14:paraId="53F28F34" w14:textId="77777777" w:rsidR="007C68C9" w:rsidRPr="007C68C9" w:rsidRDefault="007C68C9" w:rsidP="007C68C9">
            <w:pPr>
              <w:autoSpaceDE w:val="0"/>
              <w:autoSpaceDN w:val="0"/>
              <w:bidi/>
              <w:adjustRightInd w:val="0"/>
              <w:rPr>
                <w:rFonts w:ascii="Times New Roman" w:hAnsi="Times New Roman" w:cs="B Nazanin"/>
                <w:sz w:val="20"/>
                <w:szCs w:val="20"/>
                <w:rtl/>
              </w:rPr>
            </w:pPr>
          </w:p>
        </w:tc>
        <w:tc>
          <w:tcPr>
            <w:tcW w:w="0" w:type="auto"/>
            <w:tcBorders>
              <w:top w:val="nil"/>
              <w:left w:val="nil"/>
              <w:bottom w:val="nil"/>
              <w:right w:val="nil"/>
            </w:tcBorders>
          </w:tcPr>
          <w:p w14:paraId="1B6C9CE7" w14:textId="77777777" w:rsidR="007C68C9" w:rsidRPr="007C68C9" w:rsidRDefault="007C68C9" w:rsidP="007C68C9">
            <w:pPr>
              <w:autoSpaceDE w:val="0"/>
              <w:autoSpaceDN w:val="0"/>
              <w:bidi/>
              <w:adjustRightInd w:val="0"/>
              <w:rPr>
                <w:rFonts w:ascii="Times New Roman" w:hAnsi="Times New Roman" w:cs="B Nazanin"/>
                <w:sz w:val="20"/>
                <w:szCs w:val="20"/>
                <w:rtl/>
              </w:rPr>
            </w:pPr>
            <w:r w:rsidRPr="007C68C9">
              <w:rPr>
                <w:rFonts w:ascii="Times New Roman" w:hAnsi="Times New Roman" w:cs="B Nazanin" w:hint="cs"/>
                <w:sz w:val="20"/>
                <w:szCs w:val="20"/>
                <w:rtl/>
              </w:rPr>
              <w:t>زمان</w:t>
            </w:r>
            <w:r w:rsidRPr="007C68C9">
              <w:rPr>
                <w:rFonts w:ascii="Times New Roman" w:hAnsi="Times New Roman" w:cs="B Nazanin"/>
                <w:sz w:val="20"/>
                <w:szCs w:val="20"/>
                <w:rtl/>
              </w:rPr>
              <w:t>×</w:t>
            </w:r>
            <w:r w:rsidRPr="007C68C9">
              <w:rPr>
                <w:rFonts w:ascii="Times New Roman" w:hAnsi="Times New Roman" w:cs="B Nazanin" w:hint="cs"/>
                <w:sz w:val="20"/>
                <w:szCs w:val="20"/>
                <w:rtl/>
              </w:rPr>
              <w:t>گروه</w:t>
            </w:r>
          </w:p>
        </w:tc>
        <w:tc>
          <w:tcPr>
            <w:tcW w:w="0" w:type="auto"/>
            <w:tcBorders>
              <w:top w:val="nil"/>
              <w:left w:val="nil"/>
              <w:bottom w:val="nil"/>
              <w:right w:val="nil"/>
            </w:tcBorders>
            <w:vAlign w:val="center"/>
          </w:tcPr>
          <w:p w14:paraId="30CC09AF"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702/1852</w:t>
            </w:r>
          </w:p>
        </w:tc>
        <w:tc>
          <w:tcPr>
            <w:tcW w:w="0" w:type="auto"/>
            <w:tcBorders>
              <w:top w:val="nil"/>
              <w:left w:val="nil"/>
              <w:bottom w:val="nil"/>
              <w:right w:val="nil"/>
            </w:tcBorders>
          </w:tcPr>
          <w:p w14:paraId="1E9C4828"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040/4</w:t>
            </w:r>
          </w:p>
        </w:tc>
        <w:tc>
          <w:tcPr>
            <w:tcW w:w="0" w:type="auto"/>
            <w:tcBorders>
              <w:top w:val="nil"/>
              <w:left w:val="nil"/>
              <w:bottom w:val="nil"/>
              <w:right w:val="nil"/>
            </w:tcBorders>
            <w:vAlign w:val="center"/>
          </w:tcPr>
          <w:p w14:paraId="6C88E83E"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545/458</w:t>
            </w:r>
          </w:p>
        </w:tc>
        <w:tc>
          <w:tcPr>
            <w:tcW w:w="0" w:type="auto"/>
            <w:tcBorders>
              <w:top w:val="nil"/>
              <w:left w:val="nil"/>
              <w:bottom w:val="nil"/>
              <w:right w:val="nil"/>
            </w:tcBorders>
            <w:vAlign w:val="center"/>
          </w:tcPr>
          <w:p w14:paraId="5B4277D3"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89/1047</w:t>
            </w:r>
          </w:p>
        </w:tc>
        <w:tc>
          <w:tcPr>
            <w:tcW w:w="0" w:type="auto"/>
            <w:tcBorders>
              <w:top w:val="nil"/>
              <w:left w:val="nil"/>
              <w:bottom w:val="nil"/>
              <w:right w:val="nil"/>
            </w:tcBorders>
          </w:tcPr>
          <w:p w14:paraId="1FFBC9AC" w14:textId="77777777" w:rsidR="007C68C9" w:rsidRPr="007C68C9" w:rsidRDefault="007C68C9" w:rsidP="007C68C9">
            <w:pPr>
              <w:bidi/>
              <w:jc w:val="center"/>
              <w:rPr>
                <w:rFonts w:cs="Cambria"/>
                <w:sz w:val="20"/>
                <w:szCs w:val="20"/>
              </w:rPr>
            </w:pPr>
            <w:r w:rsidRPr="007C68C9">
              <w:rPr>
                <w:rFonts w:cs="B Nazanin" w:hint="cs"/>
                <w:sz w:val="20"/>
                <w:szCs w:val="20"/>
                <w:rtl/>
              </w:rPr>
              <w:t>001/0</w:t>
            </w:r>
            <w:r w:rsidRPr="007C68C9">
              <w:rPr>
                <w:rFonts w:ascii="Times New Roman" w:hAnsi="Times New Roman" w:cs="B Nazanin"/>
                <w:sz w:val="20"/>
                <w:szCs w:val="20"/>
              </w:rPr>
              <w:t>&lt;</w:t>
            </w:r>
          </w:p>
        </w:tc>
        <w:tc>
          <w:tcPr>
            <w:tcW w:w="0" w:type="auto"/>
            <w:tcBorders>
              <w:top w:val="nil"/>
              <w:left w:val="nil"/>
              <w:bottom w:val="nil"/>
              <w:right w:val="nil"/>
            </w:tcBorders>
            <w:vAlign w:val="center"/>
          </w:tcPr>
          <w:p w14:paraId="1974942B"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780/0</w:t>
            </w:r>
          </w:p>
        </w:tc>
      </w:tr>
      <w:tr w:rsidR="007C68C9" w:rsidRPr="007C68C9" w14:paraId="7EC9B3B0" w14:textId="77777777" w:rsidTr="00217CBC">
        <w:trPr>
          <w:jc w:val="center"/>
        </w:trPr>
        <w:tc>
          <w:tcPr>
            <w:tcW w:w="0" w:type="auto"/>
            <w:vMerge/>
            <w:tcBorders>
              <w:left w:val="nil"/>
              <w:right w:val="nil"/>
            </w:tcBorders>
          </w:tcPr>
          <w:p w14:paraId="4368E914" w14:textId="77777777" w:rsidR="007C68C9" w:rsidRPr="007C68C9" w:rsidRDefault="007C68C9" w:rsidP="007C68C9">
            <w:pPr>
              <w:autoSpaceDE w:val="0"/>
              <w:autoSpaceDN w:val="0"/>
              <w:bidi/>
              <w:adjustRightInd w:val="0"/>
              <w:rPr>
                <w:rFonts w:ascii="Times New Roman" w:hAnsi="Times New Roman" w:cs="B Mitra"/>
                <w:sz w:val="20"/>
                <w:szCs w:val="20"/>
                <w:rtl/>
              </w:rPr>
            </w:pPr>
          </w:p>
        </w:tc>
        <w:tc>
          <w:tcPr>
            <w:tcW w:w="0" w:type="auto"/>
            <w:vMerge/>
            <w:tcBorders>
              <w:left w:val="nil"/>
              <w:bottom w:val="nil"/>
              <w:right w:val="nil"/>
            </w:tcBorders>
          </w:tcPr>
          <w:p w14:paraId="2AC28FCA" w14:textId="77777777" w:rsidR="007C68C9" w:rsidRPr="007C68C9" w:rsidRDefault="007C68C9" w:rsidP="007C68C9">
            <w:pPr>
              <w:autoSpaceDE w:val="0"/>
              <w:autoSpaceDN w:val="0"/>
              <w:bidi/>
              <w:adjustRightInd w:val="0"/>
              <w:rPr>
                <w:rFonts w:ascii="Times New Roman" w:hAnsi="Times New Roman" w:cs="B Nazanin"/>
                <w:sz w:val="20"/>
                <w:szCs w:val="20"/>
                <w:rtl/>
              </w:rPr>
            </w:pPr>
          </w:p>
        </w:tc>
        <w:tc>
          <w:tcPr>
            <w:tcW w:w="0" w:type="auto"/>
            <w:tcBorders>
              <w:top w:val="nil"/>
              <w:left w:val="nil"/>
              <w:bottom w:val="nil"/>
              <w:right w:val="nil"/>
            </w:tcBorders>
          </w:tcPr>
          <w:p w14:paraId="051304F7" w14:textId="77777777" w:rsidR="007C68C9" w:rsidRPr="007C68C9" w:rsidRDefault="007C68C9" w:rsidP="007C68C9">
            <w:pPr>
              <w:autoSpaceDE w:val="0"/>
              <w:autoSpaceDN w:val="0"/>
              <w:bidi/>
              <w:adjustRightInd w:val="0"/>
              <w:rPr>
                <w:rFonts w:ascii="Times New Roman" w:hAnsi="Times New Roman" w:cs="B Nazanin"/>
                <w:sz w:val="20"/>
                <w:szCs w:val="20"/>
                <w:rtl/>
              </w:rPr>
            </w:pPr>
            <w:r w:rsidRPr="007C68C9">
              <w:rPr>
                <w:rFonts w:ascii="Times New Roman" w:hAnsi="Times New Roman" w:cs="B Nazanin" w:hint="cs"/>
                <w:sz w:val="20"/>
                <w:szCs w:val="20"/>
                <w:rtl/>
              </w:rPr>
              <w:t>زمان</w:t>
            </w:r>
            <w:r w:rsidRPr="007C68C9">
              <w:rPr>
                <w:rFonts w:ascii="Times New Roman" w:hAnsi="Times New Roman" w:cs="B Nazanin"/>
                <w:sz w:val="20"/>
                <w:szCs w:val="20"/>
                <w:rtl/>
              </w:rPr>
              <w:t>×</w:t>
            </w:r>
            <w:r w:rsidRPr="007C68C9">
              <w:rPr>
                <w:rFonts w:ascii="Times New Roman" w:hAnsi="Times New Roman" w:cs="B Nazanin" w:hint="cs"/>
                <w:sz w:val="20"/>
                <w:szCs w:val="20"/>
                <w:rtl/>
              </w:rPr>
              <w:t>زبان</w:t>
            </w:r>
          </w:p>
        </w:tc>
        <w:tc>
          <w:tcPr>
            <w:tcW w:w="0" w:type="auto"/>
            <w:tcBorders>
              <w:top w:val="nil"/>
              <w:left w:val="nil"/>
              <w:bottom w:val="nil"/>
              <w:right w:val="nil"/>
            </w:tcBorders>
            <w:vAlign w:val="center"/>
          </w:tcPr>
          <w:p w14:paraId="45B21D45"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323/4</w:t>
            </w:r>
          </w:p>
        </w:tc>
        <w:tc>
          <w:tcPr>
            <w:tcW w:w="0" w:type="auto"/>
            <w:tcBorders>
              <w:top w:val="nil"/>
              <w:left w:val="nil"/>
              <w:bottom w:val="nil"/>
              <w:right w:val="nil"/>
            </w:tcBorders>
          </w:tcPr>
          <w:p w14:paraId="5D19B9FB"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040/4</w:t>
            </w:r>
          </w:p>
        </w:tc>
        <w:tc>
          <w:tcPr>
            <w:tcW w:w="0" w:type="auto"/>
            <w:tcBorders>
              <w:top w:val="nil"/>
              <w:left w:val="nil"/>
              <w:bottom w:val="nil"/>
              <w:right w:val="nil"/>
            </w:tcBorders>
            <w:vAlign w:val="center"/>
          </w:tcPr>
          <w:p w14:paraId="3F00AAD3"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070/1</w:t>
            </w:r>
          </w:p>
        </w:tc>
        <w:tc>
          <w:tcPr>
            <w:tcW w:w="0" w:type="auto"/>
            <w:tcBorders>
              <w:top w:val="nil"/>
              <w:left w:val="nil"/>
              <w:bottom w:val="nil"/>
              <w:right w:val="nil"/>
            </w:tcBorders>
            <w:vAlign w:val="center"/>
          </w:tcPr>
          <w:p w14:paraId="17A635EC"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445/2</w:t>
            </w:r>
          </w:p>
        </w:tc>
        <w:tc>
          <w:tcPr>
            <w:tcW w:w="0" w:type="auto"/>
            <w:tcBorders>
              <w:top w:val="nil"/>
              <w:left w:val="nil"/>
              <w:bottom w:val="nil"/>
              <w:right w:val="nil"/>
            </w:tcBorders>
          </w:tcPr>
          <w:p w14:paraId="5E6F6D55" w14:textId="77777777" w:rsidR="007C68C9" w:rsidRPr="007C68C9" w:rsidRDefault="007C68C9" w:rsidP="007C68C9">
            <w:pPr>
              <w:autoSpaceDE w:val="0"/>
              <w:autoSpaceDN w:val="0"/>
              <w:bidi/>
              <w:adjustRightInd w:val="0"/>
              <w:ind w:left="60" w:right="60"/>
              <w:jc w:val="center"/>
              <w:rPr>
                <w:rFonts w:ascii="Arial" w:hAnsi="Arial" w:cs="Cambria"/>
                <w:sz w:val="20"/>
                <w:szCs w:val="20"/>
              </w:rPr>
            </w:pPr>
            <w:r w:rsidRPr="007C68C9">
              <w:rPr>
                <w:rFonts w:cs="B Nazanin" w:hint="cs"/>
                <w:sz w:val="20"/>
                <w:szCs w:val="20"/>
                <w:rtl/>
              </w:rPr>
              <w:t>044/0</w:t>
            </w:r>
            <w:r w:rsidRPr="007C68C9">
              <w:rPr>
                <w:rFonts w:ascii="Times New Roman" w:hAnsi="Times New Roman" w:cs="B Nazanin"/>
                <w:sz w:val="20"/>
                <w:szCs w:val="20"/>
              </w:rPr>
              <w:t>&lt;</w:t>
            </w:r>
          </w:p>
        </w:tc>
        <w:tc>
          <w:tcPr>
            <w:tcW w:w="0" w:type="auto"/>
            <w:tcBorders>
              <w:top w:val="nil"/>
              <w:left w:val="nil"/>
              <w:bottom w:val="nil"/>
              <w:right w:val="nil"/>
            </w:tcBorders>
            <w:vAlign w:val="center"/>
          </w:tcPr>
          <w:p w14:paraId="73C24478"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008/0</w:t>
            </w:r>
          </w:p>
        </w:tc>
      </w:tr>
      <w:tr w:rsidR="007C68C9" w:rsidRPr="007C68C9" w14:paraId="7F681E78" w14:textId="77777777" w:rsidTr="00217CBC">
        <w:trPr>
          <w:jc w:val="center"/>
        </w:trPr>
        <w:tc>
          <w:tcPr>
            <w:tcW w:w="0" w:type="auto"/>
            <w:vMerge/>
            <w:tcBorders>
              <w:left w:val="nil"/>
              <w:right w:val="nil"/>
            </w:tcBorders>
          </w:tcPr>
          <w:p w14:paraId="1AFF7022" w14:textId="77777777" w:rsidR="007C68C9" w:rsidRPr="007C68C9" w:rsidRDefault="007C68C9" w:rsidP="007C68C9">
            <w:pPr>
              <w:autoSpaceDE w:val="0"/>
              <w:autoSpaceDN w:val="0"/>
              <w:bidi/>
              <w:adjustRightInd w:val="0"/>
              <w:rPr>
                <w:rFonts w:ascii="Times New Roman" w:hAnsi="Times New Roman" w:cs="B Mitra"/>
                <w:sz w:val="20"/>
                <w:szCs w:val="20"/>
                <w:rtl/>
              </w:rPr>
            </w:pPr>
          </w:p>
        </w:tc>
        <w:tc>
          <w:tcPr>
            <w:tcW w:w="0" w:type="auto"/>
            <w:vMerge/>
            <w:tcBorders>
              <w:left w:val="nil"/>
              <w:bottom w:val="nil"/>
              <w:right w:val="nil"/>
            </w:tcBorders>
          </w:tcPr>
          <w:p w14:paraId="547D924E" w14:textId="77777777" w:rsidR="007C68C9" w:rsidRPr="007C68C9" w:rsidRDefault="007C68C9" w:rsidP="007C68C9">
            <w:pPr>
              <w:autoSpaceDE w:val="0"/>
              <w:autoSpaceDN w:val="0"/>
              <w:bidi/>
              <w:adjustRightInd w:val="0"/>
              <w:rPr>
                <w:rFonts w:ascii="Times New Roman" w:hAnsi="Times New Roman" w:cs="B Nazanin"/>
                <w:sz w:val="20"/>
                <w:szCs w:val="20"/>
                <w:rtl/>
              </w:rPr>
            </w:pPr>
          </w:p>
        </w:tc>
        <w:tc>
          <w:tcPr>
            <w:tcW w:w="0" w:type="auto"/>
            <w:tcBorders>
              <w:top w:val="nil"/>
              <w:left w:val="nil"/>
              <w:bottom w:val="nil"/>
              <w:right w:val="nil"/>
            </w:tcBorders>
          </w:tcPr>
          <w:p w14:paraId="70629EE3" w14:textId="77777777" w:rsidR="007C68C9" w:rsidRPr="007C68C9" w:rsidRDefault="007C68C9" w:rsidP="007C68C9">
            <w:pPr>
              <w:autoSpaceDE w:val="0"/>
              <w:autoSpaceDN w:val="0"/>
              <w:bidi/>
              <w:adjustRightInd w:val="0"/>
              <w:rPr>
                <w:rFonts w:ascii="Times New Roman" w:hAnsi="Times New Roman" w:cs="B Nazanin"/>
                <w:sz w:val="20"/>
                <w:szCs w:val="20"/>
                <w:rtl/>
              </w:rPr>
            </w:pPr>
            <w:r w:rsidRPr="007C68C9">
              <w:rPr>
                <w:rFonts w:ascii="Times New Roman" w:hAnsi="Times New Roman" w:cs="B Nazanin" w:hint="cs"/>
                <w:sz w:val="20"/>
                <w:szCs w:val="20"/>
                <w:rtl/>
              </w:rPr>
              <w:t>زمان</w:t>
            </w:r>
            <w:r w:rsidRPr="007C68C9">
              <w:rPr>
                <w:rFonts w:ascii="Times New Roman" w:hAnsi="Times New Roman" w:cs="B Nazanin"/>
                <w:sz w:val="20"/>
                <w:szCs w:val="20"/>
                <w:rtl/>
              </w:rPr>
              <w:t>×</w:t>
            </w:r>
            <w:r w:rsidRPr="007C68C9">
              <w:rPr>
                <w:rFonts w:ascii="Times New Roman" w:hAnsi="Times New Roman" w:cs="B Nazanin" w:hint="cs"/>
                <w:sz w:val="20"/>
                <w:szCs w:val="20"/>
                <w:rtl/>
              </w:rPr>
              <w:t>گروه</w:t>
            </w:r>
            <w:r w:rsidRPr="007C68C9">
              <w:rPr>
                <w:rFonts w:ascii="Times New Roman" w:hAnsi="Times New Roman" w:cs="B Nazanin"/>
                <w:sz w:val="20"/>
                <w:szCs w:val="20"/>
                <w:rtl/>
              </w:rPr>
              <w:t>×</w:t>
            </w:r>
            <w:r w:rsidRPr="007C68C9">
              <w:rPr>
                <w:rFonts w:ascii="Times New Roman" w:hAnsi="Times New Roman" w:cs="B Nazanin" w:hint="cs"/>
                <w:sz w:val="20"/>
                <w:szCs w:val="20"/>
                <w:rtl/>
              </w:rPr>
              <w:t>زبان</w:t>
            </w:r>
          </w:p>
        </w:tc>
        <w:tc>
          <w:tcPr>
            <w:tcW w:w="0" w:type="auto"/>
            <w:tcBorders>
              <w:top w:val="nil"/>
              <w:left w:val="nil"/>
              <w:bottom w:val="nil"/>
              <w:right w:val="nil"/>
            </w:tcBorders>
            <w:vAlign w:val="center"/>
          </w:tcPr>
          <w:p w14:paraId="12766187"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323/4</w:t>
            </w:r>
          </w:p>
        </w:tc>
        <w:tc>
          <w:tcPr>
            <w:tcW w:w="0" w:type="auto"/>
            <w:tcBorders>
              <w:top w:val="nil"/>
              <w:left w:val="nil"/>
              <w:bottom w:val="nil"/>
              <w:right w:val="nil"/>
            </w:tcBorders>
          </w:tcPr>
          <w:p w14:paraId="628843A5"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040/4</w:t>
            </w:r>
          </w:p>
        </w:tc>
        <w:tc>
          <w:tcPr>
            <w:tcW w:w="0" w:type="auto"/>
            <w:tcBorders>
              <w:top w:val="nil"/>
              <w:left w:val="nil"/>
              <w:bottom w:val="nil"/>
              <w:right w:val="nil"/>
            </w:tcBorders>
            <w:vAlign w:val="center"/>
          </w:tcPr>
          <w:p w14:paraId="2097F559"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095/1</w:t>
            </w:r>
          </w:p>
        </w:tc>
        <w:tc>
          <w:tcPr>
            <w:tcW w:w="0" w:type="auto"/>
            <w:tcBorders>
              <w:top w:val="nil"/>
              <w:left w:val="nil"/>
              <w:bottom w:val="nil"/>
              <w:right w:val="nil"/>
            </w:tcBorders>
            <w:vAlign w:val="center"/>
          </w:tcPr>
          <w:p w14:paraId="00AC1A19"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502/2</w:t>
            </w:r>
          </w:p>
        </w:tc>
        <w:tc>
          <w:tcPr>
            <w:tcW w:w="0" w:type="auto"/>
            <w:tcBorders>
              <w:top w:val="nil"/>
              <w:left w:val="nil"/>
              <w:bottom w:val="nil"/>
              <w:right w:val="nil"/>
            </w:tcBorders>
          </w:tcPr>
          <w:p w14:paraId="6571DE7D" w14:textId="77777777" w:rsidR="007C68C9" w:rsidRPr="007C68C9" w:rsidRDefault="007C68C9" w:rsidP="007C68C9">
            <w:pPr>
              <w:autoSpaceDE w:val="0"/>
              <w:autoSpaceDN w:val="0"/>
              <w:bidi/>
              <w:adjustRightInd w:val="0"/>
              <w:ind w:left="60" w:right="60"/>
              <w:jc w:val="center"/>
              <w:rPr>
                <w:rFonts w:ascii="Arial" w:hAnsi="Arial" w:cs="Cambria"/>
                <w:sz w:val="20"/>
                <w:szCs w:val="20"/>
              </w:rPr>
            </w:pPr>
            <w:r w:rsidRPr="007C68C9">
              <w:rPr>
                <w:rFonts w:cs="B Nazanin" w:hint="cs"/>
                <w:sz w:val="20"/>
                <w:szCs w:val="20"/>
                <w:rtl/>
              </w:rPr>
              <w:t>04/0</w:t>
            </w:r>
            <w:r w:rsidRPr="007C68C9">
              <w:rPr>
                <w:rFonts w:ascii="Times New Roman" w:hAnsi="Times New Roman" w:cs="B Nazanin"/>
                <w:sz w:val="20"/>
                <w:szCs w:val="20"/>
              </w:rPr>
              <w:t>&lt;</w:t>
            </w:r>
          </w:p>
        </w:tc>
        <w:tc>
          <w:tcPr>
            <w:tcW w:w="0" w:type="auto"/>
            <w:tcBorders>
              <w:top w:val="nil"/>
              <w:left w:val="nil"/>
              <w:bottom w:val="nil"/>
              <w:right w:val="nil"/>
            </w:tcBorders>
            <w:vAlign w:val="center"/>
          </w:tcPr>
          <w:p w14:paraId="5C713E19"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008/0</w:t>
            </w:r>
          </w:p>
        </w:tc>
      </w:tr>
      <w:tr w:rsidR="007C68C9" w:rsidRPr="007C68C9" w14:paraId="752D9B3F" w14:textId="77777777" w:rsidTr="00217CBC">
        <w:trPr>
          <w:jc w:val="center"/>
        </w:trPr>
        <w:tc>
          <w:tcPr>
            <w:tcW w:w="0" w:type="auto"/>
            <w:vMerge/>
            <w:tcBorders>
              <w:left w:val="nil"/>
              <w:right w:val="nil"/>
            </w:tcBorders>
          </w:tcPr>
          <w:p w14:paraId="5865D62E" w14:textId="77777777" w:rsidR="007C68C9" w:rsidRPr="007C68C9" w:rsidRDefault="007C68C9" w:rsidP="007C68C9">
            <w:pPr>
              <w:autoSpaceDE w:val="0"/>
              <w:autoSpaceDN w:val="0"/>
              <w:bidi/>
              <w:adjustRightInd w:val="0"/>
              <w:rPr>
                <w:rFonts w:ascii="Times New Roman" w:hAnsi="Times New Roman" w:cs="B Mitra"/>
                <w:sz w:val="20"/>
                <w:szCs w:val="20"/>
                <w:rtl/>
              </w:rPr>
            </w:pPr>
          </w:p>
        </w:tc>
        <w:tc>
          <w:tcPr>
            <w:tcW w:w="0" w:type="auto"/>
            <w:vMerge/>
            <w:tcBorders>
              <w:left w:val="nil"/>
              <w:bottom w:val="nil"/>
              <w:right w:val="nil"/>
            </w:tcBorders>
          </w:tcPr>
          <w:p w14:paraId="55D694D3" w14:textId="77777777" w:rsidR="007C68C9" w:rsidRPr="007C68C9" w:rsidRDefault="007C68C9" w:rsidP="007C68C9">
            <w:pPr>
              <w:autoSpaceDE w:val="0"/>
              <w:autoSpaceDN w:val="0"/>
              <w:bidi/>
              <w:adjustRightInd w:val="0"/>
              <w:rPr>
                <w:rFonts w:ascii="Times New Roman" w:hAnsi="Times New Roman" w:cs="B Nazanin"/>
                <w:sz w:val="20"/>
                <w:szCs w:val="20"/>
                <w:rtl/>
              </w:rPr>
            </w:pPr>
          </w:p>
        </w:tc>
        <w:tc>
          <w:tcPr>
            <w:tcW w:w="0" w:type="auto"/>
            <w:tcBorders>
              <w:top w:val="nil"/>
              <w:left w:val="nil"/>
              <w:bottom w:val="single" w:sz="4" w:space="0" w:color="auto"/>
              <w:right w:val="nil"/>
            </w:tcBorders>
          </w:tcPr>
          <w:p w14:paraId="241854FF" w14:textId="77777777" w:rsidR="007C68C9" w:rsidRPr="007C68C9" w:rsidRDefault="007C68C9" w:rsidP="007C68C9">
            <w:pPr>
              <w:autoSpaceDE w:val="0"/>
              <w:autoSpaceDN w:val="0"/>
              <w:bidi/>
              <w:adjustRightInd w:val="0"/>
              <w:rPr>
                <w:rFonts w:ascii="Times New Roman" w:hAnsi="Times New Roman" w:cs="B Nazanin"/>
                <w:sz w:val="20"/>
                <w:szCs w:val="20"/>
                <w:rtl/>
              </w:rPr>
            </w:pPr>
            <w:r w:rsidRPr="007C68C9">
              <w:rPr>
                <w:rFonts w:ascii="Times New Roman" w:hAnsi="Times New Roman" w:cs="B Nazanin" w:hint="cs"/>
                <w:sz w:val="20"/>
                <w:szCs w:val="20"/>
                <w:rtl/>
              </w:rPr>
              <w:t>خطا</w:t>
            </w:r>
          </w:p>
        </w:tc>
        <w:tc>
          <w:tcPr>
            <w:tcW w:w="0" w:type="auto"/>
            <w:tcBorders>
              <w:top w:val="nil"/>
              <w:left w:val="nil"/>
              <w:bottom w:val="single" w:sz="4" w:space="0" w:color="auto"/>
              <w:right w:val="nil"/>
            </w:tcBorders>
            <w:vAlign w:val="center"/>
          </w:tcPr>
          <w:p w14:paraId="54817528"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569/521</w:t>
            </w:r>
          </w:p>
        </w:tc>
        <w:tc>
          <w:tcPr>
            <w:tcW w:w="0" w:type="auto"/>
            <w:tcBorders>
              <w:top w:val="nil"/>
              <w:left w:val="nil"/>
              <w:bottom w:val="single" w:sz="4" w:space="0" w:color="auto"/>
              <w:right w:val="nil"/>
            </w:tcBorders>
            <w:vAlign w:val="center"/>
          </w:tcPr>
          <w:p w14:paraId="0578540E"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916/1191</w:t>
            </w:r>
          </w:p>
        </w:tc>
        <w:tc>
          <w:tcPr>
            <w:tcW w:w="0" w:type="auto"/>
            <w:tcBorders>
              <w:top w:val="nil"/>
              <w:left w:val="nil"/>
              <w:bottom w:val="single" w:sz="4" w:space="0" w:color="auto"/>
              <w:right w:val="nil"/>
            </w:tcBorders>
            <w:vAlign w:val="center"/>
          </w:tcPr>
          <w:p w14:paraId="743D4C5D"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438/0</w:t>
            </w:r>
          </w:p>
        </w:tc>
        <w:tc>
          <w:tcPr>
            <w:tcW w:w="0" w:type="auto"/>
            <w:tcBorders>
              <w:top w:val="nil"/>
              <w:left w:val="nil"/>
              <w:bottom w:val="single" w:sz="4" w:space="0" w:color="auto"/>
              <w:right w:val="nil"/>
            </w:tcBorders>
            <w:vAlign w:val="center"/>
          </w:tcPr>
          <w:p w14:paraId="6EA77D39" w14:textId="77777777" w:rsidR="007C68C9" w:rsidRPr="007C68C9" w:rsidRDefault="007C68C9" w:rsidP="007C68C9">
            <w:pPr>
              <w:autoSpaceDE w:val="0"/>
              <w:autoSpaceDN w:val="0"/>
              <w:bidi/>
              <w:adjustRightInd w:val="0"/>
              <w:jc w:val="center"/>
              <w:rPr>
                <w:rFonts w:asciiTheme="minorBidi" w:hAnsiTheme="minorBidi" w:cs="B Nazanin"/>
                <w:sz w:val="20"/>
                <w:szCs w:val="20"/>
                <w:rtl/>
              </w:rPr>
            </w:pPr>
          </w:p>
        </w:tc>
        <w:tc>
          <w:tcPr>
            <w:tcW w:w="0" w:type="auto"/>
            <w:tcBorders>
              <w:top w:val="nil"/>
              <w:left w:val="nil"/>
              <w:bottom w:val="single" w:sz="4" w:space="0" w:color="auto"/>
              <w:right w:val="nil"/>
            </w:tcBorders>
            <w:vAlign w:val="center"/>
          </w:tcPr>
          <w:p w14:paraId="2A7BF436" w14:textId="77777777" w:rsidR="007C68C9" w:rsidRPr="007C68C9" w:rsidRDefault="007C68C9" w:rsidP="007C68C9">
            <w:pPr>
              <w:autoSpaceDE w:val="0"/>
              <w:autoSpaceDN w:val="0"/>
              <w:bidi/>
              <w:adjustRightInd w:val="0"/>
              <w:jc w:val="center"/>
              <w:rPr>
                <w:rFonts w:asciiTheme="minorBidi" w:hAnsiTheme="minorBidi" w:cs="B Nazanin"/>
                <w:sz w:val="20"/>
                <w:szCs w:val="20"/>
                <w:rtl/>
              </w:rPr>
            </w:pPr>
          </w:p>
        </w:tc>
        <w:tc>
          <w:tcPr>
            <w:tcW w:w="0" w:type="auto"/>
            <w:tcBorders>
              <w:top w:val="nil"/>
              <w:left w:val="nil"/>
              <w:bottom w:val="single" w:sz="4" w:space="0" w:color="auto"/>
              <w:right w:val="nil"/>
            </w:tcBorders>
            <w:vAlign w:val="center"/>
          </w:tcPr>
          <w:p w14:paraId="705482DF" w14:textId="77777777" w:rsidR="007C68C9" w:rsidRPr="007C68C9" w:rsidRDefault="007C68C9" w:rsidP="007C68C9">
            <w:pPr>
              <w:autoSpaceDE w:val="0"/>
              <w:autoSpaceDN w:val="0"/>
              <w:bidi/>
              <w:adjustRightInd w:val="0"/>
              <w:jc w:val="center"/>
              <w:rPr>
                <w:rFonts w:asciiTheme="minorBidi" w:hAnsiTheme="minorBidi" w:cs="B Nazanin"/>
                <w:sz w:val="20"/>
                <w:szCs w:val="20"/>
                <w:rtl/>
              </w:rPr>
            </w:pPr>
          </w:p>
        </w:tc>
      </w:tr>
      <w:tr w:rsidR="007C68C9" w:rsidRPr="007C68C9" w14:paraId="27F54C7F" w14:textId="77777777" w:rsidTr="00217CBC">
        <w:trPr>
          <w:jc w:val="center"/>
        </w:trPr>
        <w:tc>
          <w:tcPr>
            <w:tcW w:w="0" w:type="auto"/>
            <w:vMerge/>
            <w:tcBorders>
              <w:left w:val="nil"/>
              <w:right w:val="nil"/>
            </w:tcBorders>
          </w:tcPr>
          <w:p w14:paraId="71A9B200" w14:textId="77777777" w:rsidR="007C68C9" w:rsidRPr="007C68C9" w:rsidRDefault="007C68C9" w:rsidP="007C68C9">
            <w:pPr>
              <w:autoSpaceDE w:val="0"/>
              <w:autoSpaceDN w:val="0"/>
              <w:bidi/>
              <w:adjustRightInd w:val="0"/>
              <w:jc w:val="center"/>
              <w:rPr>
                <w:rFonts w:ascii="Times New Roman" w:hAnsi="Times New Roman" w:cs="B Mitra"/>
                <w:sz w:val="20"/>
                <w:szCs w:val="20"/>
                <w:rtl/>
              </w:rPr>
            </w:pPr>
          </w:p>
        </w:tc>
        <w:tc>
          <w:tcPr>
            <w:tcW w:w="0" w:type="auto"/>
            <w:vMerge w:val="restart"/>
            <w:tcBorders>
              <w:top w:val="nil"/>
              <w:left w:val="nil"/>
              <w:right w:val="nil"/>
            </w:tcBorders>
            <w:vAlign w:val="center"/>
          </w:tcPr>
          <w:p w14:paraId="161E9C6B" w14:textId="77777777" w:rsidR="007C68C9" w:rsidRPr="007C68C9" w:rsidRDefault="007C68C9" w:rsidP="007C68C9">
            <w:pPr>
              <w:autoSpaceDE w:val="0"/>
              <w:autoSpaceDN w:val="0"/>
              <w:bidi/>
              <w:adjustRightInd w:val="0"/>
              <w:jc w:val="center"/>
              <w:rPr>
                <w:rFonts w:ascii="Times New Roman" w:hAnsi="Times New Roman" w:cs="B Nazanin"/>
                <w:sz w:val="20"/>
                <w:szCs w:val="20"/>
                <w:rtl/>
              </w:rPr>
            </w:pPr>
            <w:r w:rsidRPr="007C68C9">
              <w:rPr>
                <w:rFonts w:ascii="Times New Roman" w:hAnsi="Times New Roman" w:cs="B Nazanin" w:hint="cs"/>
                <w:sz w:val="20"/>
                <w:szCs w:val="20"/>
                <w:rtl/>
              </w:rPr>
              <w:t>بین گروهی</w:t>
            </w:r>
          </w:p>
        </w:tc>
        <w:tc>
          <w:tcPr>
            <w:tcW w:w="0" w:type="auto"/>
            <w:tcBorders>
              <w:top w:val="single" w:sz="4" w:space="0" w:color="auto"/>
              <w:left w:val="nil"/>
              <w:bottom w:val="nil"/>
              <w:right w:val="nil"/>
            </w:tcBorders>
          </w:tcPr>
          <w:p w14:paraId="2F63766F" w14:textId="77777777" w:rsidR="007C68C9" w:rsidRPr="007C68C9" w:rsidRDefault="007C68C9" w:rsidP="007C68C9">
            <w:pPr>
              <w:autoSpaceDE w:val="0"/>
              <w:autoSpaceDN w:val="0"/>
              <w:bidi/>
              <w:adjustRightInd w:val="0"/>
              <w:rPr>
                <w:rFonts w:ascii="Times New Roman" w:hAnsi="Times New Roman" w:cs="B Nazanin"/>
                <w:sz w:val="20"/>
                <w:szCs w:val="20"/>
                <w:rtl/>
              </w:rPr>
            </w:pPr>
            <w:r w:rsidRPr="007C68C9">
              <w:rPr>
                <w:rFonts w:ascii="Times New Roman" w:hAnsi="Times New Roman" w:cs="B Nazanin" w:hint="cs"/>
                <w:sz w:val="20"/>
                <w:szCs w:val="20"/>
                <w:rtl/>
              </w:rPr>
              <w:t>گروه</w:t>
            </w:r>
          </w:p>
        </w:tc>
        <w:tc>
          <w:tcPr>
            <w:tcW w:w="0" w:type="auto"/>
            <w:tcBorders>
              <w:top w:val="single" w:sz="4" w:space="0" w:color="auto"/>
              <w:left w:val="nil"/>
              <w:bottom w:val="nil"/>
              <w:right w:val="nil"/>
            </w:tcBorders>
            <w:vAlign w:val="center"/>
          </w:tcPr>
          <w:p w14:paraId="15C357B2"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162/2158</w:t>
            </w:r>
          </w:p>
        </w:tc>
        <w:tc>
          <w:tcPr>
            <w:tcW w:w="0" w:type="auto"/>
            <w:tcBorders>
              <w:top w:val="single" w:sz="4" w:space="0" w:color="auto"/>
              <w:left w:val="nil"/>
              <w:bottom w:val="nil"/>
              <w:right w:val="nil"/>
            </w:tcBorders>
            <w:vAlign w:val="center"/>
          </w:tcPr>
          <w:p w14:paraId="0207F334" w14:textId="77777777" w:rsidR="007C68C9" w:rsidRPr="007C68C9" w:rsidRDefault="007C68C9" w:rsidP="007C68C9">
            <w:pPr>
              <w:autoSpaceDE w:val="0"/>
              <w:autoSpaceDN w:val="0"/>
              <w:bidi/>
              <w:adjustRightInd w:val="0"/>
              <w:ind w:left="60" w:right="60"/>
              <w:jc w:val="center"/>
              <w:rPr>
                <w:rFonts w:ascii="Arial" w:hAnsi="Arial" w:cs="B Nazanin"/>
                <w:sz w:val="20"/>
                <w:szCs w:val="20"/>
                <w:rtl/>
              </w:rPr>
            </w:pPr>
            <w:r w:rsidRPr="007C68C9">
              <w:rPr>
                <w:rFonts w:ascii="Arial" w:hAnsi="Arial" w:cs="B Nazanin" w:hint="cs"/>
                <w:sz w:val="20"/>
                <w:szCs w:val="20"/>
                <w:rtl/>
              </w:rPr>
              <w:t>1</w:t>
            </w:r>
          </w:p>
        </w:tc>
        <w:tc>
          <w:tcPr>
            <w:tcW w:w="0" w:type="auto"/>
            <w:tcBorders>
              <w:top w:val="single" w:sz="4" w:space="0" w:color="auto"/>
              <w:left w:val="nil"/>
              <w:bottom w:val="nil"/>
              <w:right w:val="nil"/>
            </w:tcBorders>
            <w:vAlign w:val="center"/>
          </w:tcPr>
          <w:p w14:paraId="0609B376"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162/2158</w:t>
            </w:r>
          </w:p>
        </w:tc>
        <w:tc>
          <w:tcPr>
            <w:tcW w:w="0" w:type="auto"/>
            <w:tcBorders>
              <w:top w:val="single" w:sz="4" w:space="0" w:color="auto"/>
              <w:left w:val="nil"/>
              <w:bottom w:val="nil"/>
              <w:right w:val="nil"/>
            </w:tcBorders>
            <w:vAlign w:val="center"/>
          </w:tcPr>
          <w:p w14:paraId="3D3677BB"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96/90</w:t>
            </w:r>
          </w:p>
        </w:tc>
        <w:tc>
          <w:tcPr>
            <w:tcW w:w="0" w:type="auto"/>
            <w:tcBorders>
              <w:top w:val="single" w:sz="4" w:space="0" w:color="auto"/>
              <w:left w:val="nil"/>
              <w:bottom w:val="nil"/>
              <w:right w:val="nil"/>
            </w:tcBorders>
          </w:tcPr>
          <w:p w14:paraId="6D9C24CD" w14:textId="77777777" w:rsidR="007C68C9" w:rsidRPr="007C68C9" w:rsidRDefault="007C68C9" w:rsidP="007C68C9">
            <w:pPr>
              <w:autoSpaceDE w:val="0"/>
              <w:autoSpaceDN w:val="0"/>
              <w:bidi/>
              <w:adjustRightInd w:val="0"/>
              <w:ind w:left="60" w:right="60"/>
              <w:jc w:val="center"/>
              <w:rPr>
                <w:rFonts w:ascii="Arial" w:hAnsi="Arial" w:cs="Cambria"/>
                <w:sz w:val="20"/>
                <w:szCs w:val="20"/>
              </w:rPr>
            </w:pPr>
            <w:r w:rsidRPr="007C68C9">
              <w:rPr>
                <w:rFonts w:cs="B Nazanin" w:hint="cs"/>
                <w:sz w:val="20"/>
                <w:szCs w:val="20"/>
                <w:rtl/>
              </w:rPr>
              <w:t>001/0</w:t>
            </w:r>
            <w:r w:rsidRPr="007C68C9">
              <w:rPr>
                <w:rFonts w:ascii="Times New Roman" w:hAnsi="Times New Roman" w:cs="B Nazanin"/>
                <w:sz w:val="20"/>
                <w:szCs w:val="20"/>
              </w:rPr>
              <w:t>&lt;</w:t>
            </w:r>
          </w:p>
        </w:tc>
        <w:tc>
          <w:tcPr>
            <w:tcW w:w="0" w:type="auto"/>
            <w:tcBorders>
              <w:top w:val="single" w:sz="4" w:space="0" w:color="auto"/>
              <w:left w:val="nil"/>
              <w:bottom w:val="nil"/>
              <w:right w:val="nil"/>
            </w:tcBorders>
            <w:vAlign w:val="center"/>
          </w:tcPr>
          <w:p w14:paraId="1A3CC243"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236/0</w:t>
            </w:r>
          </w:p>
        </w:tc>
      </w:tr>
      <w:tr w:rsidR="007C68C9" w:rsidRPr="007C68C9" w14:paraId="55F2D888" w14:textId="77777777" w:rsidTr="00217CBC">
        <w:trPr>
          <w:jc w:val="center"/>
        </w:trPr>
        <w:tc>
          <w:tcPr>
            <w:tcW w:w="0" w:type="auto"/>
            <w:vMerge/>
            <w:tcBorders>
              <w:left w:val="nil"/>
              <w:right w:val="nil"/>
            </w:tcBorders>
          </w:tcPr>
          <w:p w14:paraId="08847AE8" w14:textId="77777777" w:rsidR="007C68C9" w:rsidRPr="007C68C9" w:rsidRDefault="007C68C9" w:rsidP="007C68C9">
            <w:pPr>
              <w:autoSpaceDE w:val="0"/>
              <w:autoSpaceDN w:val="0"/>
              <w:bidi/>
              <w:adjustRightInd w:val="0"/>
              <w:jc w:val="center"/>
              <w:rPr>
                <w:rFonts w:ascii="Times New Roman" w:hAnsi="Times New Roman" w:cs="B Mitra"/>
                <w:sz w:val="20"/>
                <w:szCs w:val="20"/>
                <w:rtl/>
              </w:rPr>
            </w:pPr>
          </w:p>
        </w:tc>
        <w:tc>
          <w:tcPr>
            <w:tcW w:w="0" w:type="auto"/>
            <w:vMerge/>
            <w:tcBorders>
              <w:top w:val="nil"/>
              <w:left w:val="nil"/>
              <w:right w:val="nil"/>
            </w:tcBorders>
            <w:vAlign w:val="center"/>
          </w:tcPr>
          <w:p w14:paraId="5D6BD6CB" w14:textId="77777777" w:rsidR="007C68C9" w:rsidRPr="007C68C9" w:rsidRDefault="007C68C9" w:rsidP="007C68C9">
            <w:pPr>
              <w:autoSpaceDE w:val="0"/>
              <w:autoSpaceDN w:val="0"/>
              <w:bidi/>
              <w:adjustRightInd w:val="0"/>
              <w:jc w:val="center"/>
              <w:rPr>
                <w:rFonts w:ascii="Times New Roman" w:hAnsi="Times New Roman" w:cs="B Nazanin"/>
                <w:sz w:val="20"/>
                <w:szCs w:val="20"/>
                <w:rtl/>
              </w:rPr>
            </w:pPr>
          </w:p>
        </w:tc>
        <w:tc>
          <w:tcPr>
            <w:tcW w:w="0" w:type="auto"/>
            <w:tcBorders>
              <w:top w:val="nil"/>
              <w:left w:val="nil"/>
              <w:bottom w:val="nil"/>
              <w:right w:val="nil"/>
            </w:tcBorders>
          </w:tcPr>
          <w:p w14:paraId="0D1C12A6" w14:textId="77777777" w:rsidR="007C68C9" w:rsidRPr="007C68C9" w:rsidRDefault="007C68C9" w:rsidP="007C68C9">
            <w:pPr>
              <w:autoSpaceDE w:val="0"/>
              <w:autoSpaceDN w:val="0"/>
              <w:bidi/>
              <w:adjustRightInd w:val="0"/>
              <w:rPr>
                <w:rFonts w:ascii="Times New Roman" w:hAnsi="Times New Roman" w:cs="B Nazanin"/>
                <w:sz w:val="20"/>
                <w:szCs w:val="20"/>
                <w:rtl/>
              </w:rPr>
            </w:pPr>
            <w:r w:rsidRPr="007C68C9">
              <w:rPr>
                <w:rFonts w:ascii="Times New Roman" w:hAnsi="Times New Roman" w:cs="B Nazanin" w:hint="cs"/>
                <w:sz w:val="20"/>
                <w:szCs w:val="20"/>
                <w:rtl/>
              </w:rPr>
              <w:t>زبان</w:t>
            </w:r>
          </w:p>
        </w:tc>
        <w:tc>
          <w:tcPr>
            <w:tcW w:w="0" w:type="auto"/>
            <w:tcBorders>
              <w:top w:val="nil"/>
              <w:left w:val="nil"/>
              <w:bottom w:val="nil"/>
              <w:right w:val="nil"/>
            </w:tcBorders>
            <w:vAlign w:val="center"/>
          </w:tcPr>
          <w:p w14:paraId="0904292C"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057/176</w:t>
            </w:r>
          </w:p>
        </w:tc>
        <w:tc>
          <w:tcPr>
            <w:tcW w:w="0" w:type="auto"/>
            <w:tcBorders>
              <w:top w:val="nil"/>
              <w:left w:val="nil"/>
              <w:bottom w:val="nil"/>
              <w:right w:val="nil"/>
            </w:tcBorders>
            <w:vAlign w:val="center"/>
          </w:tcPr>
          <w:p w14:paraId="7FAC3FAB"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1</w:t>
            </w:r>
          </w:p>
        </w:tc>
        <w:tc>
          <w:tcPr>
            <w:tcW w:w="0" w:type="auto"/>
            <w:tcBorders>
              <w:top w:val="nil"/>
              <w:left w:val="nil"/>
              <w:bottom w:val="nil"/>
              <w:right w:val="nil"/>
            </w:tcBorders>
            <w:vAlign w:val="center"/>
          </w:tcPr>
          <w:p w14:paraId="0E13764A"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057/176</w:t>
            </w:r>
          </w:p>
        </w:tc>
        <w:tc>
          <w:tcPr>
            <w:tcW w:w="0" w:type="auto"/>
            <w:tcBorders>
              <w:top w:val="nil"/>
              <w:left w:val="nil"/>
              <w:bottom w:val="nil"/>
              <w:right w:val="nil"/>
            </w:tcBorders>
            <w:vAlign w:val="center"/>
          </w:tcPr>
          <w:p w14:paraId="1BADAF68"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421/7</w:t>
            </w:r>
          </w:p>
        </w:tc>
        <w:tc>
          <w:tcPr>
            <w:tcW w:w="0" w:type="auto"/>
            <w:tcBorders>
              <w:top w:val="nil"/>
              <w:left w:val="nil"/>
              <w:bottom w:val="nil"/>
              <w:right w:val="nil"/>
            </w:tcBorders>
          </w:tcPr>
          <w:p w14:paraId="712ED6EF" w14:textId="77777777" w:rsidR="007C68C9" w:rsidRPr="007C68C9" w:rsidRDefault="007C68C9" w:rsidP="007C68C9">
            <w:pPr>
              <w:autoSpaceDE w:val="0"/>
              <w:autoSpaceDN w:val="0"/>
              <w:bidi/>
              <w:adjustRightInd w:val="0"/>
              <w:ind w:left="60" w:right="60"/>
              <w:jc w:val="center"/>
              <w:rPr>
                <w:rFonts w:ascii="Arial" w:hAnsi="Arial" w:cs="Cambria"/>
                <w:sz w:val="20"/>
                <w:szCs w:val="20"/>
              </w:rPr>
            </w:pPr>
            <w:r w:rsidRPr="007C68C9">
              <w:rPr>
                <w:rFonts w:cs="B Nazanin" w:hint="cs"/>
                <w:sz w:val="20"/>
                <w:szCs w:val="20"/>
                <w:rtl/>
              </w:rPr>
              <w:t>007/0</w:t>
            </w:r>
            <w:r w:rsidRPr="007C68C9">
              <w:rPr>
                <w:rFonts w:ascii="Times New Roman" w:hAnsi="Times New Roman" w:cs="B Nazanin"/>
                <w:sz w:val="20"/>
                <w:szCs w:val="20"/>
              </w:rPr>
              <w:t>&lt;</w:t>
            </w:r>
          </w:p>
        </w:tc>
        <w:tc>
          <w:tcPr>
            <w:tcW w:w="0" w:type="auto"/>
            <w:tcBorders>
              <w:top w:val="nil"/>
              <w:left w:val="nil"/>
              <w:bottom w:val="nil"/>
              <w:right w:val="nil"/>
            </w:tcBorders>
            <w:vAlign w:val="center"/>
          </w:tcPr>
          <w:p w14:paraId="2CF88AD5"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025/0</w:t>
            </w:r>
          </w:p>
        </w:tc>
      </w:tr>
      <w:tr w:rsidR="007C68C9" w:rsidRPr="007C68C9" w14:paraId="335AD066" w14:textId="77777777" w:rsidTr="00217CBC">
        <w:trPr>
          <w:jc w:val="center"/>
        </w:trPr>
        <w:tc>
          <w:tcPr>
            <w:tcW w:w="0" w:type="auto"/>
            <w:vMerge/>
            <w:tcBorders>
              <w:left w:val="nil"/>
              <w:right w:val="nil"/>
            </w:tcBorders>
          </w:tcPr>
          <w:p w14:paraId="6069BA5D" w14:textId="77777777" w:rsidR="007C68C9" w:rsidRPr="007C68C9" w:rsidRDefault="007C68C9" w:rsidP="007C68C9">
            <w:pPr>
              <w:autoSpaceDE w:val="0"/>
              <w:autoSpaceDN w:val="0"/>
              <w:bidi/>
              <w:adjustRightInd w:val="0"/>
              <w:jc w:val="center"/>
              <w:rPr>
                <w:rFonts w:ascii="Times New Roman" w:hAnsi="Times New Roman" w:cs="B Mitra"/>
                <w:sz w:val="20"/>
                <w:szCs w:val="20"/>
                <w:rtl/>
              </w:rPr>
            </w:pPr>
          </w:p>
        </w:tc>
        <w:tc>
          <w:tcPr>
            <w:tcW w:w="0" w:type="auto"/>
            <w:vMerge/>
            <w:tcBorders>
              <w:top w:val="nil"/>
              <w:left w:val="nil"/>
              <w:right w:val="nil"/>
            </w:tcBorders>
            <w:vAlign w:val="center"/>
          </w:tcPr>
          <w:p w14:paraId="531F5D46" w14:textId="77777777" w:rsidR="007C68C9" w:rsidRPr="007C68C9" w:rsidRDefault="007C68C9" w:rsidP="007C68C9">
            <w:pPr>
              <w:autoSpaceDE w:val="0"/>
              <w:autoSpaceDN w:val="0"/>
              <w:bidi/>
              <w:adjustRightInd w:val="0"/>
              <w:jc w:val="center"/>
              <w:rPr>
                <w:rFonts w:ascii="Times New Roman" w:hAnsi="Times New Roman" w:cs="B Nazanin"/>
                <w:sz w:val="20"/>
                <w:szCs w:val="20"/>
                <w:rtl/>
              </w:rPr>
            </w:pPr>
          </w:p>
        </w:tc>
        <w:tc>
          <w:tcPr>
            <w:tcW w:w="0" w:type="auto"/>
            <w:tcBorders>
              <w:top w:val="nil"/>
              <w:left w:val="nil"/>
              <w:bottom w:val="nil"/>
              <w:right w:val="nil"/>
            </w:tcBorders>
          </w:tcPr>
          <w:p w14:paraId="754A17F3" w14:textId="77777777" w:rsidR="007C68C9" w:rsidRPr="007C68C9" w:rsidRDefault="007C68C9" w:rsidP="007C68C9">
            <w:pPr>
              <w:autoSpaceDE w:val="0"/>
              <w:autoSpaceDN w:val="0"/>
              <w:bidi/>
              <w:adjustRightInd w:val="0"/>
              <w:rPr>
                <w:rFonts w:ascii="Times New Roman" w:hAnsi="Times New Roman" w:cs="B Nazanin"/>
                <w:sz w:val="20"/>
                <w:szCs w:val="20"/>
                <w:rtl/>
              </w:rPr>
            </w:pPr>
            <w:r w:rsidRPr="007C68C9">
              <w:rPr>
                <w:rFonts w:ascii="Times New Roman" w:hAnsi="Times New Roman" w:cs="B Nazanin" w:hint="cs"/>
                <w:sz w:val="20"/>
                <w:szCs w:val="20"/>
                <w:rtl/>
              </w:rPr>
              <w:t>گروه</w:t>
            </w:r>
            <w:r w:rsidRPr="007C68C9">
              <w:rPr>
                <w:rFonts w:ascii="Times New Roman" w:hAnsi="Times New Roman" w:cs="B Nazanin"/>
                <w:sz w:val="20"/>
                <w:szCs w:val="20"/>
                <w:rtl/>
              </w:rPr>
              <w:t>×</w:t>
            </w:r>
            <w:r w:rsidRPr="007C68C9">
              <w:rPr>
                <w:rFonts w:ascii="Times New Roman" w:hAnsi="Times New Roman" w:cs="B Nazanin" w:hint="cs"/>
                <w:sz w:val="20"/>
                <w:szCs w:val="20"/>
                <w:rtl/>
              </w:rPr>
              <w:t>زبان</w:t>
            </w:r>
          </w:p>
        </w:tc>
        <w:tc>
          <w:tcPr>
            <w:tcW w:w="0" w:type="auto"/>
            <w:tcBorders>
              <w:top w:val="nil"/>
              <w:left w:val="nil"/>
              <w:bottom w:val="nil"/>
              <w:right w:val="nil"/>
            </w:tcBorders>
            <w:vAlign w:val="center"/>
          </w:tcPr>
          <w:p w14:paraId="3685B718"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525/244</w:t>
            </w:r>
          </w:p>
        </w:tc>
        <w:tc>
          <w:tcPr>
            <w:tcW w:w="0" w:type="auto"/>
            <w:tcBorders>
              <w:top w:val="nil"/>
              <w:left w:val="nil"/>
              <w:bottom w:val="nil"/>
              <w:right w:val="nil"/>
            </w:tcBorders>
            <w:vAlign w:val="center"/>
          </w:tcPr>
          <w:p w14:paraId="42CDEA43"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1</w:t>
            </w:r>
          </w:p>
        </w:tc>
        <w:tc>
          <w:tcPr>
            <w:tcW w:w="0" w:type="auto"/>
            <w:tcBorders>
              <w:top w:val="nil"/>
              <w:left w:val="nil"/>
              <w:bottom w:val="nil"/>
              <w:right w:val="nil"/>
            </w:tcBorders>
            <w:vAlign w:val="center"/>
          </w:tcPr>
          <w:p w14:paraId="70A0DE4F"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525/244</w:t>
            </w:r>
          </w:p>
        </w:tc>
        <w:tc>
          <w:tcPr>
            <w:tcW w:w="0" w:type="auto"/>
            <w:tcBorders>
              <w:top w:val="nil"/>
              <w:left w:val="nil"/>
              <w:bottom w:val="nil"/>
              <w:right w:val="nil"/>
            </w:tcBorders>
            <w:vAlign w:val="center"/>
          </w:tcPr>
          <w:p w14:paraId="667D71F6"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307/10</w:t>
            </w:r>
          </w:p>
        </w:tc>
        <w:tc>
          <w:tcPr>
            <w:tcW w:w="0" w:type="auto"/>
            <w:tcBorders>
              <w:top w:val="nil"/>
              <w:left w:val="nil"/>
              <w:bottom w:val="nil"/>
              <w:right w:val="nil"/>
            </w:tcBorders>
          </w:tcPr>
          <w:p w14:paraId="7589CE8B"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cs="B Nazanin" w:hint="cs"/>
                <w:sz w:val="20"/>
                <w:szCs w:val="20"/>
                <w:rtl/>
              </w:rPr>
              <w:t>001/0</w:t>
            </w:r>
          </w:p>
        </w:tc>
        <w:tc>
          <w:tcPr>
            <w:tcW w:w="0" w:type="auto"/>
            <w:tcBorders>
              <w:top w:val="nil"/>
              <w:left w:val="nil"/>
              <w:bottom w:val="nil"/>
              <w:right w:val="nil"/>
            </w:tcBorders>
            <w:vAlign w:val="center"/>
          </w:tcPr>
          <w:p w14:paraId="42C5A514"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034/0</w:t>
            </w:r>
          </w:p>
        </w:tc>
      </w:tr>
      <w:tr w:rsidR="007C68C9" w:rsidRPr="007C68C9" w14:paraId="4499056D" w14:textId="77777777" w:rsidTr="00217CBC">
        <w:trPr>
          <w:jc w:val="center"/>
        </w:trPr>
        <w:tc>
          <w:tcPr>
            <w:tcW w:w="0" w:type="auto"/>
            <w:vMerge/>
            <w:tcBorders>
              <w:left w:val="nil"/>
              <w:bottom w:val="single" w:sz="4" w:space="0" w:color="auto"/>
              <w:right w:val="nil"/>
            </w:tcBorders>
          </w:tcPr>
          <w:p w14:paraId="3DF9B49E" w14:textId="77777777" w:rsidR="007C68C9" w:rsidRPr="007C68C9" w:rsidRDefault="007C68C9" w:rsidP="007C68C9">
            <w:pPr>
              <w:autoSpaceDE w:val="0"/>
              <w:autoSpaceDN w:val="0"/>
              <w:bidi/>
              <w:adjustRightInd w:val="0"/>
              <w:rPr>
                <w:rFonts w:ascii="Times New Roman" w:hAnsi="Times New Roman" w:cs="B Mitra"/>
                <w:sz w:val="20"/>
                <w:szCs w:val="20"/>
                <w:rtl/>
              </w:rPr>
            </w:pPr>
          </w:p>
        </w:tc>
        <w:tc>
          <w:tcPr>
            <w:tcW w:w="0" w:type="auto"/>
            <w:vMerge/>
            <w:tcBorders>
              <w:left w:val="nil"/>
              <w:bottom w:val="single" w:sz="4" w:space="0" w:color="auto"/>
              <w:right w:val="nil"/>
            </w:tcBorders>
          </w:tcPr>
          <w:p w14:paraId="2F92E9E4" w14:textId="77777777" w:rsidR="007C68C9" w:rsidRPr="007C68C9" w:rsidRDefault="007C68C9" w:rsidP="007C68C9">
            <w:pPr>
              <w:autoSpaceDE w:val="0"/>
              <w:autoSpaceDN w:val="0"/>
              <w:bidi/>
              <w:adjustRightInd w:val="0"/>
              <w:rPr>
                <w:rFonts w:ascii="Times New Roman" w:hAnsi="Times New Roman" w:cs="B Nazanin"/>
                <w:sz w:val="20"/>
                <w:szCs w:val="20"/>
                <w:rtl/>
              </w:rPr>
            </w:pPr>
          </w:p>
        </w:tc>
        <w:tc>
          <w:tcPr>
            <w:tcW w:w="0" w:type="auto"/>
            <w:tcBorders>
              <w:top w:val="nil"/>
              <w:left w:val="nil"/>
              <w:bottom w:val="single" w:sz="4" w:space="0" w:color="auto"/>
              <w:right w:val="nil"/>
            </w:tcBorders>
          </w:tcPr>
          <w:p w14:paraId="32239729" w14:textId="77777777" w:rsidR="007C68C9" w:rsidRPr="007C68C9" w:rsidRDefault="007C68C9" w:rsidP="007C68C9">
            <w:pPr>
              <w:autoSpaceDE w:val="0"/>
              <w:autoSpaceDN w:val="0"/>
              <w:bidi/>
              <w:adjustRightInd w:val="0"/>
              <w:rPr>
                <w:rFonts w:ascii="Times New Roman" w:hAnsi="Times New Roman" w:cs="B Nazanin"/>
                <w:sz w:val="20"/>
                <w:szCs w:val="20"/>
                <w:rtl/>
              </w:rPr>
            </w:pPr>
            <w:r w:rsidRPr="007C68C9">
              <w:rPr>
                <w:rFonts w:ascii="Times New Roman" w:hAnsi="Times New Roman" w:cs="B Nazanin" w:hint="cs"/>
                <w:sz w:val="20"/>
                <w:szCs w:val="20"/>
                <w:rtl/>
              </w:rPr>
              <w:t>خطا</w:t>
            </w:r>
          </w:p>
        </w:tc>
        <w:tc>
          <w:tcPr>
            <w:tcW w:w="0" w:type="auto"/>
            <w:tcBorders>
              <w:top w:val="nil"/>
              <w:left w:val="nil"/>
              <w:bottom w:val="single" w:sz="4" w:space="0" w:color="auto"/>
              <w:right w:val="nil"/>
            </w:tcBorders>
            <w:vAlign w:val="center"/>
          </w:tcPr>
          <w:p w14:paraId="1A6AD6BD"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678/6998</w:t>
            </w:r>
          </w:p>
        </w:tc>
        <w:tc>
          <w:tcPr>
            <w:tcW w:w="0" w:type="auto"/>
            <w:tcBorders>
              <w:top w:val="nil"/>
              <w:left w:val="nil"/>
              <w:bottom w:val="single" w:sz="4" w:space="0" w:color="auto"/>
              <w:right w:val="nil"/>
            </w:tcBorders>
            <w:vAlign w:val="center"/>
          </w:tcPr>
          <w:p w14:paraId="0FBCD825"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295</w:t>
            </w:r>
          </w:p>
        </w:tc>
        <w:tc>
          <w:tcPr>
            <w:tcW w:w="0" w:type="auto"/>
            <w:tcBorders>
              <w:top w:val="nil"/>
              <w:left w:val="nil"/>
              <w:bottom w:val="single" w:sz="4" w:space="0" w:color="auto"/>
              <w:right w:val="nil"/>
            </w:tcBorders>
            <w:vAlign w:val="center"/>
          </w:tcPr>
          <w:p w14:paraId="5ABCC1DB" w14:textId="77777777" w:rsidR="007C68C9" w:rsidRPr="007C68C9" w:rsidRDefault="007C68C9" w:rsidP="007C68C9">
            <w:pPr>
              <w:autoSpaceDE w:val="0"/>
              <w:autoSpaceDN w:val="0"/>
              <w:bidi/>
              <w:adjustRightInd w:val="0"/>
              <w:ind w:left="60" w:right="60"/>
              <w:jc w:val="center"/>
              <w:rPr>
                <w:rFonts w:ascii="Arial" w:hAnsi="Arial" w:cs="B Nazanin"/>
                <w:sz w:val="20"/>
                <w:szCs w:val="20"/>
              </w:rPr>
            </w:pPr>
            <w:r w:rsidRPr="007C68C9">
              <w:rPr>
                <w:rFonts w:ascii="Arial" w:hAnsi="Arial" w:cs="B Nazanin" w:hint="cs"/>
                <w:sz w:val="20"/>
                <w:szCs w:val="20"/>
                <w:rtl/>
              </w:rPr>
              <w:t>724/23</w:t>
            </w:r>
          </w:p>
        </w:tc>
        <w:tc>
          <w:tcPr>
            <w:tcW w:w="0" w:type="auto"/>
            <w:tcBorders>
              <w:top w:val="nil"/>
              <w:left w:val="nil"/>
              <w:bottom w:val="single" w:sz="4" w:space="0" w:color="auto"/>
              <w:right w:val="nil"/>
            </w:tcBorders>
            <w:vAlign w:val="center"/>
          </w:tcPr>
          <w:p w14:paraId="1665D42A" w14:textId="77777777" w:rsidR="007C68C9" w:rsidRPr="007C68C9" w:rsidRDefault="007C68C9" w:rsidP="007C68C9">
            <w:pPr>
              <w:autoSpaceDE w:val="0"/>
              <w:autoSpaceDN w:val="0"/>
              <w:bidi/>
              <w:adjustRightInd w:val="0"/>
              <w:jc w:val="center"/>
              <w:rPr>
                <w:rFonts w:ascii="Times New Roman" w:hAnsi="Times New Roman" w:cs="B Nazanin"/>
                <w:sz w:val="20"/>
                <w:szCs w:val="20"/>
              </w:rPr>
            </w:pPr>
          </w:p>
        </w:tc>
        <w:tc>
          <w:tcPr>
            <w:tcW w:w="0" w:type="auto"/>
            <w:tcBorders>
              <w:top w:val="nil"/>
              <w:left w:val="nil"/>
              <w:bottom w:val="single" w:sz="4" w:space="0" w:color="auto"/>
              <w:right w:val="nil"/>
            </w:tcBorders>
            <w:vAlign w:val="center"/>
          </w:tcPr>
          <w:p w14:paraId="5B890E6C" w14:textId="77777777" w:rsidR="007C68C9" w:rsidRPr="007C68C9" w:rsidRDefault="007C68C9" w:rsidP="007C68C9">
            <w:pPr>
              <w:autoSpaceDE w:val="0"/>
              <w:autoSpaceDN w:val="0"/>
              <w:bidi/>
              <w:adjustRightInd w:val="0"/>
              <w:jc w:val="center"/>
              <w:rPr>
                <w:rFonts w:ascii="Times New Roman" w:hAnsi="Times New Roman" w:cs="B Nazanin"/>
                <w:sz w:val="20"/>
                <w:szCs w:val="20"/>
              </w:rPr>
            </w:pPr>
          </w:p>
        </w:tc>
        <w:tc>
          <w:tcPr>
            <w:tcW w:w="0" w:type="auto"/>
            <w:tcBorders>
              <w:top w:val="nil"/>
              <w:left w:val="nil"/>
              <w:bottom w:val="single" w:sz="4" w:space="0" w:color="auto"/>
              <w:right w:val="nil"/>
            </w:tcBorders>
            <w:vAlign w:val="center"/>
          </w:tcPr>
          <w:p w14:paraId="33FB23CC" w14:textId="77777777" w:rsidR="007C68C9" w:rsidRPr="007C68C9" w:rsidRDefault="007C68C9" w:rsidP="007C68C9">
            <w:pPr>
              <w:autoSpaceDE w:val="0"/>
              <w:autoSpaceDN w:val="0"/>
              <w:bidi/>
              <w:adjustRightInd w:val="0"/>
              <w:jc w:val="center"/>
              <w:rPr>
                <w:rFonts w:ascii="Times New Roman" w:hAnsi="Times New Roman" w:cs="B Nazanin"/>
                <w:sz w:val="20"/>
                <w:szCs w:val="20"/>
              </w:rPr>
            </w:pPr>
          </w:p>
        </w:tc>
      </w:tr>
    </w:tbl>
    <w:p w14:paraId="3D7208E7" w14:textId="77777777" w:rsidR="007C68C9" w:rsidRPr="007C68C9" w:rsidRDefault="007C68C9" w:rsidP="007C68C9">
      <w:pPr>
        <w:bidi/>
        <w:spacing w:after="0" w:line="240" w:lineRule="auto"/>
        <w:jc w:val="both"/>
        <w:rPr>
          <w:rFonts w:cs="B Nazanin"/>
          <w:sz w:val="20"/>
          <w:szCs w:val="20"/>
          <w:rtl/>
        </w:rPr>
      </w:pPr>
      <w:r w:rsidRPr="007C68C9">
        <w:rPr>
          <w:rFonts w:cs="B Nazanin" w:hint="cs"/>
          <w:i/>
          <w:iCs/>
          <w:sz w:val="20"/>
          <w:szCs w:val="20"/>
          <w:rtl/>
        </w:rPr>
        <w:t>نکته.</w:t>
      </w:r>
      <w:r w:rsidRPr="007C68C9">
        <w:rPr>
          <w:rFonts w:cs="B Nazanin" w:hint="cs"/>
          <w:sz w:val="20"/>
          <w:szCs w:val="20"/>
          <w:rtl/>
        </w:rPr>
        <w:t xml:space="preserve"> گروه: اول: یاددهنده</w:t>
      </w:r>
      <w:r w:rsidRPr="007C68C9">
        <w:rPr>
          <w:rFonts w:cs="B Nazanin"/>
          <w:sz w:val="20"/>
          <w:szCs w:val="20"/>
          <w:rtl/>
        </w:rPr>
        <w:softHyphen/>
      </w:r>
      <w:r w:rsidRPr="007C68C9">
        <w:rPr>
          <w:rFonts w:cs="B Nazanin" w:hint="cs"/>
          <w:sz w:val="20"/>
          <w:szCs w:val="20"/>
          <w:rtl/>
        </w:rPr>
        <w:t>ها؛ گروه دوم: فراگیران؛ زبان: زبان مادری.</w:t>
      </w:r>
    </w:p>
    <w:p w14:paraId="5ACC6BBF" w14:textId="77777777" w:rsidR="007C68C9" w:rsidRPr="007C68C9" w:rsidRDefault="007C68C9" w:rsidP="007C68C9">
      <w:pPr>
        <w:autoSpaceDE w:val="0"/>
        <w:autoSpaceDN w:val="0"/>
        <w:bidi/>
        <w:adjustRightInd w:val="0"/>
        <w:spacing w:after="0" w:line="360" w:lineRule="auto"/>
        <w:ind w:firstLine="284"/>
        <w:jc w:val="both"/>
        <w:rPr>
          <w:rFonts w:ascii="Times New Roman" w:hAnsi="Times New Roman" w:cs="B Nazanin"/>
          <w:sz w:val="24"/>
          <w:szCs w:val="24"/>
          <w:rtl/>
        </w:rPr>
      </w:pPr>
      <w:r w:rsidRPr="007C68C9">
        <w:rPr>
          <w:rFonts w:ascii="Times New Roman" w:hAnsi="Times New Roman" w:cs="B Nazanin" w:hint="cs"/>
          <w:sz w:val="24"/>
          <w:szCs w:val="24"/>
          <w:rtl/>
        </w:rPr>
        <w:t>شیب تغییرات میانگین نمرات در گروه یاددهنده</w:t>
      </w:r>
      <w:r w:rsidRPr="007C68C9">
        <w:rPr>
          <w:rFonts w:ascii="Times New Roman" w:hAnsi="Times New Roman" w:cs="B Nazanin"/>
          <w:sz w:val="24"/>
          <w:szCs w:val="24"/>
          <w:rtl/>
        </w:rPr>
        <w:softHyphen/>
      </w:r>
      <w:r w:rsidRPr="007C68C9">
        <w:rPr>
          <w:rFonts w:ascii="Times New Roman" w:hAnsi="Times New Roman" w:cs="B Nazanin" w:hint="cs"/>
          <w:sz w:val="24"/>
          <w:szCs w:val="24"/>
          <w:rtl/>
        </w:rPr>
        <w:t xml:space="preserve">ها تا قبل از جلسۀ هشتم تقریباً ثابت و بعد از این جلسه نسبتاً کند بود. </w:t>
      </w:r>
      <w:r w:rsidRPr="007C68C9">
        <w:rPr>
          <w:rFonts w:ascii="Times New Roman" w:hAnsi="Times New Roman" w:cs="B Nazanin"/>
          <w:sz w:val="24"/>
          <w:szCs w:val="24"/>
          <w:rtl/>
        </w:rPr>
        <w:t>درحال</w:t>
      </w:r>
      <w:r w:rsidRPr="007C68C9">
        <w:rPr>
          <w:rFonts w:ascii="Times New Roman" w:hAnsi="Times New Roman" w:cs="B Nazanin" w:hint="cs"/>
          <w:sz w:val="24"/>
          <w:szCs w:val="24"/>
          <w:rtl/>
        </w:rPr>
        <w:t>ی‌که تغییرات میانگین این نمرات در گروه فراگیران از جلسۀ چهارم به بعد با شیب تندتری افزایش پیدا کرد (شکل 8).</w:t>
      </w:r>
    </w:p>
    <w:p w14:paraId="6F4E5274" w14:textId="77777777" w:rsidR="007C68C9" w:rsidRPr="007C68C9" w:rsidRDefault="007C68C9" w:rsidP="007C68C9">
      <w:pPr>
        <w:autoSpaceDE w:val="0"/>
        <w:autoSpaceDN w:val="0"/>
        <w:bidi/>
        <w:adjustRightInd w:val="0"/>
        <w:spacing w:after="0" w:line="360" w:lineRule="auto"/>
        <w:ind w:firstLine="284"/>
        <w:jc w:val="center"/>
        <w:rPr>
          <w:rFonts w:ascii="Times New Roman" w:hAnsi="Times New Roman" w:cs="B Nazanin"/>
          <w:sz w:val="24"/>
          <w:szCs w:val="24"/>
          <w:rtl/>
        </w:rPr>
      </w:pPr>
      <w:r w:rsidRPr="007C68C9">
        <w:rPr>
          <w:rFonts w:ascii="Times New Roman" w:hAnsi="Times New Roman" w:cs="B Nazanin"/>
          <w:noProof/>
          <w:sz w:val="24"/>
          <w:szCs w:val="24"/>
          <w:rtl/>
        </w:rPr>
        <w:drawing>
          <wp:inline distT="0" distB="0" distL="0" distR="0" wp14:anchorId="53EA1D07" wp14:editId="576864E4">
            <wp:extent cx="4271277"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656" t="8128" r="11399" b="65206"/>
                    <a:stretch/>
                  </pic:blipFill>
                  <pic:spPr bwMode="auto">
                    <a:xfrm>
                      <a:off x="0" y="0"/>
                      <a:ext cx="4271277"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ABE24B4" w14:textId="77777777" w:rsidR="007C68C9" w:rsidRPr="007C68C9" w:rsidRDefault="007C68C9" w:rsidP="007C68C9">
      <w:pPr>
        <w:pStyle w:val="Caption"/>
        <w:spacing w:after="0"/>
        <w:jc w:val="center"/>
        <w:rPr>
          <w:rFonts w:ascii="Times New Roman" w:hAnsi="Times New Roman" w:cs="B Nazanin"/>
          <w:i w:val="0"/>
          <w:iCs w:val="0"/>
          <w:color w:val="auto"/>
          <w:sz w:val="24"/>
          <w:szCs w:val="24"/>
          <w:rtl/>
        </w:rPr>
      </w:pPr>
      <w:r w:rsidRPr="007C68C9">
        <w:rPr>
          <w:rFonts w:ascii="Times New Roman" w:hAnsi="Times New Roman" w:cs="B Nazanin" w:hint="cs"/>
          <w:b/>
          <w:bCs/>
          <w:i w:val="0"/>
          <w:iCs w:val="0"/>
          <w:color w:val="auto"/>
          <w:sz w:val="24"/>
          <w:szCs w:val="24"/>
          <w:rtl/>
        </w:rPr>
        <w:t>شکل (8):</w:t>
      </w:r>
      <w:r w:rsidRPr="007C68C9">
        <w:rPr>
          <w:rFonts w:ascii="Times New Roman" w:hAnsi="Times New Roman" w:cs="B Nazanin" w:hint="cs"/>
          <w:i w:val="0"/>
          <w:iCs w:val="0"/>
          <w:color w:val="auto"/>
          <w:sz w:val="24"/>
          <w:szCs w:val="24"/>
          <w:rtl/>
        </w:rPr>
        <w:t xml:space="preserve"> میانگین نمرات مهارت نوشتاری در طول دوره به تفکیک گروه </w:t>
      </w:r>
      <w:proofErr w:type="spellStart"/>
      <w:r w:rsidRPr="007C68C9">
        <w:rPr>
          <w:rFonts w:ascii="Times New Roman" w:hAnsi="Times New Roman" w:cs="B Nazanin"/>
          <w:i w:val="0"/>
          <w:iCs w:val="0"/>
          <w:color w:val="auto"/>
          <w:sz w:val="24"/>
          <w:szCs w:val="24"/>
          <w:rtl/>
        </w:rPr>
        <w:t>داستان‌پرداز</w:t>
      </w:r>
      <w:r w:rsidRPr="007C68C9">
        <w:rPr>
          <w:rFonts w:ascii="Times New Roman" w:hAnsi="Times New Roman" w:cs="B Nazanin" w:hint="cs"/>
          <w:i w:val="0"/>
          <w:iCs w:val="0"/>
          <w:color w:val="auto"/>
          <w:sz w:val="24"/>
          <w:szCs w:val="24"/>
          <w:rtl/>
        </w:rPr>
        <w:t>ی</w:t>
      </w:r>
      <w:proofErr w:type="spellEnd"/>
    </w:p>
    <w:p w14:paraId="5B92CAE8" w14:textId="77777777" w:rsidR="007C68C9" w:rsidRPr="007C68C9" w:rsidRDefault="007C68C9" w:rsidP="007C68C9">
      <w:pPr>
        <w:autoSpaceDE w:val="0"/>
        <w:autoSpaceDN w:val="0"/>
        <w:bidi/>
        <w:adjustRightInd w:val="0"/>
        <w:spacing w:after="0" w:line="360" w:lineRule="auto"/>
        <w:ind w:firstLine="284"/>
        <w:jc w:val="both"/>
        <w:rPr>
          <w:rFonts w:cs="B Nazanin"/>
          <w:b/>
          <w:bCs/>
          <w:sz w:val="24"/>
          <w:szCs w:val="24"/>
          <w:rtl/>
        </w:rPr>
      </w:pPr>
      <w:r w:rsidRPr="007C68C9">
        <w:rPr>
          <w:rFonts w:ascii="Times New Roman" w:hAnsi="Times New Roman" w:cs="B Nazanin" w:hint="cs"/>
          <w:sz w:val="24"/>
          <w:szCs w:val="24"/>
          <w:rtl/>
        </w:rPr>
        <w:t xml:space="preserve">مطابق با جدول 3، نتایج تحلیل واریانس برای نمرات مهارت خوانداری نشان می‌دهد میانگین نمرات شرکت‌کنندگان به‌طور معناداری در طول دوره افزایش یافت </w:t>
      </w:r>
      <w:r w:rsidRPr="007C68C9">
        <w:rPr>
          <w:rFonts w:cs="B Nazanin" w:hint="cs"/>
          <w:sz w:val="24"/>
          <w:szCs w:val="24"/>
          <w:rtl/>
        </w:rPr>
        <w:t>(001/0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cs="B Nazanin"/>
          <w:sz w:val="24"/>
          <w:szCs w:val="24"/>
          <w:rtl/>
        </w:rPr>
        <w:t xml:space="preserve"> </w:t>
      </w:r>
      <w:r w:rsidRPr="007C68C9">
        <w:rPr>
          <w:rFonts w:cs="B Nazanin" w:hint="cs"/>
          <w:sz w:val="24"/>
          <w:szCs w:val="24"/>
          <w:rtl/>
        </w:rPr>
        <w:t>و</w:t>
      </w:r>
      <w:r w:rsidRPr="007C68C9">
        <w:rPr>
          <w:rFonts w:cs="B Nazanin"/>
          <w:sz w:val="24"/>
          <w:szCs w:val="24"/>
          <w:rtl/>
        </w:rPr>
        <w:t xml:space="preserve"> 90</w:t>
      </w:r>
      <w:r w:rsidRPr="007C68C9">
        <w:rPr>
          <w:rFonts w:cs="B Nazanin" w:hint="cs"/>
          <w:sz w:val="24"/>
          <w:szCs w:val="24"/>
          <w:rtl/>
        </w:rPr>
        <w:t>/3503</w:t>
      </w:r>
      <w:r w:rsidRPr="007C68C9">
        <w:rPr>
          <w:rFonts w:cs="B Nazanin"/>
          <w:sz w:val="24"/>
          <w:szCs w:val="24"/>
        </w:rPr>
        <w:t xml:space="preserve"> </w:t>
      </w:r>
      <w:r w:rsidRPr="007C68C9">
        <w:rPr>
          <w:rFonts w:cs="B Nazanin" w:hint="cs"/>
          <w:sz w:val="24"/>
          <w:szCs w:val="24"/>
          <w:rtl/>
        </w:rPr>
        <w:t>=</w:t>
      </w:r>
      <w:r w:rsidRPr="007C68C9">
        <w:rPr>
          <w:rFonts w:asciiTheme="majorBidi" w:hAnsiTheme="majorBidi" w:cs="B Nazanin" w:hint="cs"/>
          <w:sz w:val="24"/>
          <w:szCs w:val="24"/>
          <w:vertAlign w:val="subscript"/>
          <w:rtl/>
        </w:rPr>
        <w:t>38/2084</w:t>
      </w:r>
      <w:r w:rsidRPr="007C68C9">
        <w:rPr>
          <w:rFonts w:asciiTheme="majorBidi" w:hAnsiTheme="majorBidi" w:cs="B Nazanin"/>
          <w:sz w:val="24"/>
          <w:szCs w:val="24"/>
          <w:vertAlign w:val="subscript"/>
          <w:rtl/>
        </w:rPr>
        <w:t xml:space="preserve"> و 06</w:t>
      </w:r>
      <w:r w:rsidRPr="007C68C9">
        <w:rPr>
          <w:rFonts w:asciiTheme="majorBidi" w:hAnsiTheme="majorBidi" w:cs="B Nazanin" w:hint="cs"/>
          <w:sz w:val="24"/>
          <w:szCs w:val="24"/>
          <w:vertAlign w:val="subscript"/>
          <w:rtl/>
        </w:rPr>
        <w:t>/7</w:t>
      </w:r>
      <w:r w:rsidRPr="007C68C9">
        <w:rPr>
          <w:rFonts w:asciiTheme="majorBidi" w:hAnsiTheme="majorBidi" w:cs="B Nazanin"/>
          <w:sz w:val="24"/>
          <w:szCs w:val="24"/>
        </w:rPr>
        <w:t>F</w:t>
      </w:r>
      <w:r w:rsidRPr="007C68C9">
        <w:rPr>
          <w:rFonts w:cs="B Nazanin" w:hint="cs"/>
          <w:sz w:val="24"/>
          <w:szCs w:val="24"/>
          <w:rtl/>
        </w:rPr>
        <w:t>)</w:t>
      </w:r>
      <w:r w:rsidRPr="007C68C9">
        <w:rPr>
          <w:rFonts w:ascii="Times New Roman" w:hAnsi="Times New Roman" w:cs="B Nazanin" w:hint="cs"/>
          <w:sz w:val="24"/>
          <w:szCs w:val="24"/>
          <w:rtl/>
        </w:rPr>
        <w:t>؛ به‌همین‌ترتیب، تفاوت میانگین نمرات بین دو گروه نیز معنادار بود</w:t>
      </w:r>
      <w:r w:rsidRPr="007C68C9">
        <w:rPr>
          <w:rFonts w:cs="B Nazanin" w:hint="cs"/>
          <w:sz w:val="24"/>
          <w:szCs w:val="24"/>
          <w:rtl/>
        </w:rPr>
        <w:t xml:space="preserve"> (001/0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cs="B Nazanin"/>
          <w:sz w:val="24"/>
          <w:szCs w:val="24"/>
          <w:rtl/>
        </w:rPr>
        <w:t xml:space="preserve"> </w:t>
      </w:r>
      <w:r w:rsidRPr="007C68C9">
        <w:rPr>
          <w:rFonts w:cs="B Nazanin" w:hint="cs"/>
          <w:sz w:val="24"/>
          <w:szCs w:val="24"/>
          <w:rtl/>
        </w:rPr>
        <w:t>و</w:t>
      </w:r>
      <w:r w:rsidRPr="007C68C9">
        <w:rPr>
          <w:rFonts w:cs="B Nazanin"/>
          <w:sz w:val="24"/>
          <w:szCs w:val="24"/>
          <w:rtl/>
        </w:rPr>
        <w:t xml:space="preserve"> 09</w:t>
      </w:r>
      <w:r w:rsidRPr="007C68C9">
        <w:rPr>
          <w:rFonts w:cs="B Nazanin" w:hint="cs"/>
          <w:sz w:val="24"/>
          <w:szCs w:val="24"/>
          <w:rtl/>
        </w:rPr>
        <w:t>/163</w:t>
      </w:r>
      <w:r w:rsidRPr="007C68C9">
        <w:rPr>
          <w:rFonts w:cs="B Nazanin"/>
          <w:sz w:val="24"/>
          <w:szCs w:val="24"/>
        </w:rPr>
        <w:t xml:space="preserve"> </w:t>
      </w:r>
      <w:r w:rsidRPr="007C68C9">
        <w:rPr>
          <w:rFonts w:cs="B Nazanin" w:hint="cs"/>
          <w:sz w:val="24"/>
          <w:szCs w:val="24"/>
          <w:rtl/>
        </w:rPr>
        <w:t>=</w:t>
      </w:r>
      <w:bookmarkStart w:id="19" w:name="_Hlk91708483"/>
      <w:r w:rsidRPr="007C68C9">
        <w:rPr>
          <w:rFonts w:asciiTheme="majorBidi" w:hAnsiTheme="majorBidi" w:cs="B Nazanin" w:hint="cs"/>
          <w:sz w:val="24"/>
          <w:szCs w:val="24"/>
          <w:vertAlign w:val="subscript"/>
          <w:rtl/>
        </w:rPr>
        <w:t>295</w:t>
      </w:r>
      <w:r w:rsidRPr="007C68C9">
        <w:rPr>
          <w:rFonts w:asciiTheme="majorBidi" w:hAnsiTheme="majorBidi" w:cs="B Nazanin"/>
          <w:sz w:val="24"/>
          <w:szCs w:val="24"/>
          <w:vertAlign w:val="subscript"/>
          <w:rtl/>
        </w:rPr>
        <w:t xml:space="preserve"> و 1</w:t>
      </w:r>
      <w:r w:rsidRPr="007C68C9">
        <w:rPr>
          <w:rFonts w:asciiTheme="majorBidi" w:hAnsiTheme="majorBidi" w:cs="B Nazanin"/>
          <w:sz w:val="24"/>
          <w:szCs w:val="24"/>
          <w:vertAlign w:val="subscript"/>
        </w:rPr>
        <w:t>F</w:t>
      </w:r>
      <w:r w:rsidRPr="007C68C9">
        <w:rPr>
          <w:rFonts w:cs="B Nazanin" w:hint="cs"/>
          <w:sz w:val="24"/>
          <w:szCs w:val="24"/>
          <w:rtl/>
        </w:rPr>
        <w:t>)</w:t>
      </w:r>
      <w:r w:rsidRPr="007C68C9">
        <w:rPr>
          <w:rFonts w:cs="B Nazanin" w:hint="cs"/>
          <w:b/>
          <w:bCs/>
          <w:sz w:val="24"/>
          <w:szCs w:val="24"/>
          <w:rtl/>
        </w:rPr>
        <w:t>.</w:t>
      </w:r>
      <w:bookmarkEnd w:id="19"/>
      <w:r w:rsidRPr="007C68C9">
        <w:rPr>
          <w:rFonts w:cs="B Nazanin" w:hint="cs"/>
          <w:b/>
          <w:bCs/>
          <w:sz w:val="24"/>
          <w:szCs w:val="24"/>
          <w:rtl/>
        </w:rPr>
        <w:t xml:space="preserve"> </w:t>
      </w:r>
      <w:r w:rsidRPr="007C68C9">
        <w:rPr>
          <w:rFonts w:ascii="Times New Roman" w:hAnsi="Times New Roman" w:cs="B Nazanin" w:hint="cs"/>
          <w:sz w:val="24"/>
          <w:szCs w:val="24"/>
          <w:rtl/>
        </w:rPr>
        <w:t>اثر متقابل زمان در سطح 01/0</w:t>
      </w:r>
      <w:r w:rsidRPr="007C68C9">
        <w:rPr>
          <w:rFonts w:ascii="Times New Roman" w:hAnsi="Times New Roman" w:cs="B Nazanin"/>
          <w:sz w:val="24"/>
          <w:szCs w:val="24"/>
        </w:rPr>
        <w:t xml:space="preserve"> </w:t>
      </w:r>
      <w:r w:rsidRPr="007C68C9">
        <w:rPr>
          <w:rFonts w:ascii="Times New Roman" w:hAnsi="Times New Roman" w:cs="B Nazanin" w:hint="cs"/>
          <w:sz w:val="24"/>
          <w:szCs w:val="24"/>
          <w:rtl/>
        </w:rPr>
        <w:t xml:space="preserve">معنادار است </w:t>
      </w:r>
      <w:bookmarkStart w:id="20" w:name="_Hlk91708507"/>
      <w:r w:rsidRPr="007C68C9">
        <w:rPr>
          <w:rFonts w:cs="B Nazanin" w:hint="cs"/>
          <w:sz w:val="24"/>
          <w:szCs w:val="24"/>
          <w:rtl/>
        </w:rPr>
        <w:t>(001/0</w:t>
      </w:r>
      <w:r w:rsidRPr="007C68C9">
        <w:rPr>
          <w:rFonts w:asciiTheme="majorBidi" w:hAnsiTheme="majorBidi" w:cs="B Nazanin"/>
          <w:i/>
          <w:iCs/>
          <w:sz w:val="24"/>
          <w:szCs w:val="24"/>
        </w:rPr>
        <w:t>p</w:t>
      </w:r>
      <w:r w:rsidRPr="007C68C9">
        <w:rPr>
          <w:rFonts w:ascii="Times New Roman" w:hAnsi="Times New Roman" w:cs="Times New Roman"/>
          <w:sz w:val="24"/>
          <w:szCs w:val="24"/>
        </w:rPr>
        <w:t>˂</w:t>
      </w:r>
      <w:r w:rsidRPr="007C68C9">
        <w:rPr>
          <w:rFonts w:cs="B Nazanin" w:hint="cs"/>
          <w:sz w:val="24"/>
          <w:szCs w:val="24"/>
          <w:rtl/>
        </w:rPr>
        <w:t xml:space="preserve"> و 1351</w:t>
      </w:r>
      <w:r w:rsidRPr="007C68C9">
        <w:rPr>
          <w:rFonts w:cs="B Nazanin"/>
          <w:sz w:val="24"/>
          <w:szCs w:val="24"/>
        </w:rPr>
        <w:t xml:space="preserve"> </w:t>
      </w:r>
      <w:r w:rsidRPr="007C68C9">
        <w:rPr>
          <w:rFonts w:cs="B Nazanin" w:hint="cs"/>
          <w:sz w:val="24"/>
          <w:szCs w:val="24"/>
          <w:rtl/>
        </w:rPr>
        <w:t>=</w:t>
      </w:r>
      <w:r w:rsidRPr="007C68C9">
        <w:rPr>
          <w:rFonts w:asciiTheme="majorBidi" w:hAnsiTheme="majorBidi" w:cs="B Nazanin" w:hint="cs"/>
          <w:sz w:val="24"/>
          <w:szCs w:val="24"/>
          <w:vertAlign w:val="subscript"/>
          <w:rtl/>
        </w:rPr>
        <w:t>38/2084</w:t>
      </w:r>
      <w:r w:rsidRPr="007C68C9">
        <w:rPr>
          <w:rFonts w:asciiTheme="majorBidi" w:hAnsiTheme="majorBidi" w:cs="B Nazanin"/>
          <w:sz w:val="24"/>
          <w:szCs w:val="24"/>
          <w:vertAlign w:val="subscript"/>
          <w:rtl/>
        </w:rPr>
        <w:t xml:space="preserve"> و 06</w:t>
      </w:r>
      <w:r w:rsidRPr="007C68C9">
        <w:rPr>
          <w:rFonts w:asciiTheme="majorBidi" w:hAnsiTheme="majorBidi" w:cs="B Nazanin" w:hint="cs"/>
          <w:sz w:val="24"/>
          <w:szCs w:val="24"/>
          <w:vertAlign w:val="subscript"/>
          <w:rtl/>
        </w:rPr>
        <w:t>/7</w:t>
      </w:r>
      <w:r w:rsidRPr="007C68C9">
        <w:rPr>
          <w:rFonts w:asciiTheme="majorBidi" w:hAnsiTheme="majorBidi" w:cs="B Nazanin"/>
          <w:sz w:val="24"/>
          <w:szCs w:val="24"/>
        </w:rPr>
        <w:t>F</w:t>
      </w:r>
      <w:r w:rsidRPr="007C68C9">
        <w:rPr>
          <w:rFonts w:cs="B Nazanin" w:hint="cs"/>
          <w:sz w:val="24"/>
          <w:szCs w:val="24"/>
          <w:rtl/>
        </w:rPr>
        <w:t>)</w:t>
      </w:r>
      <w:bookmarkEnd w:id="20"/>
      <w:r w:rsidRPr="007C68C9">
        <w:rPr>
          <w:rFonts w:cs="B Nazanin" w:hint="cs"/>
          <w:b/>
          <w:bCs/>
          <w:sz w:val="24"/>
          <w:szCs w:val="24"/>
          <w:rtl/>
        </w:rPr>
        <w:t>؛</w:t>
      </w:r>
      <w:r w:rsidRPr="007C68C9">
        <w:rPr>
          <w:rFonts w:ascii="Times New Roman" w:hAnsi="Times New Roman" w:cs="B Nazanin"/>
          <w:sz w:val="24"/>
          <w:szCs w:val="24"/>
        </w:rPr>
        <w:t xml:space="preserve"> </w:t>
      </w:r>
      <w:r w:rsidRPr="007C68C9">
        <w:rPr>
          <w:rFonts w:ascii="Times New Roman" w:hAnsi="Times New Roman" w:cs="B Nazanin" w:hint="cs"/>
          <w:sz w:val="24"/>
          <w:szCs w:val="24"/>
          <w:rtl/>
        </w:rPr>
        <w:t>بر این اساس، اختلاف میانگین دو گروه فراگیران و یاددهنده</w:t>
      </w:r>
      <w:r w:rsidRPr="007C68C9">
        <w:rPr>
          <w:rFonts w:ascii="Times New Roman" w:hAnsi="Times New Roman" w:cs="B Nazanin"/>
          <w:sz w:val="24"/>
          <w:szCs w:val="24"/>
          <w:rtl/>
        </w:rPr>
        <w:softHyphen/>
      </w:r>
      <w:r w:rsidRPr="007C68C9">
        <w:rPr>
          <w:rFonts w:ascii="Times New Roman" w:hAnsi="Times New Roman" w:cs="B Nazanin" w:hint="cs"/>
          <w:sz w:val="24"/>
          <w:szCs w:val="24"/>
          <w:rtl/>
        </w:rPr>
        <w:t xml:space="preserve">ها در طول دوره متفاوت بوده است. میانگین نمرات خوانداری در گروه یاددهنده-ساخته در طول دوره از 45/12 در جلسۀ اول به 77/13 در جلسۀ آخر و در گروه فراگیران از 23/12 به 94/17 افزایش </w:t>
      </w:r>
      <w:r w:rsidRPr="007C68C9">
        <w:rPr>
          <w:rFonts w:ascii="Times New Roman" w:hAnsi="Times New Roman" w:cs="B Nazanin"/>
          <w:sz w:val="24"/>
          <w:szCs w:val="24"/>
          <w:rtl/>
        </w:rPr>
        <w:t>پ</w:t>
      </w:r>
      <w:r w:rsidRPr="007C68C9">
        <w:rPr>
          <w:rFonts w:ascii="Times New Roman" w:hAnsi="Times New Roman" w:cs="B Nazanin" w:hint="cs"/>
          <w:sz w:val="24"/>
          <w:szCs w:val="24"/>
          <w:rtl/>
        </w:rPr>
        <w:t>یداکرده است. بررسی‌های تعقیبی نشان داد با وجود این‌که در چهار جلسۀ اول نمرات مهارت خوانداری در گروه فراگیران کمتر از گروه یاددهنده</w:t>
      </w:r>
      <w:r w:rsidRPr="007C68C9">
        <w:rPr>
          <w:rFonts w:ascii="Times New Roman" w:hAnsi="Times New Roman" w:cs="B Nazanin"/>
          <w:sz w:val="24"/>
          <w:szCs w:val="24"/>
          <w:rtl/>
        </w:rPr>
        <w:softHyphen/>
      </w:r>
      <w:r w:rsidRPr="007C68C9">
        <w:rPr>
          <w:rFonts w:ascii="Times New Roman" w:hAnsi="Times New Roman" w:cs="B Nazanin" w:hint="cs"/>
          <w:sz w:val="24"/>
          <w:szCs w:val="24"/>
          <w:rtl/>
        </w:rPr>
        <w:t>ها بود، از جلسۀ پنجم به بعد میانگین نمرات فراگیران به‌طور معناداری بیشتر از میانگین نمرات یاددهنده</w:t>
      </w:r>
      <w:r w:rsidRPr="007C68C9">
        <w:rPr>
          <w:rFonts w:ascii="Times New Roman" w:hAnsi="Times New Roman" w:cs="B Nazanin"/>
          <w:sz w:val="24"/>
          <w:szCs w:val="24"/>
          <w:rtl/>
        </w:rPr>
        <w:softHyphen/>
      </w:r>
      <w:r w:rsidRPr="007C68C9">
        <w:rPr>
          <w:rFonts w:ascii="Times New Roman" w:hAnsi="Times New Roman" w:cs="B Nazanin" w:hint="cs"/>
          <w:sz w:val="24"/>
          <w:szCs w:val="24"/>
          <w:rtl/>
        </w:rPr>
        <w:t xml:space="preserve">ها شد </w:t>
      </w:r>
      <w:bookmarkStart w:id="21" w:name="_Hlk91710293"/>
      <w:r w:rsidRPr="007C68C9">
        <w:rPr>
          <w:rFonts w:ascii="Times New Roman" w:hAnsi="Times New Roman" w:cs="B Nazanin" w:hint="cs"/>
          <w:sz w:val="24"/>
          <w:szCs w:val="24"/>
          <w:rtl/>
        </w:rPr>
        <w:t xml:space="preserve">(اختلاف میانگین = 77/0 و </w:t>
      </w:r>
      <w:r w:rsidRPr="007C68C9">
        <w:rPr>
          <w:rFonts w:cs="B Nazanin" w:hint="cs"/>
          <w:sz w:val="24"/>
          <w:szCs w:val="24"/>
          <w:rtl/>
        </w:rPr>
        <w:t>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ascii="Times New Roman" w:hAnsi="Times New Roman" w:cs="B Nazanin" w:hint="cs"/>
          <w:sz w:val="24"/>
          <w:szCs w:val="24"/>
          <w:rtl/>
        </w:rPr>
        <w:t>)</w:t>
      </w:r>
      <w:bookmarkEnd w:id="21"/>
      <w:r w:rsidRPr="007C68C9">
        <w:rPr>
          <w:rFonts w:ascii="Times New Roman" w:hAnsi="Times New Roman" w:cs="B Nazanin" w:hint="cs"/>
          <w:sz w:val="24"/>
          <w:szCs w:val="24"/>
          <w:rtl/>
        </w:rPr>
        <w:t xml:space="preserve"> و در انتهای دوره این اختلاف به 17/4 نمره رسید </w:t>
      </w:r>
      <w:bookmarkStart w:id="22" w:name="_Hlk91710100"/>
      <w:r w:rsidRPr="007C68C9">
        <w:rPr>
          <w:rFonts w:cs="B Nazanin" w:hint="cs"/>
          <w:sz w:val="24"/>
          <w:szCs w:val="24"/>
          <w:rtl/>
        </w:rPr>
        <w:t>(001/0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cs="B Nazanin" w:hint="cs"/>
          <w:sz w:val="24"/>
          <w:szCs w:val="24"/>
          <w:rtl/>
        </w:rPr>
        <w:t>)</w:t>
      </w:r>
      <w:r w:rsidRPr="007C68C9">
        <w:rPr>
          <w:rFonts w:ascii="Times New Roman" w:hAnsi="Times New Roman" w:cs="B Nazanin"/>
          <w:sz w:val="24"/>
          <w:szCs w:val="24"/>
        </w:rPr>
        <w:t>.</w:t>
      </w:r>
      <w:r w:rsidRPr="007C68C9">
        <w:rPr>
          <w:rFonts w:ascii="Times New Roman" w:hAnsi="Times New Roman" w:cs="B Nazanin" w:hint="cs"/>
          <w:sz w:val="24"/>
          <w:szCs w:val="24"/>
          <w:rtl/>
        </w:rPr>
        <w:t xml:space="preserve"> </w:t>
      </w:r>
      <w:bookmarkEnd w:id="22"/>
      <w:r w:rsidRPr="007C68C9">
        <w:rPr>
          <w:rFonts w:ascii="Times New Roman" w:hAnsi="Times New Roman" w:cs="B Nazanin" w:hint="cs"/>
          <w:sz w:val="24"/>
          <w:szCs w:val="24"/>
          <w:rtl/>
        </w:rPr>
        <w:t>شیب تغییرات میانگین این نمرات هم در گروه یاددهنده</w:t>
      </w:r>
      <w:r w:rsidRPr="007C68C9">
        <w:rPr>
          <w:rFonts w:ascii="Times New Roman" w:hAnsi="Times New Roman" w:cs="B Nazanin"/>
          <w:sz w:val="24"/>
          <w:szCs w:val="24"/>
          <w:rtl/>
        </w:rPr>
        <w:softHyphen/>
      </w:r>
      <w:r w:rsidRPr="007C68C9">
        <w:rPr>
          <w:rFonts w:ascii="Times New Roman" w:hAnsi="Times New Roman" w:cs="B Nazanin" w:hint="cs"/>
          <w:sz w:val="24"/>
          <w:szCs w:val="24"/>
          <w:rtl/>
        </w:rPr>
        <w:t xml:space="preserve">ها تا قبل از جلسۀ نهم </w:t>
      </w:r>
      <w:r w:rsidRPr="007C68C9">
        <w:rPr>
          <w:rFonts w:ascii="Times New Roman" w:hAnsi="Times New Roman" w:cs="B Nazanin" w:hint="cs"/>
          <w:sz w:val="24"/>
          <w:szCs w:val="24"/>
          <w:rtl/>
        </w:rPr>
        <w:lastRenderedPageBreak/>
        <w:t xml:space="preserve">تقریباً ثابت و بعد از این جلسه نیز نسبتاً کند بود، </w:t>
      </w:r>
      <w:r w:rsidRPr="007C68C9">
        <w:rPr>
          <w:rFonts w:ascii="Times New Roman" w:hAnsi="Times New Roman" w:cs="B Nazanin"/>
          <w:sz w:val="24"/>
          <w:szCs w:val="24"/>
          <w:rtl/>
        </w:rPr>
        <w:t>درحال</w:t>
      </w:r>
      <w:r w:rsidRPr="007C68C9">
        <w:rPr>
          <w:rFonts w:ascii="Times New Roman" w:hAnsi="Times New Roman" w:cs="B Nazanin" w:hint="cs"/>
          <w:sz w:val="24"/>
          <w:szCs w:val="24"/>
          <w:rtl/>
        </w:rPr>
        <w:t>ی‌که تغییرات میانگین نمرات در گروه فراگیران از جلسۀ چهارم به بعد با شیب تندتری افزایش پیدا کرد (شکل 9).</w:t>
      </w:r>
    </w:p>
    <w:p w14:paraId="297F04FE" w14:textId="77777777" w:rsidR="007C68C9" w:rsidRPr="007C68C9" w:rsidRDefault="007C68C9" w:rsidP="007C68C9">
      <w:pPr>
        <w:autoSpaceDE w:val="0"/>
        <w:autoSpaceDN w:val="0"/>
        <w:bidi/>
        <w:adjustRightInd w:val="0"/>
        <w:spacing w:after="0" w:line="360" w:lineRule="auto"/>
        <w:ind w:firstLine="284"/>
        <w:jc w:val="both"/>
        <w:rPr>
          <w:rFonts w:ascii="Times New Roman" w:hAnsi="Times New Roman" w:cs="B Nazanin"/>
          <w:sz w:val="24"/>
          <w:szCs w:val="24"/>
          <w:rtl/>
        </w:rPr>
      </w:pPr>
      <w:r w:rsidRPr="007C68C9">
        <w:rPr>
          <w:rFonts w:ascii="Times New Roman" w:hAnsi="Times New Roman" w:cs="B Nazanin" w:hint="cs"/>
          <w:sz w:val="24"/>
          <w:szCs w:val="24"/>
          <w:rtl/>
        </w:rPr>
        <w:t xml:space="preserve">با توجه به معناداربودن اثر متقابل سه‌تایی زمان، گروه و زبان مادری </w:t>
      </w:r>
      <w:r w:rsidRPr="007C68C9">
        <w:rPr>
          <w:rFonts w:cs="B Nazanin" w:hint="cs"/>
          <w:sz w:val="24"/>
          <w:szCs w:val="24"/>
          <w:rtl/>
        </w:rPr>
        <w:t>(001/0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cs="B Nazanin" w:hint="cs"/>
          <w:sz w:val="24"/>
          <w:szCs w:val="24"/>
          <w:rtl/>
        </w:rPr>
        <w:t xml:space="preserve"> و 1351</w:t>
      </w:r>
      <w:r w:rsidRPr="007C68C9">
        <w:rPr>
          <w:rFonts w:cs="B Nazanin"/>
          <w:sz w:val="24"/>
          <w:szCs w:val="24"/>
        </w:rPr>
        <w:t xml:space="preserve"> </w:t>
      </w:r>
      <w:r w:rsidRPr="007C68C9">
        <w:rPr>
          <w:rFonts w:cs="B Nazanin" w:hint="cs"/>
          <w:sz w:val="24"/>
          <w:szCs w:val="24"/>
          <w:rtl/>
        </w:rPr>
        <w:t>=</w:t>
      </w:r>
      <w:r w:rsidRPr="007C68C9">
        <w:rPr>
          <w:rFonts w:asciiTheme="majorBidi" w:hAnsiTheme="majorBidi" w:cs="B Nazanin" w:hint="cs"/>
          <w:sz w:val="24"/>
          <w:szCs w:val="24"/>
          <w:vertAlign w:val="subscript"/>
          <w:rtl/>
        </w:rPr>
        <w:t>38/2084</w:t>
      </w:r>
      <w:r w:rsidRPr="007C68C9">
        <w:rPr>
          <w:rFonts w:asciiTheme="majorBidi" w:hAnsiTheme="majorBidi" w:cs="B Nazanin"/>
          <w:sz w:val="24"/>
          <w:szCs w:val="24"/>
          <w:vertAlign w:val="subscript"/>
          <w:rtl/>
        </w:rPr>
        <w:t xml:space="preserve"> و 06</w:t>
      </w:r>
      <w:r w:rsidRPr="007C68C9">
        <w:rPr>
          <w:rFonts w:asciiTheme="majorBidi" w:hAnsiTheme="majorBidi" w:cs="B Nazanin" w:hint="cs"/>
          <w:sz w:val="24"/>
          <w:szCs w:val="24"/>
          <w:vertAlign w:val="subscript"/>
          <w:rtl/>
        </w:rPr>
        <w:t>/7</w:t>
      </w:r>
      <w:r w:rsidRPr="007C68C9">
        <w:rPr>
          <w:rFonts w:asciiTheme="majorBidi" w:hAnsiTheme="majorBidi" w:cs="B Nazanin"/>
          <w:sz w:val="24"/>
          <w:szCs w:val="24"/>
        </w:rPr>
        <w:t>F</w:t>
      </w:r>
      <w:r w:rsidRPr="007C68C9">
        <w:rPr>
          <w:rFonts w:cs="B Nazanin" w:hint="cs"/>
          <w:sz w:val="24"/>
          <w:szCs w:val="24"/>
          <w:rtl/>
        </w:rPr>
        <w:t>)</w:t>
      </w:r>
      <w:r w:rsidRPr="007C68C9">
        <w:rPr>
          <w:rFonts w:ascii="Times New Roman" w:hAnsi="Times New Roman" w:cs="B Nazanin" w:hint="cs"/>
          <w:sz w:val="24"/>
          <w:szCs w:val="24"/>
          <w:rtl/>
        </w:rPr>
        <w:t xml:space="preserve">، با ادامۀ بررسی‌های تعقیبی، تفاوت نمرات مهارت خوانداری دو گروه برای دانشجویان </w:t>
      </w:r>
      <w:r w:rsidRPr="007C68C9">
        <w:rPr>
          <w:rFonts w:ascii="Times New Roman" w:hAnsi="Times New Roman" w:cs="B Nazanin"/>
          <w:sz w:val="24"/>
          <w:szCs w:val="24"/>
          <w:rtl/>
        </w:rPr>
        <w:t>فارس</w:t>
      </w:r>
      <w:r w:rsidRPr="007C68C9">
        <w:rPr>
          <w:rFonts w:ascii="Times New Roman" w:hAnsi="Times New Roman" w:cs="B Nazanin" w:hint="cs"/>
          <w:sz w:val="24"/>
          <w:szCs w:val="24"/>
          <w:rtl/>
        </w:rPr>
        <w:t xml:space="preserve">ی‌زبان و </w:t>
      </w:r>
      <w:r w:rsidRPr="007C68C9">
        <w:rPr>
          <w:rFonts w:ascii="Times New Roman" w:hAnsi="Times New Roman" w:cs="B Nazanin"/>
          <w:sz w:val="24"/>
          <w:szCs w:val="24"/>
          <w:rtl/>
        </w:rPr>
        <w:t>غ</w:t>
      </w:r>
      <w:r w:rsidRPr="007C68C9">
        <w:rPr>
          <w:rFonts w:ascii="Times New Roman" w:hAnsi="Times New Roman" w:cs="B Nazanin" w:hint="cs"/>
          <w:sz w:val="24"/>
          <w:szCs w:val="24"/>
          <w:rtl/>
        </w:rPr>
        <w:t xml:space="preserve">یرفارسی‌زبان بررسی شد. نمرات شرکت‌کنندگان </w:t>
      </w:r>
      <w:r w:rsidRPr="007C68C9">
        <w:rPr>
          <w:rFonts w:ascii="Times New Roman" w:hAnsi="Times New Roman" w:cs="B Nazanin"/>
          <w:sz w:val="24"/>
          <w:szCs w:val="24"/>
          <w:rtl/>
        </w:rPr>
        <w:t>فارس</w:t>
      </w:r>
      <w:r w:rsidRPr="007C68C9">
        <w:rPr>
          <w:rFonts w:ascii="Times New Roman" w:hAnsi="Times New Roman" w:cs="B Nazanin" w:hint="cs"/>
          <w:sz w:val="24"/>
          <w:szCs w:val="24"/>
          <w:rtl/>
        </w:rPr>
        <w:t>ی‌زبان در گروه یاددهنده</w:t>
      </w:r>
      <w:r w:rsidRPr="007C68C9">
        <w:rPr>
          <w:rFonts w:ascii="Times New Roman" w:hAnsi="Times New Roman" w:cs="B Nazanin"/>
          <w:sz w:val="24"/>
          <w:szCs w:val="24"/>
          <w:rtl/>
        </w:rPr>
        <w:softHyphen/>
      </w:r>
      <w:r w:rsidRPr="007C68C9">
        <w:rPr>
          <w:rFonts w:ascii="Times New Roman" w:hAnsi="Times New Roman" w:cs="B Nazanin" w:hint="cs"/>
          <w:sz w:val="24"/>
          <w:szCs w:val="24"/>
          <w:rtl/>
        </w:rPr>
        <w:t xml:space="preserve">ها از 03/12 در ابتدای دوره به 29/13 در انتهای آن و در گروه فراگیران از 29/12 به 86/17 افزایش یافت. این تغییرات برای شرکت‌کنندگان </w:t>
      </w:r>
      <w:r w:rsidRPr="007C68C9">
        <w:rPr>
          <w:rFonts w:ascii="Times New Roman" w:hAnsi="Times New Roman" w:cs="B Nazanin"/>
          <w:sz w:val="24"/>
          <w:szCs w:val="24"/>
          <w:rtl/>
        </w:rPr>
        <w:t>غ</w:t>
      </w:r>
      <w:r w:rsidRPr="007C68C9">
        <w:rPr>
          <w:rFonts w:ascii="Times New Roman" w:hAnsi="Times New Roman" w:cs="B Nazanin" w:hint="cs"/>
          <w:sz w:val="24"/>
          <w:szCs w:val="24"/>
          <w:rtl/>
        </w:rPr>
        <w:t>یرفارسی‌زبان در گروه یاددهنده</w:t>
      </w:r>
      <w:r w:rsidRPr="007C68C9">
        <w:rPr>
          <w:rFonts w:ascii="Times New Roman" w:hAnsi="Times New Roman" w:cs="B Nazanin"/>
          <w:sz w:val="24"/>
          <w:szCs w:val="24"/>
          <w:rtl/>
        </w:rPr>
        <w:softHyphen/>
      </w:r>
      <w:r w:rsidRPr="007C68C9">
        <w:rPr>
          <w:rFonts w:ascii="Times New Roman" w:hAnsi="Times New Roman" w:cs="B Nazanin" w:hint="cs"/>
          <w:sz w:val="24"/>
          <w:szCs w:val="24"/>
          <w:rtl/>
        </w:rPr>
        <w:t>ها از 86/12 تا 25/14</w:t>
      </w:r>
      <w:r w:rsidRPr="007C68C9">
        <w:rPr>
          <w:rFonts w:ascii="Times New Roman" w:hAnsi="Times New Roman" w:cs="B Nazanin"/>
          <w:sz w:val="24"/>
          <w:szCs w:val="24"/>
        </w:rPr>
        <w:t xml:space="preserve"> </w:t>
      </w:r>
      <w:r w:rsidRPr="007C68C9">
        <w:rPr>
          <w:rFonts w:ascii="Times New Roman" w:hAnsi="Times New Roman" w:cs="B Nazanin" w:hint="cs"/>
          <w:sz w:val="24"/>
          <w:szCs w:val="24"/>
          <w:rtl/>
        </w:rPr>
        <w:t xml:space="preserve">و در گروه فراگیران از 18/12 تا 02/18 بود. در هر دو گروه </w:t>
      </w:r>
      <w:r w:rsidRPr="007C68C9">
        <w:rPr>
          <w:rFonts w:ascii="Times New Roman" w:hAnsi="Times New Roman" w:cs="B Nazanin"/>
          <w:sz w:val="24"/>
          <w:szCs w:val="24"/>
          <w:rtl/>
        </w:rPr>
        <w:t>فارس</w:t>
      </w:r>
      <w:r w:rsidRPr="007C68C9">
        <w:rPr>
          <w:rFonts w:ascii="Times New Roman" w:hAnsi="Times New Roman" w:cs="B Nazanin" w:hint="cs"/>
          <w:sz w:val="24"/>
          <w:szCs w:val="24"/>
          <w:rtl/>
        </w:rPr>
        <w:t xml:space="preserve">ی‌زبان و </w:t>
      </w:r>
      <w:r w:rsidRPr="007C68C9">
        <w:rPr>
          <w:rFonts w:ascii="Times New Roman" w:hAnsi="Times New Roman" w:cs="B Nazanin"/>
          <w:sz w:val="24"/>
          <w:szCs w:val="24"/>
          <w:rtl/>
        </w:rPr>
        <w:t>غ</w:t>
      </w:r>
      <w:r w:rsidRPr="007C68C9">
        <w:rPr>
          <w:rFonts w:ascii="Times New Roman" w:hAnsi="Times New Roman" w:cs="B Nazanin" w:hint="cs"/>
          <w:sz w:val="24"/>
          <w:szCs w:val="24"/>
          <w:rtl/>
        </w:rPr>
        <w:t>یرفارسی‌زبان، روند افزایش میانگین نمرات مهارت خوانداری در گروه یاد‌دهنده</w:t>
      </w:r>
      <w:r w:rsidRPr="007C68C9">
        <w:rPr>
          <w:rFonts w:ascii="Times New Roman" w:hAnsi="Times New Roman" w:cs="B Nazanin"/>
          <w:sz w:val="24"/>
          <w:szCs w:val="24"/>
          <w:rtl/>
        </w:rPr>
        <w:softHyphen/>
      </w:r>
      <w:r w:rsidRPr="007C68C9">
        <w:rPr>
          <w:rFonts w:ascii="Times New Roman" w:hAnsi="Times New Roman" w:cs="B Nazanin" w:hint="cs"/>
          <w:sz w:val="24"/>
          <w:szCs w:val="24"/>
          <w:rtl/>
        </w:rPr>
        <w:t xml:space="preserve">ها کندتر از گروه فراگیران بود؛ با این تفاوت که میانگین نمرات شرکت‌کنندگان </w:t>
      </w:r>
      <w:r w:rsidRPr="007C68C9">
        <w:rPr>
          <w:rFonts w:ascii="Times New Roman" w:hAnsi="Times New Roman" w:cs="B Nazanin"/>
          <w:sz w:val="24"/>
          <w:szCs w:val="24"/>
          <w:rtl/>
        </w:rPr>
        <w:t>فارس</w:t>
      </w:r>
      <w:r w:rsidRPr="007C68C9">
        <w:rPr>
          <w:rFonts w:ascii="Times New Roman" w:hAnsi="Times New Roman" w:cs="B Nazanin" w:hint="cs"/>
          <w:sz w:val="24"/>
          <w:szCs w:val="24"/>
          <w:rtl/>
        </w:rPr>
        <w:t>ی‌زبان در گروه فراگیران از ابتدای دوره بیشتر از میانگین گروه یاددهنده</w:t>
      </w:r>
      <w:r w:rsidRPr="007C68C9">
        <w:rPr>
          <w:rFonts w:ascii="Times New Roman" w:hAnsi="Times New Roman" w:cs="B Nazanin"/>
          <w:sz w:val="24"/>
          <w:szCs w:val="24"/>
          <w:rtl/>
        </w:rPr>
        <w:softHyphen/>
      </w:r>
      <w:r w:rsidRPr="007C68C9">
        <w:rPr>
          <w:rFonts w:ascii="Times New Roman" w:hAnsi="Times New Roman" w:cs="B Nazanin" w:hint="cs"/>
          <w:sz w:val="24"/>
          <w:szCs w:val="24"/>
          <w:rtl/>
        </w:rPr>
        <w:t xml:space="preserve">ها بود و از جلسۀ چهارم این اختلاف معنادار شده (اختلاف میانگین = 38/0 و </w:t>
      </w:r>
      <w:r w:rsidRPr="007C68C9">
        <w:rPr>
          <w:rFonts w:cs="B Nazanin" w:hint="cs"/>
          <w:sz w:val="24"/>
          <w:szCs w:val="24"/>
          <w:rtl/>
        </w:rPr>
        <w:t>013/0</w:t>
      </w:r>
      <w:r w:rsidRPr="007C68C9">
        <w:rPr>
          <w:rFonts w:ascii="Times New Roman" w:hAnsi="Times New Roman" w:cs="B Nazanin"/>
          <w:sz w:val="24"/>
          <w:szCs w:val="24"/>
        </w:rPr>
        <w:t xml:space="preserve"> </w:t>
      </w:r>
      <w:r w:rsidRPr="007C68C9">
        <w:rPr>
          <w:rFonts w:ascii="Times New Roman" w:hAnsi="Times New Roman" w:cs="B Nazanin" w:hint="cs"/>
          <w:sz w:val="24"/>
          <w:szCs w:val="24"/>
          <w:rtl/>
        </w:rPr>
        <w:t>=</w:t>
      </w:r>
      <w:r w:rsidRPr="007C68C9">
        <w:rPr>
          <w:rFonts w:ascii="Times New Roman" w:hAnsi="Times New Roman" w:cs="B Nazanin"/>
          <w:sz w:val="24"/>
          <w:szCs w:val="24"/>
        </w:rPr>
        <w:t>p</w:t>
      </w:r>
      <w:r w:rsidRPr="007C68C9">
        <w:rPr>
          <w:rFonts w:ascii="Times New Roman" w:hAnsi="Times New Roman" w:cs="B Nazanin" w:hint="cs"/>
          <w:sz w:val="24"/>
          <w:szCs w:val="24"/>
          <w:rtl/>
        </w:rPr>
        <w:t xml:space="preserve">) و در انتهای دوره به 57/4 نمره رسید </w:t>
      </w:r>
      <w:r w:rsidRPr="007C68C9">
        <w:rPr>
          <w:rFonts w:cs="B Nazanin" w:hint="cs"/>
          <w:sz w:val="24"/>
          <w:szCs w:val="24"/>
          <w:rtl/>
        </w:rPr>
        <w:t>(001/0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cs="B Nazanin" w:hint="cs"/>
          <w:sz w:val="24"/>
          <w:szCs w:val="24"/>
          <w:rtl/>
        </w:rPr>
        <w:t>)</w:t>
      </w:r>
      <w:r w:rsidRPr="007C68C9">
        <w:rPr>
          <w:rFonts w:ascii="Times New Roman" w:hAnsi="Times New Roman" w:cs="B Nazanin"/>
          <w:sz w:val="24"/>
          <w:szCs w:val="24"/>
          <w:rtl/>
        </w:rPr>
        <w:t>؛</w:t>
      </w:r>
      <w:r w:rsidRPr="007C68C9">
        <w:rPr>
          <w:rFonts w:ascii="Times New Roman" w:hAnsi="Times New Roman" w:cs="B Nazanin"/>
          <w:sz w:val="24"/>
          <w:szCs w:val="24"/>
        </w:rPr>
        <w:t xml:space="preserve"> </w:t>
      </w:r>
      <w:r w:rsidRPr="007C68C9">
        <w:rPr>
          <w:rFonts w:ascii="Times New Roman" w:hAnsi="Times New Roman" w:cs="B Nazanin"/>
          <w:sz w:val="24"/>
          <w:szCs w:val="24"/>
          <w:rtl/>
        </w:rPr>
        <w:t>اما</w:t>
      </w:r>
      <w:r w:rsidRPr="007C68C9">
        <w:rPr>
          <w:rFonts w:ascii="Times New Roman" w:hAnsi="Times New Roman" w:cs="B Nazanin" w:hint="cs"/>
          <w:sz w:val="24"/>
          <w:szCs w:val="24"/>
          <w:rtl/>
        </w:rPr>
        <w:t xml:space="preserve"> در گروه </w:t>
      </w:r>
      <w:r w:rsidRPr="007C68C9">
        <w:rPr>
          <w:rFonts w:ascii="Times New Roman" w:hAnsi="Times New Roman" w:cs="B Nazanin"/>
          <w:sz w:val="24"/>
          <w:szCs w:val="24"/>
          <w:rtl/>
        </w:rPr>
        <w:t>غ</w:t>
      </w:r>
      <w:r w:rsidRPr="007C68C9">
        <w:rPr>
          <w:rFonts w:ascii="Times New Roman" w:hAnsi="Times New Roman" w:cs="B Nazanin" w:hint="cs"/>
          <w:sz w:val="24"/>
          <w:szCs w:val="24"/>
          <w:rtl/>
        </w:rPr>
        <w:t>یرفارسی‌زبانان میانگین نمرات گروه فراگیران در چهار جلسۀ ابتدای دوره به‌طور معناداری کمتر از گروه یاددهنده</w:t>
      </w:r>
      <w:r w:rsidRPr="007C68C9">
        <w:rPr>
          <w:rFonts w:ascii="Times New Roman" w:hAnsi="Times New Roman" w:cs="B Nazanin"/>
          <w:sz w:val="24"/>
          <w:szCs w:val="24"/>
          <w:rtl/>
        </w:rPr>
        <w:softHyphen/>
      </w:r>
      <w:r w:rsidRPr="007C68C9">
        <w:rPr>
          <w:rFonts w:ascii="Times New Roman" w:hAnsi="Times New Roman" w:cs="B Nazanin" w:hint="cs"/>
          <w:sz w:val="24"/>
          <w:szCs w:val="24"/>
          <w:rtl/>
        </w:rPr>
        <w:t>ها بود و در جلسات بعدی این اختلاف کاهش یافته و از جلسۀ هشتم به بعد میانگین نمرات گروه فراگیران به‌طور معناداری بیشتر از میانگین نمرات یاد‌دهنده</w:t>
      </w:r>
      <w:r w:rsidRPr="007C68C9">
        <w:rPr>
          <w:rFonts w:ascii="Times New Roman" w:hAnsi="Times New Roman" w:cs="B Nazanin"/>
          <w:sz w:val="24"/>
          <w:szCs w:val="24"/>
          <w:rtl/>
        </w:rPr>
        <w:softHyphen/>
      </w:r>
      <w:r w:rsidRPr="007C68C9">
        <w:rPr>
          <w:rFonts w:ascii="Times New Roman" w:hAnsi="Times New Roman" w:cs="B Nazanin" w:hint="cs"/>
          <w:sz w:val="24"/>
          <w:szCs w:val="24"/>
          <w:rtl/>
        </w:rPr>
        <w:t xml:space="preserve">ها شد (اختلاف میانگین = 79/0 و </w:t>
      </w:r>
      <w:r w:rsidRPr="007C68C9">
        <w:rPr>
          <w:rFonts w:cs="B Nazanin" w:hint="cs"/>
          <w:sz w:val="24"/>
          <w:szCs w:val="24"/>
          <w:rtl/>
        </w:rPr>
        <w:t>019/0</w:t>
      </w:r>
      <w:r w:rsidRPr="007C68C9">
        <w:rPr>
          <w:rFonts w:ascii="Times New Roman" w:hAnsi="Times New Roman" w:cs="B Nazanin" w:hint="cs"/>
          <w:sz w:val="24"/>
          <w:szCs w:val="24"/>
          <w:rtl/>
        </w:rPr>
        <w:t>=</w:t>
      </w:r>
      <w:r w:rsidRPr="007C68C9">
        <w:rPr>
          <w:rFonts w:ascii="Times New Roman" w:hAnsi="Times New Roman" w:cs="B Nazanin"/>
          <w:sz w:val="24"/>
          <w:szCs w:val="24"/>
        </w:rPr>
        <w:t>p</w:t>
      </w:r>
      <w:r w:rsidRPr="007C68C9">
        <w:rPr>
          <w:rFonts w:ascii="Times New Roman" w:hAnsi="Times New Roman" w:cs="B Nazanin" w:hint="cs"/>
          <w:sz w:val="24"/>
          <w:szCs w:val="24"/>
          <w:rtl/>
        </w:rPr>
        <w:t xml:space="preserve">) و در انتهای دوره این اختلاف به 18/3 نمره رسید </w:t>
      </w:r>
      <w:r w:rsidRPr="007C68C9">
        <w:rPr>
          <w:rFonts w:cs="B Nazanin" w:hint="cs"/>
          <w:sz w:val="24"/>
          <w:szCs w:val="24"/>
          <w:rtl/>
        </w:rPr>
        <w:t>(001/0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cs="B Nazanin" w:hint="cs"/>
          <w:sz w:val="24"/>
          <w:szCs w:val="24"/>
          <w:rtl/>
        </w:rPr>
        <w:t>)</w:t>
      </w:r>
      <w:r w:rsidRPr="007C68C9">
        <w:rPr>
          <w:rFonts w:ascii="Times New Roman" w:hAnsi="Times New Roman" w:cs="B Nazanin"/>
          <w:sz w:val="24"/>
          <w:szCs w:val="24"/>
        </w:rPr>
        <w:t>.</w:t>
      </w:r>
    </w:p>
    <w:p w14:paraId="08EF4E88" w14:textId="77777777" w:rsidR="007C68C9" w:rsidRPr="007C68C9" w:rsidRDefault="007C68C9" w:rsidP="007C68C9">
      <w:pPr>
        <w:autoSpaceDE w:val="0"/>
        <w:autoSpaceDN w:val="0"/>
        <w:bidi/>
        <w:adjustRightInd w:val="0"/>
        <w:spacing w:after="0" w:line="240" w:lineRule="auto"/>
        <w:ind w:firstLine="284"/>
        <w:jc w:val="center"/>
        <w:rPr>
          <w:rFonts w:ascii="Times New Roman" w:hAnsi="Times New Roman" w:cs="B Nazanin"/>
          <w:sz w:val="24"/>
          <w:szCs w:val="24"/>
          <w:rtl/>
        </w:rPr>
      </w:pPr>
      <w:r w:rsidRPr="007C68C9">
        <w:rPr>
          <w:rFonts w:ascii="Times New Roman" w:hAnsi="Times New Roman" w:cs="B Nazanin" w:hint="cs"/>
          <w:b/>
          <w:bCs/>
          <w:sz w:val="24"/>
          <w:szCs w:val="24"/>
          <w:rtl/>
        </w:rPr>
        <w:t xml:space="preserve">جدول (3): </w:t>
      </w:r>
      <w:r w:rsidRPr="007C68C9">
        <w:rPr>
          <w:rFonts w:ascii="Times New Roman" w:hAnsi="Times New Roman" w:cs="B Mitra" w:hint="cs"/>
          <w:b/>
          <w:bCs/>
          <w:rtl/>
        </w:rPr>
        <w:t xml:space="preserve">نتایج تحلیل واریانس نمرات مهارت خوانداری با </w:t>
      </w:r>
      <w:r w:rsidRPr="007C68C9">
        <w:rPr>
          <w:rFonts w:ascii="Times New Roman" w:hAnsi="Times New Roman" w:cs="B Mitra"/>
          <w:b/>
          <w:bCs/>
          <w:rtl/>
        </w:rPr>
        <w:t>اندازه‌ها</w:t>
      </w:r>
      <w:r w:rsidRPr="007C68C9">
        <w:rPr>
          <w:rFonts w:ascii="Times New Roman" w:hAnsi="Times New Roman" w:cs="B Mitra" w:hint="cs"/>
          <w:b/>
          <w:bCs/>
          <w:rtl/>
        </w:rPr>
        <w:t>ی تکراری</w:t>
      </w:r>
    </w:p>
    <w:tbl>
      <w:tblPr>
        <w:bidiVisual/>
        <w:tblW w:w="0" w:type="auto"/>
        <w:jc w:val="center"/>
        <w:tblLook w:val="04A0" w:firstRow="1" w:lastRow="0" w:firstColumn="1" w:lastColumn="0" w:noHBand="0" w:noVBand="1"/>
      </w:tblPr>
      <w:tblGrid>
        <w:gridCol w:w="718"/>
        <w:gridCol w:w="881"/>
        <w:gridCol w:w="1098"/>
        <w:gridCol w:w="1077"/>
        <w:gridCol w:w="886"/>
        <w:gridCol w:w="1105"/>
        <w:gridCol w:w="814"/>
        <w:gridCol w:w="946"/>
        <w:gridCol w:w="670"/>
      </w:tblGrid>
      <w:tr w:rsidR="007C68C9" w:rsidRPr="007C68C9" w14:paraId="02F26ABC" w14:textId="77777777" w:rsidTr="00217CBC">
        <w:trPr>
          <w:jc w:val="center"/>
        </w:trPr>
        <w:tc>
          <w:tcPr>
            <w:tcW w:w="0" w:type="auto"/>
            <w:tcBorders>
              <w:left w:val="nil"/>
              <w:bottom w:val="single" w:sz="4" w:space="0" w:color="auto"/>
              <w:right w:val="nil"/>
            </w:tcBorders>
          </w:tcPr>
          <w:p w14:paraId="5FA46B1B" w14:textId="77777777" w:rsidR="007C68C9" w:rsidRPr="007C68C9" w:rsidRDefault="007C68C9" w:rsidP="007C68C9">
            <w:pPr>
              <w:autoSpaceDE w:val="0"/>
              <w:autoSpaceDN w:val="0"/>
              <w:bidi/>
              <w:adjustRightInd w:val="0"/>
              <w:rPr>
                <w:rFonts w:ascii="Times New Roman" w:hAnsi="Times New Roman" w:cs="B Mitra"/>
                <w:sz w:val="18"/>
                <w:szCs w:val="18"/>
                <w:rtl/>
              </w:rPr>
            </w:pPr>
          </w:p>
        </w:tc>
        <w:tc>
          <w:tcPr>
            <w:tcW w:w="0" w:type="auto"/>
            <w:tcBorders>
              <w:left w:val="nil"/>
              <w:bottom w:val="single" w:sz="4" w:space="0" w:color="auto"/>
              <w:right w:val="nil"/>
            </w:tcBorders>
          </w:tcPr>
          <w:p w14:paraId="41ADD163" w14:textId="77777777" w:rsidR="007C68C9" w:rsidRPr="007C68C9" w:rsidRDefault="007C68C9" w:rsidP="007C68C9">
            <w:pPr>
              <w:autoSpaceDE w:val="0"/>
              <w:autoSpaceDN w:val="0"/>
              <w:bidi/>
              <w:adjustRightInd w:val="0"/>
              <w:rPr>
                <w:rFonts w:ascii="Times New Roman" w:hAnsi="Times New Roman" w:cs="B Mitra"/>
                <w:sz w:val="18"/>
                <w:szCs w:val="18"/>
                <w:rtl/>
              </w:rPr>
            </w:pPr>
          </w:p>
        </w:tc>
        <w:tc>
          <w:tcPr>
            <w:tcW w:w="0" w:type="auto"/>
            <w:tcBorders>
              <w:left w:val="nil"/>
              <w:bottom w:val="single" w:sz="4" w:space="0" w:color="auto"/>
              <w:right w:val="nil"/>
            </w:tcBorders>
          </w:tcPr>
          <w:p w14:paraId="44468FFE" w14:textId="77777777" w:rsidR="007C68C9" w:rsidRPr="007C68C9" w:rsidRDefault="007C68C9" w:rsidP="007C68C9">
            <w:pPr>
              <w:autoSpaceDE w:val="0"/>
              <w:autoSpaceDN w:val="0"/>
              <w:bidi/>
              <w:adjustRightInd w:val="0"/>
              <w:rPr>
                <w:rFonts w:ascii="Times New Roman" w:hAnsi="Times New Roman" w:cs="B Mitra"/>
                <w:sz w:val="18"/>
                <w:szCs w:val="18"/>
                <w:rtl/>
              </w:rPr>
            </w:pPr>
            <w:r w:rsidRPr="007C68C9">
              <w:rPr>
                <w:rFonts w:ascii="Times New Roman" w:hAnsi="Times New Roman" w:cs="B Mitra" w:hint="cs"/>
                <w:sz w:val="18"/>
                <w:szCs w:val="18"/>
                <w:rtl/>
              </w:rPr>
              <w:t>منبع</w:t>
            </w:r>
          </w:p>
        </w:tc>
        <w:tc>
          <w:tcPr>
            <w:tcW w:w="0" w:type="auto"/>
            <w:tcBorders>
              <w:left w:val="nil"/>
              <w:bottom w:val="single" w:sz="4" w:space="0" w:color="auto"/>
              <w:right w:val="nil"/>
            </w:tcBorders>
          </w:tcPr>
          <w:p w14:paraId="620ED29F" w14:textId="77777777" w:rsidR="007C68C9" w:rsidRPr="007C68C9" w:rsidRDefault="007C68C9" w:rsidP="007C68C9">
            <w:pPr>
              <w:autoSpaceDE w:val="0"/>
              <w:autoSpaceDN w:val="0"/>
              <w:bidi/>
              <w:adjustRightInd w:val="0"/>
              <w:jc w:val="center"/>
              <w:rPr>
                <w:rFonts w:ascii="Times New Roman" w:hAnsi="Times New Roman" w:cs="B Mitra"/>
                <w:sz w:val="18"/>
                <w:szCs w:val="18"/>
                <w:rtl/>
              </w:rPr>
            </w:pPr>
            <w:r w:rsidRPr="007C68C9">
              <w:rPr>
                <w:rFonts w:ascii="Times New Roman" w:hAnsi="Times New Roman" w:cs="B Mitra" w:hint="cs"/>
                <w:sz w:val="18"/>
                <w:szCs w:val="18"/>
                <w:rtl/>
              </w:rPr>
              <w:t>مجموع مجذورات</w:t>
            </w:r>
          </w:p>
        </w:tc>
        <w:tc>
          <w:tcPr>
            <w:tcW w:w="0" w:type="auto"/>
            <w:tcBorders>
              <w:left w:val="nil"/>
              <w:bottom w:val="single" w:sz="4" w:space="0" w:color="auto"/>
              <w:right w:val="nil"/>
            </w:tcBorders>
          </w:tcPr>
          <w:p w14:paraId="6DB3054F" w14:textId="77777777" w:rsidR="007C68C9" w:rsidRPr="007C68C9" w:rsidRDefault="007C68C9" w:rsidP="007C68C9">
            <w:pPr>
              <w:autoSpaceDE w:val="0"/>
              <w:autoSpaceDN w:val="0"/>
              <w:bidi/>
              <w:adjustRightInd w:val="0"/>
              <w:jc w:val="center"/>
              <w:rPr>
                <w:rFonts w:ascii="Times New Roman" w:hAnsi="Times New Roman" w:cs="B Mitra"/>
                <w:sz w:val="18"/>
                <w:szCs w:val="18"/>
                <w:rtl/>
              </w:rPr>
            </w:pPr>
            <w:r w:rsidRPr="007C68C9">
              <w:rPr>
                <w:rFonts w:ascii="Times New Roman" w:hAnsi="Times New Roman" w:cs="B Mitra" w:hint="cs"/>
                <w:sz w:val="18"/>
                <w:szCs w:val="18"/>
                <w:rtl/>
              </w:rPr>
              <w:t>درجۀ آزادی</w:t>
            </w:r>
          </w:p>
        </w:tc>
        <w:tc>
          <w:tcPr>
            <w:tcW w:w="0" w:type="auto"/>
            <w:tcBorders>
              <w:left w:val="nil"/>
              <w:bottom w:val="single" w:sz="4" w:space="0" w:color="auto"/>
              <w:right w:val="nil"/>
            </w:tcBorders>
          </w:tcPr>
          <w:p w14:paraId="07DFA8F4" w14:textId="77777777" w:rsidR="007C68C9" w:rsidRPr="007C68C9" w:rsidRDefault="007C68C9" w:rsidP="007C68C9">
            <w:pPr>
              <w:autoSpaceDE w:val="0"/>
              <w:autoSpaceDN w:val="0"/>
              <w:bidi/>
              <w:adjustRightInd w:val="0"/>
              <w:jc w:val="center"/>
              <w:rPr>
                <w:rFonts w:ascii="Times New Roman" w:hAnsi="Times New Roman" w:cs="B Mitra"/>
                <w:sz w:val="18"/>
                <w:szCs w:val="18"/>
                <w:rtl/>
              </w:rPr>
            </w:pPr>
            <w:r w:rsidRPr="007C68C9">
              <w:rPr>
                <w:rFonts w:ascii="Times New Roman" w:hAnsi="Times New Roman" w:cs="B Mitra" w:hint="cs"/>
                <w:sz w:val="18"/>
                <w:szCs w:val="18"/>
                <w:rtl/>
              </w:rPr>
              <w:t>میانگین مجذورات</w:t>
            </w:r>
          </w:p>
        </w:tc>
        <w:tc>
          <w:tcPr>
            <w:tcW w:w="0" w:type="auto"/>
            <w:tcBorders>
              <w:left w:val="nil"/>
              <w:bottom w:val="single" w:sz="4" w:space="0" w:color="auto"/>
              <w:right w:val="nil"/>
            </w:tcBorders>
          </w:tcPr>
          <w:p w14:paraId="2A6158DB" w14:textId="77777777" w:rsidR="007C68C9" w:rsidRPr="007C68C9" w:rsidRDefault="007C68C9" w:rsidP="007C68C9">
            <w:pPr>
              <w:autoSpaceDE w:val="0"/>
              <w:autoSpaceDN w:val="0"/>
              <w:bidi/>
              <w:adjustRightInd w:val="0"/>
              <w:jc w:val="center"/>
              <w:rPr>
                <w:rFonts w:ascii="Times New Roman" w:hAnsi="Times New Roman" w:cs="B Mitra"/>
                <w:sz w:val="18"/>
                <w:szCs w:val="18"/>
              </w:rPr>
            </w:pPr>
            <w:r w:rsidRPr="007C68C9">
              <w:rPr>
                <w:rFonts w:ascii="Times New Roman" w:hAnsi="Times New Roman" w:cs="B Mitra"/>
                <w:sz w:val="18"/>
                <w:szCs w:val="18"/>
              </w:rPr>
              <w:t>F</w:t>
            </w:r>
          </w:p>
        </w:tc>
        <w:tc>
          <w:tcPr>
            <w:tcW w:w="0" w:type="auto"/>
            <w:tcBorders>
              <w:left w:val="nil"/>
              <w:bottom w:val="single" w:sz="4" w:space="0" w:color="auto"/>
              <w:right w:val="nil"/>
            </w:tcBorders>
          </w:tcPr>
          <w:p w14:paraId="739A9695" w14:textId="77777777" w:rsidR="007C68C9" w:rsidRPr="007C68C9" w:rsidRDefault="007C68C9" w:rsidP="007C68C9">
            <w:pPr>
              <w:autoSpaceDE w:val="0"/>
              <w:autoSpaceDN w:val="0"/>
              <w:bidi/>
              <w:adjustRightInd w:val="0"/>
              <w:jc w:val="center"/>
              <w:rPr>
                <w:rFonts w:ascii="Times New Roman" w:hAnsi="Times New Roman" w:cs="B Mitra"/>
                <w:sz w:val="18"/>
                <w:szCs w:val="18"/>
                <w:rtl/>
              </w:rPr>
            </w:pPr>
            <w:r w:rsidRPr="007C68C9">
              <w:rPr>
                <w:rFonts w:ascii="Times New Roman" w:hAnsi="Times New Roman" w:cs="B Mitra" w:hint="cs"/>
                <w:sz w:val="18"/>
                <w:szCs w:val="18"/>
                <w:rtl/>
              </w:rPr>
              <w:t>سطح معناداری</w:t>
            </w:r>
          </w:p>
        </w:tc>
        <w:tc>
          <w:tcPr>
            <w:tcW w:w="0" w:type="auto"/>
            <w:tcBorders>
              <w:left w:val="nil"/>
              <w:bottom w:val="single" w:sz="4" w:space="0" w:color="auto"/>
              <w:right w:val="nil"/>
            </w:tcBorders>
          </w:tcPr>
          <w:p w14:paraId="0C8FC7D8" w14:textId="77777777" w:rsidR="007C68C9" w:rsidRPr="007C68C9" w:rsidRDefault="007C68C9" w:rsidP="007C68C9">
            <w:pPr>
              <w:autoSpaceDE w:val="0"/>
              <w:autoSpaceDN w:val="0"/>
              <w:bidi/>
              <w:adjustRightInd w:val="0"/>
              <w:jc w:val="center"/>
              <w:rPr>
                <w:rFonts w:ascii="Times New Roman" w:hAnsi="Times New Roman" w:cs="B Mitra"/>
                <w:sz w:val="18"/>
                <w:szCs w:val="18"/>
                <w:rtl/>
              </w:rPr>
            </w:pPr>
            <w:r w:rsidRPr="007C68C9">
              <w:rPr>
                <w:rFonts w:ascii="Times New Roman" w:hAnsi="Times New Roman" w:cs="B Mitra" w:hint="cs"/>
                <w:sz w:val="18"/>
                <w:szCs w:val="18"/>
                <w:rtl/>
              </w:rPr>
              <w:t>حجم اثر</w:t>
            </w:r>
          </w:p>
        </w:tc>
      </w:tr>
      <w:tr w:rsidR="007C68C9" w:rsidRPr="007C68C9" w14:paraId="6CEFE281" w14:textId="77777777" w:rsidTr="00217CBC">
        <w:trPr>
          <w:jc w:val="center"/>
        </w:trPr>
        <w:tc>
          <w:tcPr>
            <w:tcW w:w="0" w:type="auto"/>
            <w:vMerge w:val="restart"/>
            <w:tcBorders>
              <w:top w:val="nil"/>
              <w:left w:val="nil"/>
              <w:right w:val="nil"/>
            </w:tcBorders>
            <w:textDirection w:val="tbRl"/>
          </w:tcPr>
          <w:p w14:paraId="28F569CB" w14:textId="77777777" w:rsidR="007C68C9" w:rsidRPr="007C68C9" w:rsidRDefault="007C68C9" w:rsidP="007C68C9">
            <w:pPr>
              <w:autoSpaceDE w:val="0"/>
              <w:autoSpaceDN w:val="0"/>
              <w:bidi/>
              <w:adjustRightInd w:val="0"/>
              <w:ind w:left="113" w:right="113"/>
              <w:jc w:val="center"/>
              <w:rPr>
                <w:rFonts w:ascii="Times New Roman" w:hAnsi="Times New Roman" w:cs="B Mitra"/>
                <w:sz w:val="18"/>
                <w:szCs w:val="18"/>
                <w:rtl/>
              </w:rPr>
            </w:pPr>
            <w:r w:rsidRPr="007C68C9">
              <w:rPr>
                <w:rFonts w:ascii="Times New Roman" w:hAnsi="Times New Roman" w:cs="B Mitra" w:hint="cs"/>
                <w:sz w:val="18"/>
                <w:szCs w:val="18"/>
                <w:rtl/>
              </w:rPr>
              <w:t>مهارت خوانداری</w:t>
            </w:r>
          </w:p>
        </w:tc>
        <w:tc>
          <w:tcPr>
            <w:tcW w:w="0" w:type="auto"/>
            <w:vMerge w:val="restart"/>
            <w:tcBorders>
              <w:top w:val="single" w:sz="4" w:space="0" w:color="auto"/>
              <w:left w:val="nil"/>
              <w:bottom w:val="nil"/>
              <w:right w:val="nil"/>
            </w:tcBorders>
            <w:vAlign w:val="center"/>
          </w:tcPr>
          <w:p w14:paraId="69E84CC4" w14:textId="77777777" w:rsidR="007C68C9" w:rsidRPr="007C68C9" w:rsidRDefault="007C68C9" w:rsidP="007C68C9">
            <w:pPr>
              <w:autoSpaceDE w:val="0"/>
              <w:autoSpaceDN w:val="0"/>
              <w:bidi/>
              <w:adjustRightInd w:val="0"/>
              <w:jc w:val="center"/>
              <w:rPr>
                <w:rFonts w:ascii="Times New Roman" w:hAnsi="Times New Roman" w:cs="B Mitra"/>
                <w:sz w:val="18"/>
                <w:szCs w:val="18"/>
                <w:vertAlign w:val="superscript"/>
                <w:rtl/>
              </w:rPr>
            </w:pPr>
            <w:r w:rsidRPr="007C68C9">
              <w:rPr>
                <w:rFonts w:ascii="Times New Roman" w:hAnsi="Times New Roman" w:cs="B Mitra"/>
                <w:sz w:val="18"/>
                <w:szCs w:val="18"/>
                <w:rtl/>
              </w:rPr>
              <w:t>درون‌گروه</w:t>
            </w:r>
            <w:r w:rsidRPr="007C68C9">
              <w:rPr>
                <w:rFonts w:ascii="Times New Roman" w:hAnsi="Times New Roman" w:cs="B Mitra" w:hint="cs"/>
                <w:sz w:val="18"/>
                <w:szCs w:val="18"/>
                <w:rtl/>
              </w:rPr>
              <w:t>ی</w:t>
            </w:r>
            <w:r w:rsidRPr="007C68C9">
              <w:rPr>
                <w:rFonts w:ascii="Times New Roman" w:hAnsi="Times New Roman" w:cs="B Mitra" w:hint="cs"/>
                <w:sz w:val="18"/>
                <w:szCs w:val="18"/>
                <w:vertAlign w:val="superscript"/>
                <w:rtl/>
              </w:rPr>
              <w:t>*</w:t>
            </w:r>
          </w:p>
        </w:tc>
        <w:tc>
          <w:tcPr>
            <w:tcW w:w="0" w:type="auto"/>
            <w:tcBorders>
              <w:top w:val="single" w:sz="4" w:space="0" w:color="auto"/>
              <w:left w:val="nil"/>
              <w:bottom w:val="nil"/>
              <w:right w:val="nil"/>
            </w:tcBorders>
          </w:tcPr>
          <w:p w14:paraId="0FD5D8A4" w14:textId="77777777" w:rsidR="007C68C9" w:rsidRPr="007C68C9" w:rsidRDefault="007C68C9" w:rsidP="007C68C9">
            <w:pPr>
              <w:autoSpaceDE w:val="0"/>
              <w:autoSpaceDN w:val="0"/>
              <w:bidi/>
              <w:adjustRightInd w:val="0"/>
              <w:rPr>
                <w:rFonts w:ascii="Times New Roman" w:hAnsi="Times New Roman" w:cs="B Mitra"/>
                <w:sz w:val="18"/>
                <w:szCs w:val="18"/>
                <w:rtl/>
              </w:rPr>
            </w:pPr>
            <w:r w:rsidRPr="007C68C9">
              <w:rPr>
                <w:rFonts w:ascii="Times New Roman" w:hAnsi="Times New Roman" w:cs="B Mitra" w:hint="cs"/>
                <w:sz w:val="18"/>
                <w:szCs w:val="18"/>
                <w:rtl/>
              </w:rPr>
              <w:t>زمان</w:t>
            </w:r>
          </w:p>
        </w:tc>
        <w:tc>
          <w:tcPr>
            <w:tcW w:w="0" w:type="auto"/>
            <w:tcBorders>
              <w:top w:val="single" w:sz="4" w:space="0" w:color="auto"/>
              <w:left w:val="nil"/>
              <w:bottom w:val="nil"/>
              <w:right w:val="nil"/>
            </w:tcBorders>
          </w:tcPr>
          <w:p w14:paraId="19E4D277"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185/5761</w:t>
            </w:r>
          </w:p>
        </w:tc>
        <w:tc>
          <w:tcPr>
            <w:tcW w:w="0" w:type="auto"/>
            <w:tcBorders>
              <w:top w:val="single" w:sz="4" w:space="0" w:color="auto"/>
              <w:left w:val="nil"/>
              <w:bottom w:val="nil"/>
              <w:right w:val="nil"/>
            </w:tcBorders>
          </w:tcPr>
          <w:p w14:paraId="7A6ACC42"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66/70</w:t>
            </w:r>
          </w:p>
        </w:tc>
        <w:tc>
          <w:tcPr>
            <w:tcW w:w="0" w:type="auto"/>
            <w:tcBorders>
              <w:top w:val="single" w:sz="4" w:space="0" w:color="auto"/>
              <w:left w:val="nil"/>
              <w:bottom w:val="nil"/>
              <w:right w:val="nil"/>
            </w:tcBorders>
          </w:tcPr>
          <w:p w14:paraId="6E2B068C"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371/815</w:t>
            </w:r>
          </w:p>
        </w:tc>
        <w:tc>
          <w:tcPr>
            <w:tcW w:w="0" w:type="auto"/>
            <w:tcBorders>
              <w:top w:val="single" w:sz="4" w:space="0" w:color="auto"/>
              <w:left w:val="nil"/>
              <w:bottom w:val="nil"/>
              <w:right w:val="nil"/>
            </w:tcBorders>
          </w:tcPr>
          <w:p w14:paraId="03A70B65"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90/3503</w:t>
            </w:r>
          </w:p>
        </w:tc>
        <w:tc>
          <w:tcPr>
            <w:tcW w:w="0" w:type="auto"/>
            <w:tcBorders>
              <w:top w:val="single" w:sz="4" w:space="0" w:color="auto"/>
              <w:left w:val="nil"/>
              <w:bottom w:val="nil"/>
              <w:right w:val="nil"/>
            </w:tcBorders>
          </w:tcPr>
          <w:p w14:paraId="3A6CCFC6" w14:textId="77777777" w:rsidR="007C68C9" w:rsidRPr="007C68C9" w:rsidRDefault="007C68C9" w:rsidP="007C68C9">
            <w:pPr>
              <w:bidi/>
              <w:jc w:val="center"/>
              <w:rPr>
                <w:sz w:val="18"/>
                <w:szCs w:val="18"/>
              </w:rPr>
            </w:pPr>
            <w:r w:rsidRPr="007C68C9">
              <w:rPr>
                <w:rFonts w:cs="B Nazanin" w:hint="cs"/>
                <w:sz w:val="18"/>
                <w:szCs w:val="18"/>
                <w:rtl/>
              </w:rPr>
              <w:t>001/0</w:t>
            </w:r>
            <w:r w:rsidRPr="007C68C9">
              <w:rPr>
                <w:rFonts w:ascii="Times New Roman" w:hAnsi="Times New Roman" w:cs="B Nazanin"/>
                <w:sz w:val="18"/>
                <w:szCs w:val="18"/>
              </w:rPr>
              <w:t>&lt;</w:t>
            </w:r>
          </w:p>
        </w:tc>
        <w:tc>
          <w:tcPr>
            <w:tcW w:w="0" w:type="auto"/>
            <w:tcBorders>
              <w:top w:val="single" w:sz="4" w:space="0" w:color="auto"/>
              <w:left w:val="nil"/>
              <w:bottom w:val="nil"/>
              <w:right w:val="nil"/>
            </w:tcBorders>
          </w:tcPr>
          <w:p w14:paraId="7B6BAD9A"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922/0</w:t>
            </w:r>
          </w:p>
        </w:tc>
      </w:tr>
      <w:tr w:rsidR="007C68C9" w:rsidRPr="007C68C9" w14:paraId="1216311B" w14:textId="77777777" w:rsidTr="00217CBC">
        <w:trPr>
          <w:jc w:val="center"/>
        </w:trPr>
        <w:tc>
          <w:tcPr>
            <w:tcW w:w="0" w:type="auto"/>
            <w:vMerge/>
            <w:tcBorders>
              <w:left w:val="nil"/>
              <w:right w:val="nil"/>
            </w:tcBorders>
          </w:tcPr>
          <w:p w14:paraId="49D16EEA" w14:textId="77777777" w:rsidR="007C68C9" w:rsidRPr="007C68C9" w:rsidRDefault="007C68C9" w:rsidP="007C68C9">
            <w:pPr>
              <w:autoSpaceDE w:val="0"/>
              <w:autoSpaceDN w:val="0"/>
              <w:bidi/>
              <w:adjustRightInd w:val="0"/>
              <w:rPr>
                <w:rFonts w:ascii="Times New Roman" w:hAnsi="Times New Roman" w:cs="B Mitra"/>
                <w:sz w:val="18"/>
                <w:szCs w:val="18"/>
                <w:rtl/>
              </w:rPr>
            </w:pPr>
          </w:p>
        </w:tc>
        <w:tc>
          <w:tcPr>
            <w:tcW w:w="0" w:type="auto"/>
            <w:vMerge/>
            <w:tcBorders>
              <w:left w:val="nil"/>
              <w:bottom w:val="nil"/>
              <w:right w:val="nil"/>
            </w:tcBorders>
          </w:tcPr>
          <w:p w14:paraId="0298F12F" w14:textId="77777777" w:rsidR="007C68C9" w:rsidRPr="007C68C9" w:rsidRDefault="007C68C9" w:rsidP="007C68C9">
            <w:pPr>
              <w:autoSpaceDE w:val="0"/>
              <w:autoSpaceDN w:val="0"/>
              <w:bidi/>
              <w:adjustRightInd w:val="0"/>
              <w:rPr>
                <w:rFonts w:ascii="Times New Roman" w:hAnsi="Times New Roman" w:cs="B Mitra"/>
                <w:sz w:val="18"/>
                <w:szCs w:val="18"/>
                <w:rtl/>
              </w:rPr>
            </w:pPr>
          </w:p>
        </w:tc>
        <w:tc>
          <w:tcPr>
            <w:tcW w:w="0" w:type="auto"/>
            <w:tcBorders>
              <w:top w:val="nil"/>
              <w:left w:val="nil"/>
              <w:bottom w:val="nil"/>
              <w:right w:val="nil"/>
            </w:tcBorders>
          </w:tcPr>
          <w:p w14:paraId="40695A50" w14:textId="77777777" w:rsidR="007C68C9" w:rsidRPr="007C68C9" w:rsidRDefault="007C68C9" w:rsidP="007C68C9">
            <w:pPr>
              <w:autoSpaceDE w:val="0"/>
              <w:autoSpaceDN w:val="0"/>
              <w:bidi/>
              <w:adjustRightInd w:val="0"/>
              <w:rPr>
                <w:rFonts w:ascii="Times New Roman" w:hAnsi="Times New Roman" w:cs="B Mitra"/>
                <w:sz w:val="18"/>
                <w:szCs w:val="18"/>
                <w:rtl/>
              </w:rPr>
            </w:pPr>
            <w:r w:rsidRPr="007C68C9">
              <w:rPr>
                <w:rFonts w:ascii="Times New Roman" w:hAnsi="Times New Roman" w:cs="B Mitra" w:hint="cs"/>
                <w:sz w:val="18"/>
                <w:szCs w:val="18"/>
                <w:rtl/>
              </w:rPr>
              <w:t>زمان</w:t>
            </w:r>
            <w:r w:rsidRPr="007C68C9">
              <w:rPr>
                <w:rFonts w:ascii="Times New Roman" w:hAnsi="Times New Roman" w:cs="B Mitra"/>
                <w:sz w:val="18"/>
                <w:szCs w:val="18"/>
                <w:rtl/>
              </w:rPr>
              <w:t>×</w:t>
            </w:r>
            <w:r w:rsidRPr="007C68C9">
              <w:rPr>
                <w:rFonts w:ascii="Times New Roman" w:hAnsi="Times New Roman" w:cs="B Mitra" w:hint="cs"/>
                <w:sz w:val="18"/>
                <w:szCs w:val="18"/>
                <w:rtl/>
              </w:rPr>
              <w:t>گروه</w:t>
            </w:r>
          </w:p>
        </w:tc>
        <w:tc>
          <w:tcPr>
            <w:tcW w:w="0" w:type="auto"/>
            <w:tcBorders>
              <w:top w:val="nil"/>
              <w:left w:val="nil"/>
              <w:bottom w:val="nil"/>
              <w:right w:val="nil"/>
            </w:tcBorders>
          </w:tcPr>
          <w:p w14:paraId="24BA786C"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352/2221</w:t>
            </w:r>
          </w:p>
        </w:tc>
        <w:tc>
          <w:tcPr>
            <w:tcW w:w="0" w:type="auto"/>
            <w:tcBorders>
              <w:top w:val="nil"/>
              <w:left w:val="nil"/>
              <w:bottom w:val="nil"/>
              <w:right w:val="nil"/>
            </w:tcBorders>
          </w:tcPr>
          <w:p w14:paraId="20AA8B0C"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66/70</w:t>
            </w:r>
          </w:p>
        </w:tc>
        <w:tc>
          <w:tcPr>
            <w:tcW w:w="0" w:type="auto"/>
            <w:tcBorders>
              <w:top w:val="nil"/>
              <w:left w:val="nil"/>
              <w:bottom w:val="nil"/>
              <w:right w:val="nil"/>
            </w:tcBorders>
          </w:tcPr>
          <w:p w14:paraId="49A50D99"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384/314</w:t>
            </w:r>
          </w:p>
        </w:tc>
        <w:tc>
          <w:tcPr>
            <w:tcW w:w="0" w:type="auto"/>
            <w:tcBorders>
              <w:top w:val="nil"/>
              <w:left w:val="nil"/>
              <w:bottom w:val="nil"/>
              <w:right w:val="nil"/>
            </w:tcBorders>
          </w:tcPr>
          <w:p w14:paraId="5C076FEF" w14:textId="77777777" w:rsidR="007C68C9" w:rsidRPr="007C68C9" w:rsidRDefault="007C68C9" w:rsidP="007C68C9">
            <w:pPr>
              <w:autoSpaceDE w:val="0"/>
              <w:autoSpaceDN w:val="0"/>
              <w:bidi/>
              <w:adjustRightInd w:val="0"/>
              <w:ind w:right="60"/>
              <w:jc w:val="center"/>
              <w:rPr>
                <w:rFonts w:ascii="Arial" w:hAnsi="Arial" w:cs="B Mitra"/>
                <w:sz w:val="18"/>
                <w:szCs w:val="18"/>
              </w:rPr>
            </w:pPr>
            <w:r w:rsidRPr="007C68C9">
              <w:rPr>
                <w:rFonts w:ascii="Arial" w:hAnsi="Arial" w:cs="B Mitra" w:hint="cs"/>
                <w:sz w:val="18"/>
                <w:szCs w:val="18"/>
                <w:rtl/>
              </w:rPr>
              <w:t>1351</w:t>
            </w:r>
          </w:p>
        </w:tc>
        <w:tc>
          <w:tcPr>
            <w:tcW w:w="0" w:type="auto"/>
            <w:tcBorders>
              <w:top w:val="nil"/>
              <w:left w:val="nil"/>
              <w:bottom w:val="nil"/>
              <w:right w:val="nil"/>
            </w:tcBorders>
          </w:tcPr>
          <w:p w14:paraId="245E1D5C" w14:textId="77777777" w:rsidR="007C68C9" w:rsidRPr="007C68C9" w:rsidRDefault="007C68C9" w:rsidP="007C68C9">
            <w:pPr>
              <w:bidi/>
              <w:jc w:val="center"/>
              <w:rPr>
                <w:sz w:val="18"/>
                <w:szCs w:val="18"/>
              </w:rPr>
            </w:pPr>
            <w:r w:rsidRPr="007C68C9">
              <w:rPr>
                <w:rFonts w:cs="B Nazanin" w:hint="cs"/>
                <w:sz w:val="18"/>
                <w:szCs w:val="18"/>
                <w:rtl/>
              </w:rPr>
              <w:t>001/0</w:t>
            </w:r>
            <w:r w:rsidRPr="007C68C9">
              <w:rPr>
                <w:rFonts w:ascii="Times New Roman" w:hAnsi="Times New Roman" w:cs="B Nazanin"/>
                <w:sz w:val="18"/>
                <w:szCs w:val="18"/>
              </w:rPr>
              <w:t>&lt;</w:t>
            </w:r>
          </w:p>
        </w:tc>
        <w:tc>
          <w:tcPr>
            <w:tcW w:w="0" w:type="auto"/>
            <w:tcBorders>
              <w:top w:val="nil"/>
              <w:left w:val="nil"/>
              <w:bottom w:val="nil"/>
              <w:right w:val="nil"/>
            </w:tcBorders>
          </w:tcPr>
          <w:p w14:paraId="49991DB9"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821/0</w:t>
            </w:r>
          </w:p>
        </w:tc>
      </w:tr>
      <w:tr w:rsidR="007C68C9" w:rsidRPr="007C68C9" w14:paraId="1CF03C68" w14:textId="77777777" w:rsidTr="00217CBC">
        <w:trPr>
          <w:jc w:val="center"/>
        </w:trPr>
        <w:tc>
          <w:tcPr>
            <w:tcW w:w="0" w:type="auto"/>
            <w:vMerge/>
            <w:tcBorders>
              <w:left w:val="nil"/>
              <w:right w:val="nil"/>
            </w:tcBorders>
          </w:tcPr>
          <w:p w14:paraId="786685B0" w14:textId="77777777" w:rsidR="007C68C9" w:rsidRPr="007C68C9" w:rsidRDefault="007C68C9" w:rsidP="007C68C9">
            <w:pPr>
              <w:autoSpaceDE w:val="0"/>
              <w:autoSpaceDN w:val="0"/>
              <w:bidi/>
              <w:adjustRightInd w:val="0"/>
              <w:rPr>
                <w:rFonts w:ascii="Times New Roman" w:hAnsi="Times New Roman" w:cs="B Mitra"/>
                <w:sz w:val="18"/>
                <w:szCs w:val="18"/>
                <w:rtl/>
              </w:rPr>
            </w:pPr>
          </w:p>
        </w:tc>
        <w:tc>
          <w:tcPr>
            <w:tcW w:w="0" w:type="auto"/>
            <w:vMerge/>
            <w:tcBorders>
              <w:left w:val="nil"/>
              <w:bottom w:val="nil"/>
              <w:right w:val="nil"/>
            </w:tcBorders>
          </w:tcPr>
          <w:p w14:paraId="1023A993" w14:textId="77777777" w:rsidR="007C68C9" w:rsidRPr="007C68C9" w:rsidRDefault="007C68C9" w:rsidP="007C68C9">
            <w:pPr>
              <w:autoSpaceDE w:val="0"/>
              <w:autoSpaceDN w:val="0"/>
              <w:bidi/>
              <w:adjustRightInd w:val="0"/>
              <w:rPr>
                <w:rFonts w:ascii="Times New Roman" w:hAnsi="Times New Roman" w:cs="B Mitra"/>
                <w:sz w:val="18"/>
                <w:szCs w:val="18"/>
                <w:rtl/>
              </w:rPr>
            </w:pPr>
          </w:p>
        </w:tc>
        <w:tc>
          <w:tcPr>
            <w:tcW w:w="0" w:type="auto"/>
            <w:tcBorders>
              <w:top w:val="nil"/>
              <w:left w:val="nil"/>
              <w:bottom w:val="nil"/>
              <w:right w:val="nil"/>
            </w:tcBorders>
          </w:tcPr>
          <w:p w14:paraId="432D30F6" w14:textId="77777777" w:rsidR="007C68C9" w:rsidRPr="007C68C9" w:rsidRDefault="007C68C9" w:rsidP="007C68C9">
            <w:pPr>
              <w:autoSpaceDE w:val="0"/>
              <w:autoSpaceDN w:val="0"/>
              <w:bidi/>
              <w:adjustRightInd w:val="0"/>
              <w:rPr>
                <w:rFonts w:ascii="Times New Roman" w:hAnsi="Times New Roman" w:cs="B Mitra"/>
                <w:sz w:val="18"/>
                <w:szCs w:val="18"/>
                <w:rtl/>
              </w:rPr>
            </w:pPr>
            <w:r w:rsidRPr="007C68C9">
              <w:rPr>
                <w:rFonts w:ascii="Times New Roman" w:hAnsi="Times New Roman" w:cs="B Mitra" w:hint="cs"/>
                <w:sz w:val="18"/>
                <w:szCs w:val="18"/>
                <w:rtl/>
              </w:rPr>
              <w:t>زمان</w:t>
            </w:r>
            <w:r w:rsidRPr="007C68C9">
              <w:rPr>
                <w:rFonts w:ascii="Times New Roman" w:hAnsi="Times New Roman" w:cs="Times New Roman"/>
                <w:sz w:val="18"/>
                <w:szCs w:val="18"/>
                <w:rtl/>
              </w:rPr>
              <w:t>×</w:t>
            </w:r>
            <w:r w:rsidRPr="007C68C9">
              <w:rPr>
                <w:rFonts w:ascii="Times New Roman" w:hAnsi="Times New Roman" w:cs="B Mitra" w:hint="cs"/>
                <w:sz w:val="18"/>
                <w:szCs w:val="18"/>
                <w:rtl/>
              </w:rPr>
              <w:t>زبان</w:t>
            </w:r>
          </w:p>
        </w:tc>
        <w:tc>
          <w:tcPr>
            <w:tcW w:w="0" w:type="auto"/>
            <w:tcBorders>
              <w:top w:val="nil"/>
              <w:left w:val="nil"/>
              <w:bottom w:val="nil"/>
              <w:right w:val="nil"/>
            </w:tcBorders>
          </w:tcPr>
          <w:p w14:paraId="37BC2EED"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923/8</w:t>
            </w:r>
          </w:p>
        </w:tc>
        <w:tc>
          <w:tcPr>
            <w:tcW w:w="0" w:type="auto"/>
            <w:tcBorders>
              <w:top w:val="nil"/>
              <w:left w:val="nil"/>
              <w:bottom w:val="nil"/>
              <w:right w:val="nil"/>
            </w:tcBorders>
          </w:tcPr>
          <w:p w14:paraId="4961009B"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66/70</w:t>
            </w:r>
          </w:p>
        </w:tc>
        <w:tc>
          <w:tcPr>
            <w:tcW w:w="0" w:type="auto"/>
            <w:tcBorders>
              <w:top w:val="nil"/>
              <w:left w:val="nil"/>
              <w:bottom w:val="nil"/>
              <w:right w:val="nil"/>
            </w:tcBorders>
          </w:tcPr>
          <w:p w14:paraId="2961113A"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263/1</w:t>
            </w:r>
          </w:p>
        </w:tc>
        <w:tc>
          <w:tcPr>
            <w:tcW w:w="0" w:type="auto"/>
            <w:tcBorders>
              <w:top w:val="nil"/>
              <w:left w:val="nil"/>
              <w:bottom w:val="nil"/>
              <w:right w:val="nil"/>
            </w:tcBorders>
          </w:tcPr>
          <w:p w14:paraId="0BDEAC86"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427/5</w:t>
            </w:r>
          </w:p>
        </w:tc>
        <w:tc>
          <w:tcPr>
            <w:tcW w:w="0" w:type="auto"/>
            <w:tcBorders>
              <w:top w:val="nil"/>
              <w:left w:val="nil"/>
              <w:bottom w:val="nil"/>
              <w:right w:val="nil"/>
            </w:tcBorders>
          </w:tcPr>
          <w:p w14:paraId="788D4AF9" w14:textId="77777777" w:rsidR="007C68C9" w:rsidRPr="007C68C9" w:rsidRDefault="007C68C9" w:rsidP="007C68C9">
            <w:pPr>
              <w:bidi/>
              <w:jc w:val="center"/>
              <w:rPr>
                <w:sz w:val="18"/>
                <w:szCs w:val="18"/>
              </w:rPr>
            </w:pPr>
            <w:r w:rsidRPr="007C68C9">
              <w:rPr>
                <w:rFonts w:cs="B Nazanin" w:hint="cs"/>
                <w:sz w:val="18"/>
                <w:szCs w:val="18"/>
                <w:rtl/>
              </w:rPr>
              <w:t>001/0</w:t>
            </w:r>
            <w:r w:rsidRPr="007C68C9">
              <w:rPr>
                <w:rFonts w:ascii="Times New Roman" w:hAnsi="Times New Roman" w:cs="B Nazanin"/>
                <w:sz w:val="18"/>
                <w:szCs w:val="18"/>
              </w:rPr>
              <w:t>&lt;</w:t>
            </w:r>
          </w:p>
        </w:tc>
        <w:tc>
          <w:tcPr>
            <w:tcW w:w="0" w:type="auto"/>
            <w:tcBorders>
              <w:top w:val="nil"/>
              <w:left w:val="nil"/>
              <w:bottom w:val="nil"/>
              <w:right w:val="nil"/>
            </w:tcBorders>
          </w:tcPr>
          <w:p w14:paraId="5F82186F"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018/0</w:t>
            </w:r>
          </w:p>
        </w:tc>
      </w:tr>
      <w:tr w:rsidR="007C68C9" w:rsidRPr="007C68C9" w14:paraId="5C130FA5" w14:textId="77777777" w:rsidTr="00217CBC">
        <w:trPr>
          <w:jc w:val="center"/>
        </w:trPr>
        <w:tc>
          <w:tcPr>
            <w:tcW w:w="0" w:type="auto"/>
            <w:vMerge/>
            <w:tcBorders>
              <w:left w:val="nil"/>
              <w:right w:val="nil"/>
            </w:tcBorders>
          </w:tcPr>
          <w:p w14:paraId="474A32B4" w14:textId="77777777" w:rsidR="007C68C9" w:rsidRPr="007C68C9" w:rsidRDefault="007C68C9" w:rsidP="007C68C9">
            <w:pPr>
              <w:autoSpaceDE w:val="0"/>
              <w:autoSpaceDN w:val="0"/>
              <w:bidi/>
              <w:adjustRightInd w:val="0"/>
              <w:rPr>
                <w:rFonts w:ascii="Times New Roman" w:hAnsi="Times New Roman" w:cs="B Mitra"/>
                <w:sz w:val="18"/>
                <w:szCs w:val="18"/>
                <w:rtl/>
              </w:rPr>
            </w:pPr>
          </w:p>
        </w:tc>
        <w:tc>
          <w:tcPr>
            <w:tcW w:w="0" w:type="auto"/>
            <w:vMerge/>
            <w:tcBorders>
              <w:left w:val="nil"/>
              <w:bottom w:val="nil"/>
              <w:right w:val="nil"/>
            </w:tcBorders>
          </w:tcPr>
          <w:p w14:paraId="048803D4" w14:textId="77777777" w:rsidR="007C68C9" w:rsidRPr="007C68C9" w:rsidRDefault="007C68C9" w:rsidP="007C68C9">
            <w:pPr>
              <w:autoSpaceDE w:val="0"/>
              <w:autoSpaceDN w:val="0"/>
              <w:bidi/>
              <w:adjustRightInd w:val="0"/>
              <w:rPr>
                <w:rFonts w:ascii="Times New Roman" w:hAnsi="Times New Roman" w:cs="B Mitra"/>
                <w:sz w:val="18"/>
                <w:szCs w:val="18"/>
                <w:rtl/>
              </w:rPr>
            </w:pPr>
          </w:p>
        </w:tc>
        <w:tc>
          <w:tcPr>
            <w:tcW w:w="0" w:type="auto"/>
            <w:tcBorders>
              <w:top w:val="nil"/>
              <w:left w:val="nil"/>
              <w:bottom w:val="nil"/>
              <w:right w:val="nil"/>
            </w:tcBorders>
          </w:tcPr>
          <w:p w14:paraId="710786B9" w14:textId="77777777" w:rsidR="007C68C9" w:rsidRPr="007C68C9" w:rsidRDefault="007C68C9" w:rsidP="007C68C9">
            <w:pPr>
              <w:autoSpaceDE w:val="0"/>
              <w:autoSpaceDN w:val="0"/>
              <w:bidi/>
              <w:adjustRightInd w:val="0"/>
              <w:rPr>
                <w:rFonts w:ascii="Times New Roman" w:hAnsi="Times New Roman" w:cs="B Mitra"/>
                <w:sz w:val="18"/>
                <w:szCs w:val="18"/>
                <w:rtl/>
              </w:rPr>
            </w:pPr>
            <w:r w:rsidRPr="007C68C9">
              <w:rPr>
                <w:rFonts w:ascii="Times New Roman" w:hAnsi="Times New Roman" w:cs="B Mitra" w:hint="cs"/>
                <w:sz w:val="18"/>
                <w:szCs w:val="18"/>
                <w:rtl/>
              </w:rPr>
              <w:t>زمان</w:t>
            </w:r>
            <w:r w:rsidRPr="007C68C9">
              <w:rPr>
                <w:rFonts w:ascii="Times New Roman" w:hAnsi="Times New Roman" w:cs="Times New Roman"/>
                <w:sz w:val="18"/>
                <w:szCs w:val="18"/>
                <w:rtl/>
              </w:rPr>
              <w:t>×</w:t>
            </w:r>
            <w:r w:rsidRPr="007C68C9">
              <w:rPr>
                <w:rFonts w:ascii="Times New Roman" w:hAnsi="Times New Roman" w:cs="B Mitra" w:hint="cs"/>
                <w:sz w:val="18"/>
                <w:szCs w:val="18"/>
                <w:rtl/>
              </w:rPr>
              <w:t>گروه</w:t>
            </w:r>
            <w:r w:rsidRPr="007C68C9">
              <w:rPr>
                <w:rFonts w:ascii="Times New Roman" w:hAnsi="Times New Roman" w:cs="Times New Roman"/>
                <w:sz w:val="18"/>
                <w:szCs w:val="18"/>
                <w:rtl/>
              </w:rPr>
              <w:t>×</w:t>
            </w:r>
            <w:r w:rsidRPr="007C68C9">
              <w:rPr>
                <w:rFonts w:ascii="Times New Roman" w:hAnsi="Times New Roman" w:cs="B Mitra" w:hint="cs"/>
                <w:sz w:val="18"/>
                <w:szCs w:val="18"/>
                <w:rtl/>
              </w:rPr>
              <w:t>زبان</w:t>
            </w:r>
          </w:p>
        </w:tc>
        <w:tc>
          <w:tcPr>
            <w:tcW w:w="0" w:type="auto"/>
            <w:tcBorders>
              <w:top w:val="nil"/>
              <w:left w:val="nil"/>
              <w:bottom w:val="nil"/>
              <w:right w:val="nil"/>
            </w:tcBorders>
          </w:tcPr>
          <w:p w14:paraId="48C85594"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202/5</w:t>
            </w:r>
          </w:p>
        </w:tc>
        <w:tc>
          <w:tcPr>
            <w:tcW w:w="0" w:type="auto"/>
            <w:tcBorders>
              <w:top w:val="nil"/>
              <w:left w:val="nil"/>
              <w:bottom w:val="nil"/>
              <w:right w:val="nil"/>
            </w:tcBorders>
          </w:tcPr>
          <w:p w14:paraId="4887D7AC"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66/70</w:t>
            </w:r>
          </w:p>
        </w:tc>
        <w:tc>
          <w:tcPr>
            <w:tcW w:w="0" w:type="auto"/>
            <w:tcBorders>
              <w:top w:val="nil"/>
              <w:left w:val="nil"/>
              <w:bottom w:val="nil"/>
              <w:right w:val="nil"/>
            </w:tcBorders>
          </w:tcPr>
          <w:p w14:paraId="1E69B136"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736/0</w:t>
            </w:r>
          </w:p>
        </w:tc>
        <w:tc>
          <w:tcPr>
            <w:tcW w:w="0" w:type="auto"/>
            <w:tcBorders>
              <w:top w:val="nil"/>
              <w:left w:val="nil"/>
              <w:bottom w:val="nil"/>
              <w:right w:val="nil"/>
            </w:tcBorders>
          </w:tcPr>
          <w:p w14:paraId="57C02248"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164/3</w:t>
            </w:r>
          </w:p>
        </w:tc>
        <w:tc>
          <w:tcPr>
            <w:tcW w:w="0" w:type="auto"/>
            <w:tcBorders>
              <w:top w:val="nil"/>
              <w:left w:val="nil"/>
              <w:bottom w:val="nil"/>
              <w:right w:val="nil"/>
            </w:tcBorders>
          </w:tcPr>
          <w:p w14:paraId="00F010CE"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002/0</w:t>
            </w:r>
          </w:p>
        </w:tc>
        <w:tc>
          <w:tcPr>
            <w:tcW w:w="0" w:type="auto"/>
            <w:tcBorders>
              <w:top w:val="nil"/>
              <w:left w:val="nil"/>
              <w:bottom w:val="nil"/>
              <w:right w:val="nil"/>
            </w:tcBorders>
          </w:tcPr>
          <w:p w14:paraId="14C170DA"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011/0</w:t>
            </w:r>
          </w:p>
        </w:tc>
      </w:tr>
      <w:tr w:rsidR="007C68C9" w:rsidRPr="007C68C9" w14:paraId="2D51526C" w14:textId="77777777" w:rsidTr="00217CBC">
        <w:trPr>
          <w:jc w:val="center"/>
        </w:trPr>
        <w:tc>
          <w:tcPr>
            <w:tcW w:w="0" w:type="auto"/>
            <w:vMerge/>
            <w:tcBorders>
              <w:left w:val="nil"/>
              <w:right w:val="nil"/>
            </w:tcBorders>
          </w:tcPr>
          <w:p w14:paraId="624C17FA" w14:textId="77777777" w:rsidR="007C68C9" w:rsidRPr="007C68C9" w:rsidRDefault="007C68C9" w:rsidP="007C68C9">
            <w:pPr>
              <w:autoSpaceDE w:val="0"/>
              <w:autoSpaceDN w:val="0"/>
              <w:bidi/>
              <w:adjustRightInd w:val="0"/>
              <w:rPr>
                <w:rFonts w:ascii="Times New Roman" w:hAnsi="Times New Roman" w:cs="B Mitra"/>
                <w:sz w:val="18"/>
                <w:szCs w:val="18"/>
                <w:rtl/>
              </w:rPr>
            </w:pPr>
          </w:p>
        </w:tc>
        <w:tc>
          <w:tcPr>
            <w:tcW w:w="0" w:type="auto"/>
            <w:vMerge/>
            <w:tcBorders>
              <w:left w:val="nil"/>
              <w:bottom w:val="nil"/>
              <w:right w:val="nil"/>
            </w:tcBorders>
          </w:tcPr>
          <w:p w14:paraId="1C40AAB0" w14:textId="77777777" w:rsidR="007C68C9" w:rsidRPr="007C68C9" w:rsidRDefault="007C68C9" w:rsidP="007C68C9">
            <w:pPr>
              <w:autoSpaceDE w:val="0"/>
              <w:autoSpaceDN w:val="0"/>
              <w:bidi/>
              <w:adjustRightInd w:val="0"/>
              <w:rPr>
                <w:rFonts w:ascii="Times New Roman" w:hAnsi="Times New Roman" w:cs="B Mitra"/>
                <w:sz w:val="18"/>
                <w:szCs w:val="18"/>
                <w:rtl/>
              </w:rPr>
            </w:pPr>
          </w:p>
        </w:tc>
        <w:tc>
          <w:tcPr>
            <w:tcW w:w="0" w:type="auto"/>
            <w:tcBorders>
              <w:top w:val="nil"/>
              <w:left w:val="nil"/>
              <w:bottom w:val="single" w:sz="4" w:space="0" w:color="auto"/>
              <w:right w:val="nil"/>
            </w:tcBorders>
          </w:tcPr>
          <w:p w14:paraId="77E0E5BF" w14:textId="77777777" w:rsidR="007C68C9" w:rsidRPr="007C68C9" w:rsidRDefault="007C68C9" w:rsidP="007C68C9">
            <w:pPr>
              <w:autoSpaceDE w:val="0"/>
              <w:autoSpaceDN w:val="0"/>
              <w:bidi/>
              <w:adjustRightInd w:val="0"/>
              <w:rPr>
                <w:rFonts w:ascii="Times New Roman" w:hAnsi="Times New Roman" w:cs="B Mitra"/>
                <w:sz w:val="18"/>
                <w:szCs w:val="18"/>
                <w:rtl/>
              </w:rPr>
            </w:pPr>
            <w:r w:rsidRPr="007C68C9">
              <w:rPr>
                <w:rFonts w:ascii="Times New Roman" w:hAnsi="Times New Roman" w:cs="B Mitra" w:hint="cs"/>
                <w:sz w:val="18"/>
                <w:szCs w:val="18"/>
                <w:rtl/>
              </w:rPr>
              <w:t>خطا</w:t>
            </w:r>
          </w:p>
        </w:tc>
        <w:tc>
          <w:tcPr>
            <w:tcW w:w="0" w:type="auto"/>
            <w:tcBorders>
              <w:top w:val="nil"/>
              <w:left w:val="nil"/>
              <w:bottom w:val="single" w:sz="4" w:space="0" w:color="auto"/>
              <w:right w:val="nil"/>
            </w:tcBorders>
          </w:tcPr>
          <w:p w14:paraId="09DAB8FE"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045/485</w:t>
            </w:r>
          </w:p>
        </w:tc>
        <w:tc>
          <w:tcPr>
            <w:tcW w:w="0" w:type="auto"/>
            <w:tcBorders>
              <w:top w:val="nil"/>
              <w:left w:val="nil"/>
              <w:bottom w:val="single" w:sz="4" w:space="0" w:color="auto"/>
              <w:right w:val="nil"/>
            </w:tcBorders>
          </w:tcPr>
          <w:p w14:paraId="26F78B44"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387/2084</w:t>
            </w:r>
          </w:p>
        </w:tc>
        <w:tc>
          <w:tcPr>
            <w:tcW w:w="0" w:type="auto"/>
            <w:tcBorders>
              <w:top w:val="nil"/>
              <w:left w:val="nil"/>
              <w:bottom w:val="single" w:sz="4" w:space="0" w:color="auto"/>
              <w:right w:val="nil"/>
            </w:tcBorders>
          </w:tcPr>
          <w:p w14:paraId="01A682E1"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233/0</w:t>
            </w:r>
          </w:p>
        </w:tc>
        <w:tc>
          <w:tcPr>
            <w:tcW w:w="0" w:type="auto"/>
            <w:tcBorders>
              <w:top w:val="nil"/>
              <w:left w:val="nil"/>
              <w:bottom w:val="single" w:sz="4" w:space="0" w:color="auto"/>
              <w:right w:val="nil"/>
            </w:tcBorders>
          </w:tcPr>
          <w:p w14:paraId="6BF796AD" w14:textId="77777777" w:rsidR="007C68C9" w:rsidRPr="007C68C9" w:rsidRDefault="007C68C9" w:rsidP="007C68C9">
            <w:pPr>
              <w:autoSpaceDE w:val="0"/>
              <w:autoSpaceDN w:val="0"/>
              <w:bidi/>
              <w:adjustRightInd w:val="0"/>
              <w:jc w:val="center"/>
              <w:rPr>
                <w:rFonts w:ascii="Arial" w:hAnsi="Arial" w:cs="B Mitra"/>
                <w:sz w:val="18"/>
                <w:szCs w:val="18"/>
                <w:rtl/>
              </w:rPr>
            </w:pPr>
          </w:p>
        </w:tc>
        <w:tc>
          <w:tcPr>
            <w:tcW w:w="0" w:type="auto"/>
            <w:tcBorders>
              <w:top w:val="nil"/>
              <w:left w:val="nil"/>
              <w:bottom w:val="single" w:sz="4" w:space="0" w:color="auto"/>
              <w:right w:val="nil"/>
            </w:tcBorders>
          </w:tcPr>
          <w:p w14:paraId="145C59BF" w14:textId="77777777" w:rsidR="007C68C9" w:rsidRPr="007C68C9" w:rsidRDefault="007C68C9" w:rsidP="007C68C9">
            <w:pPr>
              <w:autoSpaceDE w:val="0"/>
              <w:autoSpaceDN w:val="0"/>
              <w:bidi/>
              <w:adjustRightInd w:val="0"/>
              <w:jc w:val="center"/>
              <w:rPr>
                <w:rFonts w:ascii="Arial" w:hAnsi="Arial" w:cs="B Mitra"/>
                <w:sz w:val="18"/>
                <w:szCs w:val="18"/>
                <w:rtl/>
              </w:rPr>
            </w:pPr>
          </w:p>
        </w:tc>
        <w:tc>
          <w:tcPr>
            <w:tcW w:w="0" w:type="auto"/>
            <w:tcBorders>
              <w:top w:val="nil"/>
              <w:left w:val="nil"/>
              <w:bottom w:val="single" w:sz="4" w:space="0" w:color="auto"/>
              <w:right w:val="nil"/>
            </w:tcBorders>
          </w:tcPr>
          <w:p w14:paraId="35EBACCF" w14:textId="77777777" w:rsidR="007C68C9" w:rsidRPr="007C68C9" w:rsidRDefault="007C68C9" w:rsidP="007C68C9">
            <w:pPr>
              <w:autoSpaceDE w:val="0"/>
              <w:autoSpaceDN w:val="0"/>
              <w:bidi/>
              <w:adjustRightInd w:val="0"/>
              <w:jc w:val="center"/>
              <w:rPr>
                <w:rFonts w:ascii="Arial" w:hAnsi="Arial" w:cs="B Mitra"/>
                <w:sz w:val="18"/>
                <w:szCs w:val="18"/>
                <w:rtl/>
              </w:rPr>
            </w:pPr>
          </w:p>
        </w:tc>
      </w:tr>
      <w:tr w:rsidR="007C68C9" w:rsidRPr="007C68C9" w14:paraId="4AE3C4B6" w14:textId="77777777" w:rsidTr="00217CBC">
        <w:trPr>
          <w:jc w:val="center"/>
        </w:trPr>
        <w:tc>
          <w:tcPr>
            <w:tcW w:w="0" w:type="auto"/>
            <w:vMerge/>
            <w:tcBorders>
              <w:left w:val="nil"/>
              <w:right w:val="nil"/>
            </w:tcBorders>
          </w:tcPr>
          <w:p w14:paraId="23D3CF2E" w14:textId="77777777" w:rsidR="007C68C9" w:rsidRPr="007C68C9" w:rsidRDefault="007C68C9" w:rsidP="007C68C9">
            <w:pPr>
              <w:autoSpaceDE w:val="0"/>
              <w:autoSpaceDN w:val="0"/>
              <w:bidi/>
              <w:adjustRightInd w:val="0"/>
              <w:jc w:val="center"/>
              <w:rPr>
                <w:rFonts w:ascii="Times New Roman" w:hAnsi="Times New Roman" w:cs="B Mitra"/>
                <w:sz w:val="18"/>
                <w:szCs w:val="18"/>
                <w:rtl/>
              </w:rPr>
            </w:pPr>
          </w:p>
        </w:tc>
        <w:tc>
          <w:tcPr>
            <w:tcW w:w="0" w:type="auto"/>
            <w:vMerge w:val="restart"/>
            <w:tcBorders>
              <w:top w:val="nil"/>
              <w:left w:val="nil"/>
              <w:right w:val="nil"/>
            </w:tcBorders>
            <w:vAlign w:val="center"/>
          </w:tcPr>
          <w:p w14:paraId="0FBFD84D" w14:textId="77777777" w:rsidR="007C68C9" w:rsidRPr="007C68C9" w:rsidRDefault="007C68C9" w:rsidP="007C68C9">
            <w:pPr>
              <w:autoSpaceDE w:val="0"/>
              <w:autoSpaceDN w:val="0"/>
              <w:bidi/>
              <w:adjustRightInd w:val="0"/>
              <w:jc w:val="center"/>
              <w:rPr>
                <w:rFonts w:ascii="Times New Roman" w:hAnsi="Times New Roman" w:cs="B Mitra"/>
                <w:sz w:val="18"/>
                <w:szCs w:val="18"/>
                <w:rtl/>
              </w:rPr>
            </w:pPr>
            <w:r w:rsidRPr="007C68C9">
              <w:rPr>
                <w:rFonts w:ascii="Times New Roman" w:hAnsi="Times New Roman" w:cs="B Mitra" w:hint="cs"/>
                <w:sz w:val="18"/>
                <w:szCs w:val="18"/>
                <w:rtl/>
              </w:rPr>
              <w:t>بین گروهی</w:t>
            </w:r>
          </w:p>
        </w:tc>
        <w:tc>
          <w:tcPr>
            <w:tcW w:w="0" w:type="auto"/>
            <w:tcBorders>
              <w:top w:val="single" w:sz="4" w:space="0" w:color="auto"/>
              <w:left w:val="nil"/>
              <w:bottom w:val="nil"/>
              <w:right w:val="nil"/>
            </w:tcBorders>
          </w:tcPr>
          <w:p w14:paraId="4DD9CB7A" w14:textId="77777777" w:rsidR="007C68C9" w:rsidRPr="007C68C9" w:rsidRDefault="007C68C9" w:rsidP="007C68C9">
            <w:pPr>
              <w:autoSpaceDE w:val="0"/>
              <w:autoSpaceDN w:val="0"/>
              <w:bidi/>
              <w:adjustRightInd w:val="0"/>
              <w:rPr>
                <w:rFonts w:ascii="Times New Roman" w:hAnsi="Times New Roman" w:cs="B Mitra"/>
                <w:sz w:val="18"/>
                <w:szCs w:val="18"/>
                <w:rtl/>
              </w:rPr>
            </w:pPr>
            <w:r w:rsidRPr="007C68C9">
              <w:rPr>
                <w:rFonts w:ascii="Times New Roman" w:hAnsi="Times New Roman" w:cs="B Mitra" w:hint="cs"/>
                <w:sz w:val="18"/>
                <w:szCs w:val="18"/>
                <w:rtl/>
              </w:rPr>
              <w:t>گروه</w:t>
            </w:r>
          </w:p>
        </w:tc>
        <w:tc>
          <w:tcPr>
            <w:tcW w:w="0" w:type="auto"/>
            <w:tcBorders>
              <w:top w:val="single" w:sz="4" w:space="0" w:color="auto"/>
              <w:left w:val="nil"/>
              <w:bottom w:val="nil"/>
              <w:right w:val="nil"/>
            </w:tcBorders>
          </w:tcPr>
          <w:p w14:paraId="375FE86E"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749/3364</w:t>
            </w:r>
          </w:p>
        </w:tc>
        <w:tc>
          <w:tcPr>
            <w:tcW w:w="0" w:type="auto"/>
            <w:tcBorders>
              <w:top w:val="single" w:sz="4" w:space="0" w:color="auto"/>
              <w:left w:val="nil"/>
              <w:bottom w:val="nil"/>
              <w:right w:val="nil"/>
            </w:tcBorders>
          </w:tcPr>
          <w:p w14:paraId="75648705"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1</w:t>
            </w:r>
          </w:p>
        </w:tc>
        <w:tc>
          <w:tcPr>
            <w:tcW w:w="0" w:type="auto"/>
            <w:tcBorders>
              <w:top w:val="single" w:sz="4" w:space="0" w:color="auto"/>
              <w:left w:val="nil"/>
              <w:bottom w:val="nil"/>
              <w:right w:val="nil"/>
            </w:tcBorders>
          </w:tcPr>
          <w:p w14:paraId="2C9CBA76"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749/3346</w:t>
            </w:r>
          </w:p>
        </w:tc>
        <w:tc>
          <w:tcPr>
            <w:tcW w:w="0" w:type="auto"/>
            <w:tcBorders>
              <w:top w:val="single" w:sz="4" w:space="0" w:color="auto"/>
              <w:left w:val="nil"/>
              <w:bottom w:val="nil"/>
              <w:right w:val="nil"/>
            </w:tcBorders>
          </w:tcPr>
          <w:p w14:paraId="13AA0D39"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09/163</w:t>
            </w:r>
          </w:p>
        </w:tc>
        <w:tc>
          <w:tcPr>
            <w:tcW w:w="0" w:type="auto"/>
            <w:tcBorders>
              <w:top w:val="single" w:sz="4" w:space="0" w:color="auto"/>
              <w:left w:val="nil"/>
              <w:bottom w:val="nil"/>
              <w:right w:val="nil"/>
            </w:tcBorders>
          </w:tcPr>
          <w:p w14:paraId="7DC9FAB3" w14:textId="77777777" w:rsidR="007C68C9" w:rsidRPr="007C68C9" w:rsidRDefault="007C68C9" w:rsidP="007C68C9">
            <w:pPr>
              <w:bidi/>
              <w:jc w:val="center"/>
              <w:rPr>
                <w:sz w:val="18"/>
                <w:szCs w:val="18"/>
              </w:rPr>
            </w:pPr>
            <w:r w:rsidRPr="007C68C9">
              <w:rPr>
                <w:rFonts w:cs="B Nazanin" w:hint="cs"/>
                <w:sz w:val="18"/>
                <w:szCs w:val="18"/>
                <w:rtl/>
              </w:rPr>
              <w:t>001/0</w:t>
            </w:r>
            <w:r w:rsidRPr="007C68C9">
              <w:rPr>
                <w:rFonts w:ascii="Times New Roman" w:hAnsi="Times New Roman" w:cs="B Nazanin"/>
                <w:sz w:val="18"/>
                <w:szCs w:val="18"/>
              </w:rPr>
              <w:t>&lt;</w:t>
            </w:r>
          </w:p>
        </w:tc>
        <w:tc>
          <w:tcPr>
            <w:tcW w:w="0" w:type="auto"/>
            <w:tcBorders>
              <w:top w:val="single" w:sz="4" w:space="0" w:color="auto"/>
              <w:left w:val="nil"/>
              <w:bottom w:val="nil"/>
              <w:right w:val="nil"/>
            </w:tcBorders>
          </w:tcPr>
          <w:p w14:paraId="48A3B1AB"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365/0</w:t>
            </w:r>
          </w:p>
        </w:tc>
      </w:tr>
      <w:tr w:rsidR="007C68C9" w:rsidRPr="007C68C9" w14:paraId="2DF6F98D" w14:textId="77777777" w:rsidTr="00217CBC">
        <w:trPr>
          <w:jc w:val="center"/>
        </w:trPr>
        <w:tc>
          <w:tcPr>
            <w:tcW w:w="0" w:type="auto"/>
            <w:vMerge/>
            <w:tcBorders>
              <w:left w:val="nil"/>
              <w:right w:val="nil"/>
            </w:tcBorders>
          </w:tcPr>
          <w:p w14:paraId="1EFE60EC" w14:textId="77777777" w:rsidR="007C68C9" w:rsidRPr="007C68C9" w:rsidRDefault="007C68C9" w:rsidP="007C68C9">
            <w:pPr>
              <w:autoSpaceDE w:val="0"/>
              <w:autoSpaceDN w:val="0"/>
              <w:bidi/>
              <w:adjustRightInd w:val="0"/>
              <w:jc w:val="center"/>
              <w:rPr>
                <w:rFonts w:ascii="Times New Roman" w:hAnsi="Times New Roman" w:cs="B Mitra"/>
                <w:sz w:val="18"/>
                <w:szCs w:val="18"/>
                <w:rtl/>
              </w:rPr>
            </w:pPr>
          </w:p>
        </w:tc>
        <w:tc>
          <w:tcPr>
            <w:tcW w:w="0" w:type="auto"/>
            <w:vMerge/>
            <w:tcBorders>
              <w:top w:val="nil"/>
              <w:left w:val="nil"/>
              <w:right w:val="nil"/>
            </w:tcBorders>
            <w:vAlign w:val="center"/>
          </w:tcPr>
          <w:p w14:paraId="1FD8F94E" w14:textId="77777777" w:rsidR="007C68C9" w:rsidRPr="007C68C9" w:rsidRDefault="007C68C9" w:rsidP="007C68C9">
            <w:pPr>
              <w:autoSpaceDE w:val="0"/>
              <w:autoSpaceDN w:val="0"/>
              <w:bidi/>
              <w:adjustRightInd w:val="0"/>
              <w:jc w:val="center"/>
              <w:rPr>
                <w:rFonts w:ascii="Times New Roman" w:hAnsi="Times New Roman" w:cs="B Mitra"/>
                <w:sz w:val="18"/>
                <w:szCs w:val="18"/>
                <w:rtl/>
              </w:rPr>
            </w:pPr>
          </w:p>
        </w:tc>
        <w:tc>
          <w:tcPr>
            <w:tcW w:w="0" w:type="auto"/>
            <w:tcBorders>
              <w:top w:val="nil"/>
              <w:left w:val="nil"/>
              <w:bottom w:val="nil"/>
              <w:right w:val="nil"/>
            </w:tcBorders>
          </w:tcPr>
          <w:p w14:paraId="61E0E852" w14:textId="77777777" w:rsidR="007C68C9" w:rsidRPr="007C68C9" w:rsidRDefault="007C68C9" w:rsidP="007C68C9">
            <w:pPr>
              <w:autoSpaceDE w:val="0"/>
              <w:autoSpaceDN w:val="0"/>
              <w:bidi/>
              <w:adjustRightInd w:val="0"/>
              <w:rPr>
                <w:rFonts w:ascii="Times New Roman" w:hAnsi="Times New Roman" w:cs="B Mitra"/>
                <w:sz w:val="18"/>
                <w:szCs w:val="18"/>
                <w:rtl/>
              </w:rPr>
            </w:pPr>
            <w:r w:rsidRPr="007C68C9">
              <w:rPr>
                <w:rFonts w:ascii="Times New Roman" w:hAnsi="Times New Roman" w:cs="B Mitra" w:hint="cs"/>
                <w:sz w:val="18"/>
                <w:szCs w:val="18"/>
                <w:rtl/>
              </w:rPr>
              <w:t>زبان</w:t>
            </w:r>
          </w:p>
        </w:tc>
        <w:tc>
          <w:tcPr>
            <w:tcW w:w="0" w:type="auto"/>
            <w:tcBorders>
              <w:top w:val="nil"/>
              <w:left w:val="nil"/>
              <w:bottom w:val="nil"/>
              <w:right w:val="nil"/>
            </w:tcBorders>
          </w:tcPr>
          <w:p w14:paraId="0C3D7A78"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481/317</w:t>
            </w:r>
          </w:p>
        </w:tc>
        <w:tc>
          <w:tcPr>
            <w:tcW w:w="0" w:type="auto"/>
            <w:tcBorders>
              <w:top w:val="nil"/>
              <w:left w:val="nil"/>
              <w:bottom w:val="nil"/>
              <w:right w:val="nil"/>
            </w:tcBorders>
          </w:tcPr>
          <w:p w14:paraId="2D8FF78E"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1</w:t>
            </w:r>
          </w:p>
        </w:tc>
        <w:tc>
          <w:tcPr>
            <w:tcW w:w="0" w:type="auto"/>
            <w:tcBorders>
              <w:top w:val="nil"/>
              <w:left w:val="nil"/>
              <w:bottom w:val="nil"/>
              <w:right w:val="nil"/>
            </w:tcBorders>
          </w:tcPr>
          <w:p w14:paraId="0718D1A4"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481/317</w:t>
            </w:r>
          </w:p>
        </w:tc>
        <w:tc>
          <w:tcPr>
            <w:tcW w:w="0" w:type="auto"/>
            <w:tcBorders>
              <w:top w:val="nil"/>
              <w:left w:val="nil"/>
              <w:bottom w:val="nil"/>
              <w:right w:val="nil"/>
            </w:tcBorders>
          </w:tcPr>
          <w:p w14:paraId="5E2F25E4"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388/15</w:t>
            </w:r>
          </w:p>
        </w:tc>
        <w:tc>
          <w:tcPr>
            <w:tcW w:w="0" w:type="auto"/>
            <w:tcBorders>
              <w:top w:val="nil"/>
              <w:left w:val="nil"/>
              <w:bottom w:val="nil"/>
              <w:right w:val="nil"/>
            </w:tcBorders>
          </w:tcPr>
          <w:p w14:paraId="51CD8733" w14:textId="77777777" w:rsidR="007C68C9" w:rsidRPr="007C68C9" w:rsidRDefault="007C68C9" w:rsidP="007C68C9">
            <w:pPr>
              <w:bidi/>
              <w:jc w:val="center"/>
              <w:rPr>
                <w:sz w:val="18"/>
                <w:szCs w:val="18"/>
              </w:rPr>
            </w:pPr>
            <w:r w:rsidRPr="007C68C9">
              <w:rPr>
                <w:rFonts w:cs="B Nazanin" w:hint="cs"/>
                <w:sz w:val="18"/>
                <w:szCs w:val="18"/>
                <w:rtl/>
              </w:rPr>
              <w:t>001/0</w:t>
            </w:r>
            <w:r w:rsidRPr="007C68C9">
              <w:rPr>
                <w:rFonts w:ascii="Times New Roman" w:hAnsi="Times New Roman" w:cs="B Nazanin"/>
                <w:sz w:val="18"/>
                <w:szCs w:val="18"/>
              </w:rPr>
              <w:t>&lt;</w:t>
            </w:r>
          </w:p>
        </w:tc>
        <w:tc>
          <w:tcPr>
            <w:tcW w:w="0" w:type="auto"/>
            <w:tcBorders>
              <w:top w:val="nil"/>
              <w:left w:val="nil"/>
              <w:bottom w:val="nil"/>
              <w:right w:val="nil"/>
            </w:tcBorders>
          </w:tcPr>
          <w:p w14:paraId="54C89488"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050/0</w:t>
            </w:r>
          </w:p>
        </w:tc>
      </w:tr>
      <w:tr w:rsidR="007C68C9" w:rsidRPr="007C68C9" w14:paraId="7014E080" w14:textId="77777777" w:rsidTr="00217CBC">
        <w:trPr>
          <w:jc w:val="center"/>
        </w:trPr>
        <w:tc>
          <w:tcPr>
            <w:tcW w:w="0" w:type="auto"/>
            <w:vMerge/>
            <w:tcBorders>
              <w:left w:val="nil"/>
              <w:right w:val="nil"/>
            </w:tcBorders>
          </w:tcPr>
          <w:p w14:paraId="76D06F62" w14:textId="77777777" w:rsidR="007C68C9" w:rsidRPr="007C68C9" w:rsidRDefault="007C68C9" w:rsidP="007C68C9">
            <w:pPr>
              <w:autoSpaceDE w:val="0"/>
              <w:autoSpaceDN w:val="0"/>
              <w:bidi/>
              <w:adjustRightInd w:val="0"/>
              <w:jc w:val="center"/>
              <w:rPr>
                <w:rFonts w:ascii="Times New Roman" w:hAnsi="Times New Roman" w:cs="B Mitra"/>
                <w:sz w:val="18"/>
                <w:szCs w:val="18"/>
                <w:rtl/>
              </w:rPr>
            </w:pPr>
          </w:p>
        </w:tc>
        <w:tc>
          <w:tcPr>
            <w:tcW w:w="0" w:type="auto"/>
            <w:vMerge/>
            <w:tcBorders>
              <w:top w:val="nil"/>
              <w:left w:val="nil"/>
              <w:right w:val="nil"/>
            </w:tcBorders>
            <w:vAlign w:val="center"/>
          </w:tcPr>
          <w:p w14:paraId="354E08A6" w14:textId="77777777" w:rsidR="007C68C9" w:rsidRPr="007C68C9" w:rsidRDefault="007C68C9" w:rsidP="007C68C9">
            <w:pPr>
              <w:autoSpaceDE w:val="0"/>
              <w:autoSpaceDN w:val="0"/>
              <w:bidi/>
              <w:adjustRightInd w:val="0"/>
              <w:jc w:val="center"/>
              <w:rPr>
                <w:rFonts w:ascii="Times New Roman" w:hAnsi="Times New Roman" w:cs="B Mitra"/>
                <w:sz w:val="18"/>
                <w:szCs w:val="18"/>
                <w:rtl/>
              </w:rPr>
            </w:pPr>
          </w:p>
        </w:tc>
        <w:tc>
          <w:tcPr>
            <w:tcW w:w="0" w:type="auto"/>
            <w:tcBorders>
              <w:top w:val="nil"/>
              <w:left w:val="nil"/>
              <w:bottom w:val="nil"/>
              <w:right w:val="nil"/>
            </w:tcBorders>
          </w:tcPr>
          <w:p w14:paraId="0DAEA080" w14:textId="77777777" w:rsidR="007C68C9" w:rsidRPr="007C68C9" w:rsidRDefault="007C68C9" w:rsidP="007C68C9">
            <w:pPr>
              <w:autoSpaceDE w:val="0"/>
              <w:autoSpaceDN w:val="0"/>
              <w:bidi/>
              <w:adjustRightInd w:val="0"/>
              <w:rPr>
                <w:rFonts w:ascii="Times New Roman" w:hAnsi="Times New Roman" w:cs="B Mitra"/>
                <w:sz w:val="18"/>
                <w:szCs w:val="18"/>
                <w:rtl/>
              </w:rPr>
            </w:pPr>
            <w:r w:rsidRPr="007C68C9">
              <w:rPr>
                <w:rFonts w:ascii="Times New Roman" w:hAnsi="Times New Roman" w:cs="B Mitra" w:hint="cs"/>
                <w:sz w:val="18"/>
                <w:szCs w:val="18"/>
                <w:rtl/>
              </w:rPr>
              <w:t>گروه</w:t>
            </w:r>
            <w:r w:rsidRPr="007C68C9">
              <w:rPr>
                <w:rFonts w:ascii="Times New Roman" w:hAnsi="Times New Roman" w:cs="Times New Roman"/>
                <w:sz w:val="18"/>
                <w:szCs w:val="18"/>
                <w:rtl/>
              </w:rPr>
              <w:t>×</w:t>
            </w:r>
            <w:r w:rsidRPr="007C68C9">
              <w:rPr>
                <w:rFonts w:ascii="Times New Roman" w:hAnsi="Times New Roman" w:cs="B Mitra" w:hint="cs"/>
                <w:sz w:val="18"/>
                <w:szCs w:val="18"/>
                <w:rtl/>
              </w:rPr>
              <w:t>زبان</w:t>
            </w:r>
          </w:p>
        </w:tc>
        <w:tc>
          <w:tcPr>
            <w:tcW w:w="0" w:type="auto"/>
            <w:tcBorders>
              <w:top w:val="nil"/>
              <w:left w:val="nil"/>
              <w:bottom w:val="nil"/>
              <w:right w:val="nil"/>
            </w:tcBorders>
          </w:tcPr>
          <w:p w14:paraId="7F4FF9F4"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799/116</w:t>
            </w:r>
          </w:p>
        </w:tc>
        <w:tc>
          <w:tcPr>
            <w:tcW w:w="0" w:type="auto"/>
            <w:tcBorders>
              <w:top w:val="nil"/>
              <w:left w:val="nil"/>
              <w:bottom w:val="nil"/>
              <w:right w:val="nil"/>
            </w:tcBorders>
          </w:tcPr>
          <w:p w14:paraId="3A351355"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1</w:t>
            </w:r>
          </w:p>
        </w:tc>
        <w:tc>
          <w:tcPr>
            <w:tcW w:w="0" w:type="auto"/>
            <w:tcBorders>
              <w:top w:val="nil"/>
              <w:left w:val="nil"/>
              <w:bottom w:val="nil"/>
              <w:right w:val="nil"/>
            </w:tcBorders>
          </w:tcPr>
          <w:p w14:paraId="213369F0"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799/116</w:t>
            </w:r>
          </w:p>
        </w:tc>
        <w:tc>
          <w:tcPr>
            <w:tcW w:w="0" w:type="auto"/>
            <w:tcBorders>
              <w:top w:val="nil"/>
              <w:left w:val="nil"/>
              <w:bottom w:val="nil"/>
              <w:right w:val="nil"/>
            </w:tcBorders>
          </w:tcPr>
          <w:p w14:paraId="4C73EFA8"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661/5</w:t>
            </w:r>
          </w:p>
        </w:tc>
        <w:tc>
          <w:tcPr>
            <w:tcW w:w="0" w:type="auto"/>
            <w:tcBorders>
              <w:top w:val="nil"/>
              <w:left w:val="nil"/>
              <w:bottom w:val="nil"/>
              <w:right w:val="nil"/>
            </w:tcBorders>
          </w:tcPr>
          <w:p w14:paraId="16BDE736"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018/0</w:t>
            </w:r>
          </w:p>
        </w:tc>
        <w:tc>
          <w:tcPr>
            <w:tcW w:w="0" w:type="auto"/>
            <w:tcBorders>
              <w:top w:val="nil"/>
              <w:left w:val="nil"/>
              <w:bottom w:val="nil"/>
              <w:right w:val="nil"/>
            </w:tcBorders>
          </w:tcPr>
          <w:p w14:paraId="0E5BBAAB"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019/0</w:t>
            </w:r>
          </w:p>
        </w:tc>
      </w:tr>
      <w:tr w:rsidR="007C68C9" w:rsidRPr="007C68C9" w14:paraId="75C73CEE" w14:textId="77777777" w:rsidTr="00217CBC">
        <w:trPr>
          <w:jc w:val="center"/>
        </w:trPr>
        <w:tc>
          <w:tcPr>
            <w:tcW w:w="0" w:type="auto"/>
            <w:vMerge/>
            <w:tcBorders>
              <w:left w:val="nil"/>
              <w:bottom w:val="single" w:sz="4" w:space="0" w:color="auto"/>
              <w:right w:val="nil"/>
            </w:tcBorders>
          </w:tcPr>
          <w:p w14:paraId="6BF5790C" w14:textId="77777777" w:rsidR="007C68C9" w:rsidRPr="007C68C9" w:rsidRDefault="007C68C9" w:rsidP="007C68C9">
            <w:pPr>
              <w:autoSpaceDE w:val="0"/>
              <w:autoSpaceDN w:val="0"/>
              <w:bidi/>
              <w:adjustRightInd w:val="0"/>
              <w:rPr>
                <w:rFonts w:ascii="Times New Roman" w:hAnsi="Times New Roman" w:cs="B Mitra"/>
                <w:sz w:val="18"/>
                <w:szCs w:val="18"/>
                <w:rtl/>
              </w:rPr>
            </w:pPr>
          </w:p>
        </w:tc>
        <w:tc>
          <w:tcPr>
            <w:tcW w:w="0" w:type="auto"/>
            <w:vMerge/>
            <w:tcBorders>
              <w:left w:val="nil"/>
              <w:bottom w:val="single" w:sz="4" w:space="0" w:color="auto"/>
              <w:right w:val="nil"/>
            </w:tcBorders>
          </w:tcPr>
          <w:p w14:paraId="4331A696" w14:textId="77777777" w:rsidR="007C68C9" w:rsidRPr="007C68C9" w:rsidRDefault="007C68C9" w:rsidP="007C68C9">
            <w:pPr>
              <w:autoSpaceDE w:val="0"/>
              <w:autoSpaceDN w:val="0"/>
              <w:bidi/>
              <w:adjustRightInd w:val="0"/>
              <w:rPr>
                <w:rFonts w:ascii="Times New Roman" w:hAnsi="Times New Roman" w:cs="B Mitra"/>
                <w:sz w:val="18"/>
                <w:szCs w:val="18"/>
                <w:rtl/>
              </w:rPr>
            </w:pPr>
          </w:p>
        </w:tc>
        <w:tc>
          <w:tcPr>
            <w:tcW w:w="0" w:type="auto"/>
            <w:tcBorders>
              <w:top w:val="nil"/>
              <w:left w:val="nil"/>
              <w:bottom w:val="single" w:sz="4" w:space="0" w:color="auto"/>
              <w:right w:val="nil"/>
            </w:tcBorders>
          </w:tcPr>
          <w:p w14:paraId="62D0B19D" w14:textId="77777777" w:rsidR="007C68C9" w:rsidRPr="007C68C9" w:rsidRDefault="007C68C9" w:rsidP="007C68C9">
            <w:pPr>
              <w:autoSpaceDE w:val="0"/>
              <w:autoSpaceDN w:val="0"/>
              <w:bidi/>
              <w:adjustRightInd w:val="0"/>
              <w:rPr>
                <w:rFonts w:ascii="Times New Roman" w:hAnsi="Times New Roman" w:cs="B Mitra"/>
                <w:sz w:val="18"/>
                <w:szCs w:val="18"/>
                <w:rtl/>
              </w:rPr>
            </w:pPr>
            <w:r w:rsidRPr="007C68C9">
              <w:rPr>
                <w:rFonts w:ascii="Times New Roman" w:hAnsi="Times New Roman" w:cs="B Mitra" w:hint="cs"/>
                <w:sz w:val="18"/>
                <w:szCs w:val="18"/>
                <w:rtl/>
              </w:rPr>
              <w:t>خطا</w:t>
            </w:r>
          </w:p>
        </w:tc>
        <w:tc>
          <w:tcPr>
            <w:tcW w:w="0" w:type="auto"/>
            <w:tcBorders>
              <w:top w:val="nil"/>
              <w:left w:val="nil"/>
              <w:bottom w:val="single" w:sz="4" w:space="0" w:color="auto"/>
              <w:right w:val="nil"/>
            </w:tcBorders>
          </w:tcPr>
          <w:p w14:paraId="7B3ACE2A"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173/6086</w:t>
            </w:r>
          </w:p>
        </w:tc>
        <w:tc>
          <w:tcPr>
            <w:tcW w:w="0" w:type="auto"/>
            <w:tcBorders>
              <w:top w:val="nil"/>
              <w:left w:val="nil"/>
              <w:bottom w:val="single" w:sz="4" w:space="0" w:color="auto"/>
              <w:right w:val="nil"/>
            </w:tcBorders>
          </w:tcPr>
          <w:p w14:paraId="1A04244F"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295</w:t>
            </w:r>
          </w:p>
        </w:tc>
        <w:tc>
          <w:tcPr>
            <w:tcW w:w="0" w:type="auto"/>
            <w:tcBorders>
              <w:top w:val="nil"/>
              <w:left w:val="nil"/>
              <w:bottom w:val="single" w:sz="4" w:space="0" w:color="auto"/>
              <w:right w:val="nil"/>
            </w:tcBorders>
          </w:tcPr>
          <w:p w14:paraId="2BF1B8B3" w14:textId="77777777" w:rsidR="007C68C9" w:rsidRPr="007C68C9" w:rsidRDefault="007C68C9" w:rsidP="007C68C9">
            <w:pPr>
              <w:autoSpaceDE w:val="0"/>
              <w:autoSpaceDN w:val="0"/>
              <w:bidi/>
              <w:adjustRightInd w:val="0"/>
              <w:ind w:left="60" w:right="60"/>
              <w:jc w:val="center"/>
              <w:rPr>
                <w:rFonts w:ascii="Arial" w:hAnsi="Arial" w:cs="B Mitra"/>
                <w:sz w:val="18"/>
                <w:szCs w:val="18"/>
              </w:rPr>
            </w:pPr>
            <w:r w:rsidRPr="007C68C9">
              <w:rPr>
                <w:rFonts w:ascii="Arial" w:hAnsi="Arial" w:cs="B Mitra" w:hint="cs"/>
                <w:sz w:val="18"/>
                <w:szCs w:val="18"/>
                <w:rtl/>
              </w:rPr>
              <w:t>631/20</w:t>
            </w:r>
          </w:p>
        </w:tc>
        <w:tc>
          <w:tcPr>
            <w:tcW w:w="0" w:type="auto"/>
            <w:tcBorders>
              <w:top w:val="nil"/>
              <w:left w:val="nil"/>
              <w:bottom w:val="single" w:sz="4" w:space="0" w:color="auto"/>
              <w:right w:val="nil"/>
            </w:tcBorders>
            <w:vAlign w:val="center"/>
          </w:tcPr>
          <w:p w14:paraId="7347883C" w14:textId="77777777" w:rsidR="007C68C9" w:rsidRPr="007C68C9" w:rsidRDefault="007C68C9" w:rsidP="007C68C9">
            <w:pPr>
              <w:autoSpaceDE w:val="0"/>
              <w:autoSpaceDN w:val="0"/>
              <w:bidi/>
              <w:adjustRightInd w:val="0"/>
              <w:jc w:val="center"/>
              <w:rPr>
                <w:rFonts w:ascii="Arial" w:hAnsi="Arial" w:cs="B Mitra"/>
                <w:sz w:val="18"/>
                <w:szCs w:val="18"/>
              </w:rPr>
            </w:pPr>
          </w:p>
        </w:tc>
        <w:tc>
          <w:tcPr>
            <w:tcW w:w="0" w:type="auto"/>
            <w:tcBorders>
              <w:top w:val="nil"/>
              <w:left w:val="nil"/>
              <w:bottom w:val="single" w:sz="4" w:space="0" w:color="auto"/>
              <w:right w:val="nil"/>
            </w:tcBorders>
            <w:vAlign w:val="center"/>
          </w:tcPr>
          <w:p w14:paraId="1A426481" w14:textId="77777777" w:rsidR="007C68C9" w:rsidRPr="007C68C9" w:rsidRDefault="007C68C9" w:rsidP="007C68C9">
            <w:pPr>
              <w:autoSpaceDE w:val="0"/>
              <w:autoSpaceDN w:val="0"/>
              <w:bidi/>
              <w:adjustRightInd w:val="0"/>
              <w:jc w:val="center"/>
              <w:rPr>
                <w:rFonts w:ascii="Arial" w:hAnsi="Arial" w:cs="B Mitra"/>
                <w:sz w:val="18"/>
                <w:szCs w:val="18"/>
              </w:rPr>
            </w:pPr>
          </w:p>
        </w:tc>
        <w:tc>
          <w:tcPr>
            <w:tcW w:w="0" w:type="auto"/>
            <w:tcBorders>
              <w:top w:val="nil"/>
              <w:left w:val="nil"/>
              <w:bottom w:val="single" w:sz="4" w:space="0" w:color="auto"/>
              <w:right w:val="nil"/>
            </w:tcBorders>
            <w:vAlign w:val="center"/>
          </w:tcPr>
          <w:p w14:paraId="00166256" w14:textId="77777777" w:rsidR="007C68C9" w:rsidRPr="007C68C9" w:rsidRDefault="007C68C9" w:rsidP="007C68C9">
            <w:pPr>
              <w:autoSpaceDE w:val="0"/>
              <w:autoSpaceDN w:val="0"/>
              <w:bidi/>
              <w:adjustRightInd w:val="0"/>
              <w:jc w:val="center"/>
              <w:rPr>
                <w:rFonts w:ascii="Arial" w:hAnsi="Arial" w:cs="B Mitra"/>
                <w:sz w:val="18"/>
                <w:szCs w:val="18"/>
              </w:rPr>
            </w:pPr>
          </w:p>
        </w:tc>
      </w:tr>
    </w:tbl>
    <w:p w14:paraId="77795F6F" w14:textId="77777777" w:rsidR="007C68C9" w:rsidRPr="007C68C9" w:rsidRDefault="007C68C9" w:rsidP="007C68C9">
      <w:pPr>
        <w:bidi/>
        <w:spacing w:after="0" w:line="240" w:lineRule="auto"/>
        <w:jc w:val="both"/>
        <w:rPr>
          <w:rFonts w:cs="B Nazanin"/>
          <w:sz w:val="18"/>
          <w:szCs w:val="18"/>
        </w:rPr>
      </w:pPr>
      <w:r w:rsidRPr="007C68C9">
        <w:rPr>
          <w:rFonts w:cs="B Nazanin" w:hint="cs"/>
          <w:i/>
          <w:iCs/>
          <w:sz w:val="18"/>
          <w:szCs w:val="18"/>
          <w:rtl/>
        </w:rPr>
        <w:t>نکته.</w:t>
      </w:r>
      <w:r w:rsidRPr="007C68C9">
        <w:rPr>
          <w:rFonts w:cs="B Nazanin" w:hint="cs"/>
          <w:sz w:val="18"/>
          <w:szCs w:val="18"/>
          <w:rtl/>
        </w:rPr>
        <w:t xml:space="preserve"> گروه: اول: یاددهنده-ساخته؛ گروه دوم: فراگیر-ساخته؛ زبان: زبان مادری.</w:t>
      </w:r>
    </w:p>
    <w:p w14:paraId="064F1F3D" w14:textId="77777777" w:rsidR="007C68C9" w:rsidRPr="007C68C9" w:rsidRDefault="007C68C9" w:rsidP="007C68C9">
      <w:pPr>
        <w:bidi/>
        <w:spacing w:after="0" w:line="240" w:lineRule="auto"/>
        <w:jc w:val="center"/>
        <w:rPr>
          <w:rFonts w:cs="B Nazanin"/>
          <w:b/>
          <w:bCs/>
          <w:sz w:val="24"/>
          <w:szCs w:val="24"/>
          <w:rtl/>
        </w:rPr>
      </w:pPr>
      <w:r w:rsidRPr="007C68C9">
        <w:rPr>
          <w:rFonts w:cs="B Nazanin"/>
          <w:b/>
          <w:bCs/>
          <w:noProof/>
          <w:sz w:val="24"/>
          <w:szCs w:val="24"/>
          <w:rtl/>
        </w:rPr>
        <w:lastRenderedPageBreak/>
        <w:drawing>
          <wp:inline distT="0" distB="0" distL="0" distR="0" wp14:anchorId="5AF36661" wp14:editId="46AB7220">
            <wp:extent cx="3515096" cy="214349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039" t="8200" r="11608" b="65356"/>
                    <a:stretch/>
                  </pic:blipFill>
                  <pic:spPr bwMode="auto">
                    <a:xfrm>
                      <a:off x="0" y="0"/>
                      <a:ext cx="3516397" cy="2144290"/>
                    </a:xfrm>
                    <a:prstGeom prst="rect">
                      <a:avLst/>
                    </a:prstGeom>
                    <a:noFill/>
                    <a:ln>
                      <a:noFill/>
                    </a:ln>
                    <a:extLst>
                      <a:ext uri="{53640926-AAD7-44D8-BBD7-CCE9431645EC}">
                        <a14:shadowObscured xmlns:a14="http://schemas.microsoft.com/office/drawing/2010/main"/>
                      </a:ext>
                    </a:extLst>
                  </pic:spPr>
                </pic:pic>
              </a:graphicData>
            </a:graphic>
          </wp:inline>
        </w:drawing>
      </w:r>
    </w:p>
    <w:p w14:paraId="246E08A8" w14:textId="77777777" w:rsidR="007C68C9" w:rsidRPr="007C68C9" w:rsidRDefault="007C68C9" w:rsidP="007C68C9">
      <w:pPr>
        <w:pStyle w:val="Caption"/>
        <w:spacing w:after="0"/>
        <w:jc w:val="center"/>
        <w:rPr>
          <w:rFonts w:ascii="Times New Roman" w:hAnsi="Times New Roman" w:cs="B Nazanin"/>
          <w:i w:val="0"/>
          <w:iCs w:val="0"/>
          <w:color w:val="auto"/>
          <w:sz w:val="24"/>
          <w:szCs w:val="24"/>
          <w:rtl/>
        </w:rPr>
      </w:pPr>
      <w:r w:rsidRPr="007C68C9">
        <w:rPr>
          <w:rFonts w:ascii="Times New Roman" w:hAnsi="Times New Roman" w:cs="B Nazanin" w:hint="cs"/>
          <w:b/>
          <w:bCs/>
          <w:i w:val="0"/>
          <w:iCs w:val="0"/>
          <w:color w:val="auto"/>
          <w:sz w:val="24"/>
          <w:szCs w:val="24"/>
          <w:rtl/>
        </w:rPr>
        <w:t>شکل (9):</w:t>
      </w:r>
      <w:r w:rsidRPr="007C68C9">
        <w:rPr>
          <w:rFonts w:ascii="Times New Roman" w:hAnsi="Times New Roman" w:cs="B Nazanin" w:hint="cs"/>
          <w:i w:val="0"/>
          <w:iCs w:val="0"/>
          <w:color w:val="auto"/>
          <w:sz w:val="24"/>
          <w:szCs w:val="24"/>
          <w:rtl/>
        </w:rPr>
        <w:t xml:space="preserve"> میانگین نمرات </w:t>
      </w:r>
      <w:proofErr w:type="spellStart"/>
      <w:r w:rsidRPr="007C68C9">
        <w:rPr>
          <w:rFonts w:ascii="Times New Roman" w:hAnsi="Times New Roman" w:cs="B Nazanin" w:hint="cs"/>
          <w:i w:val="0"/>
          <w:iCs w:val="0"/>
          <w:color w:val="auto"/>
          <w:sz w:val="24"/>
          <w:szCs w:val="24"/>
          <w:rtl/>
        </w:rPr>
        <w:t>خوانداری</w:t>
      </w:r>
      <w:proofErr w:type="spellEnd"/>
      <w:r w:rsidRPr="007C68C9">
        <w:rPr>
          <w:rFonts w:ascii="Times New Roman" w:hAnsi="Times New Roman" w:cs="B Nazanin" w:hint="cs"/>
          <w:i w:val="0"/>
          <w:iCs w:val="0"/>
          <w:color w:val="auto"/>
          <w:sz w:val="24"/>
          <w:szCs w:val="24"/>
          <w:rtl/>
        </w:rPr>
        <w:t xml:space="preserve"> در طول دوره </w:t>
      </w:r>
      <w:proofErr w:type="spellStart"/>
      <w:r w:rsidRPr="007C68C9">
        <w:rPr>
          <w:rFonts w:ascii="Times New Roman" w:hAnsi="Times New Roman" w:cs="B Nazanin" w:hint="cs"/>
          <w:i w:val="0"/>
          <w:iCs w:val="0"/>
          <w:color w:val="auto"/>
          <w:sz w:val="24"/>
          <w:szCs w:val="24"/>
          <w:rtl/>
        </w:rPr>
        <w:t>به‌تفکیک</w:t>
      </w:r>
      <w:proofErr w:type="spellEnd"/>
      <w:r w:rsidRPr="007C68C9">
        <w:rPr>
          <w:rFonts w:ascii="Times New Roman" w:hAnsi="Times New Roman" w:cs="B Nazanin" w:hint="cs"/>
          <w:i w:val="0"/>
          <w:iCs w:val="0"/>
          <w:color w:val="auto"/>
          <w:sz w:val="24"/>
          <w:szCs w:val="24"/>
          <w:rtl/>
        </w:rPr>
        <w:t xml:space="preserve"> گروه </w:t>
      </w:r>
      <w:proofErr w:type="spellStart"/>
      <w:r w:rsidRPr="007C68C9">
        <w:rPr>
          <w:rFonts w:ascii="Times New Roman" w:hAnsi="Times New Roman" w:cs="B Nazanin"/>
          <w:i w:val="0"/>
          <w:iCs w:val="0"/>
          <w:color w:val="auto"/>
          <w:sz w:val="24"/>
          <w:szCs w:val="24"/>
          <w:rtl/>
        </w:rPr>
        <w:t>داستان‌پرداز</w:t>
      </w:r>
      <w:r w:rsidRPr="007C68C9">
        <w:rPr>
          <w:rFonts w:ascii="Times New Roman" w:hAnsi="Times New Roman" w:cs="B Nazanin" w:hint="cs"/>
          <w:i w:val="0"/>
          <w:iCs w:val="0"/>
          <w:color w:val="auto"/>
          <w:sz w:val="24"/>
          <w:szCs w:val="24"/>
          <w:rtl/>
        </w:rPr>
        <w:t>ی</w:t>
      </w:r>
      <w:proofErr w:type="spellEnd"/>
    </w:p>
    <w:p w14:paraId="2C4ECFED" w14:textId="77777777" w:rsidR="007C68C9" w:rsidRPr="007C68C9" w:rsidRDefault="007C68C9" w:rsidP="007C68C9">
      <w:pPr>
        <w:bidi/>
        <w:spacing w:after="0" w:line="240" w:lineRule="auto"/>
        <w:rPr>
          <w:rFonts w:cs="B Nazanin"/>
          <w:b/>
          <w:bCs/>
          <w:sz w:val="24"/>
          <w:szCs w:val="24"/>
          <w:rtl/>
        </w:rPr>
      </w:pPr>
      <w:r w:rsidRPr="007C68C9">
        <w:rPr>
          <w:rFonts w:cs="B Nazanin" w:hint="cs"/>
          <w:b/>
          <w:bCs/>
          <w:sz w:val="24"/>
          <w:szCs w:val="24"/>
          <w:rtl/>
        </w:rPr>
        <w:t>تحلیل عملکرد (در عرصه)</w:t>
      </w:r>
    </w:p>
    <w:p w14:paraId="668B8818" w14:textId="77777777" w:rsidR="007C68C9" w:rsidRPr="007C68C9" w:rsidRDefault="007C68C9" w:rsidP="007C68C9">
      <w:pPr>
        <w:bidi/>
        <w:spacing w:after="0" w:line="240" w:lineRule="auto"/>
        <w:jc w:val="both"/>
        <w:rPr>
          <w:rFonts w:cs="B Nazanin"/>
          <w:sz w:val="24"/>
          <w:szCs w:val="24"/>
          <w:rtl/>
        </w:rPr>
      </w:pPr>
      <w:r w:rsidRPr="007C68C9">
        <w:rPr>
          <w:rFonts w:cs="B Nazanin" w:hint="cs"/>
          <w:sz w:val="24"/>
          <w:szCs w:val="24"/>
          <w:rtl/>
        </w:rPr>
        <w:t>طبق جدول 4، میانگین نمرات نوشتاری در عرصه در گروه فراگیران به‌طور معناداری بیش از این میانگین در گروه یاددهنده</w:t>
      </w:r>
      <w:r w:rsidRPr="007C68C9">
        <w:rPr>
          <w:rFonts w:cs="B Nazanin"/>
          <w:sz w:val="24"/>
          <w:szCs w:val="24"/>
          <w:rtl/>
        </w:rPr>
        <w:softHyphen/>
      </w:r>
      <w:r w:rsidRPr="007C68C9">
        <w:rPr>
          <w:rFonts w:cs="B Nazanin" w:hint="cs"/>
          <w:sz w:val="24"/>
          <w:szCs w:val="24"/>
          <w:rtl/>
        </w:rPr>
        <w:t xml:space="preserve">ها بود </w:t>
      </w:r>
      <w:r w:rsidRPr="007C68C9">
        <w:rPr>
          <w:rFonts w:ascii="Times New Roman" w:hAnsi="Times New Roman" w:cs="B Nazanin" w:hint="cs"/>
          <w:sz w:val="24"/>
          <w:szCs w:val="24"/>
          <w:rtl/>
        </w:rPr>
        <w:t>(اختلاف میانگین = 94/5 و 84/37=</w:t>
      </w:r>
      <w:r w:rsidRPr="007C68C9">
        <w:rPr>
          <w:rFonts w:ascii="Times New Roman" w:hAnsi="Times New Roman" w:cs="B Nazanin" w:hint="cs"/>
          <w:sz w:val="24"/>
          <w:szCs w:val="24"/>
          <w:vertAlign w:val="subscript"/>
          <w:rtl/>
        </w:rPr>
        <w:t>297</w:t>
      </w:r>
      <w:r w:rsidRPr="007C68C9">
        <w:rPr>
          <w:rFonts w:ascii="Times New Roman" w:hAnsi="Times New Roman" w:cs="B Nazanin"/>
          <w:sz w:val="24"/>
          <w:szCs w:val="24"/>
        </w:rPr>
        <w:t>t</w:t>
      </w:r>
      <w:r w:rsidRPr="007C68C9">
        <w:rPr>
          <w:rFonts w:ascii="Times New Roman" w:hAnsi="Times New Roman" w:cs="B Nazanin" w:hint="cs"/>
          <w:sz w:val="24"/>
          <w:szCs w:val="24"/>
          <w:rtl/>
        </w:rPr>
        <w:t xml:space="preserve"> و </w:t>
      </w:r>
      <w:r w:rsidRPr="007C68C9">
        <w:rPr>
          <w:rFonts w:cs="B Nazanin" w:hint="cs"/>
          <w:sz w:val="24"/>
          <w:szCs w:val="24"/>
          <w:rtl/>
        </w:rPr>
        <w:t>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ascii="Times New Roman" w:hAnsi="Times New Roman" w:cs="B Nazanin" w:hint="cs"/>
          <w:sz w:val="24"/>
          <w:szCs w:val="24"/>
          <w:rtl/>
        </w:rPr>
        <w:t xml:space="preserve">). </w:t>
      </w:r>
      <w:r w:rsidRPr="007C68C9">
        <w:rPr>
          <w:rFonts w:cs="B Nazanin" w:hint="cs"/>
          <w:sz w:val="24"/>
          <w:szCs w:val="24"/>
          <w:rtl/>
        </w:rPr>
        <w:t>این اختلاف در مورد شرکت‌کنندگان فارسی‌زبانان و غیرفارسی‌زبانان به‌ترتیب 3/6 و 19/5 نمره بود (001/0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cs="B Nazanin" w:hint="cs"/>
          <w:sz w:val="24"/>
          <w:szCs w:val="24"/>
          <w:rtl/>
        </w:rPr>
        <w:t>)</w:t>
      </w:r>
      <w:r w:rsidRPr="007C68C9">
        <w:rPr>
          <w:rFonts w:ascii="Times New Roman" w:hAnsi="Times New Roman" w:cs="B Nazanin"/>
          <w:sz w:val="24"/>
          <w:szCs w:val="24"/>
        </w:rPr>
        <w:t>.</w:t>
      </w:r>
      <w:r w:rsidRPr="007C68C9">
        <w:rPr>
          <w:rFonts w:cs="B Nazanin" w:hint="cs"/>
          <w:sz w:val="24"/>
          <w:szCs w:val="24"/>
          <w:rtl/>
        </w:rPr>
        <w:t xml:space="preserve"> میانگین نمرات مهارت خوانداری در عرصه نیز در گروه فراگیران به‌طور معناداری بیش از این میانگین در گروه یاددهنده</w:t>
      </w:r>
      <w:r w:rsidRPr="007C68C9">
        <w:rPr>
          <w:rFonts w:cs="B Nazanin"/>
          <w:sz w:val="24"/>
          <w:szCs w:val="24"/>
          <w:rtl/>
        </w:rPr>
        <w:softHyphen/>
      </w:r>
      <w:r w:rsidRPr="007C68C9">
        <w:rPr>
          <w:rFonts w:cs="B Nazanin" w:hint="cs"/>
          <w:sz w:val="24"/>
          <w:szCs w:val="24"/>
          <w:rtl/>
        </w:rPr>
        <w:t xml:space="preserve">ها بود </w:t>
      </w:r>
      <w:r w:rsidRPr="007C68C9">
        <w:rPr>
          <w:rFonts w:ascii="Times New Roman" w:hAnsi="Times New Roman" w:cs="B Nazanin" w:hint="cs"/>
          <w:sz w:val="24"/>
          <w:szCs w:val="24"/>
          <w:rtl/>
        </w:rPr>
        <w:t>(اختلاف میانگین = 07/6 و 46/35</w:t>
      </w:r>
      <w:r w:rsidRPr="007C68C9">
        <w:rPr>
          <w:rFonts w:ascii="Times New Roman" w:hAnsi="Times New Roman" w:cs="B Nazanin"/>
          <w:sz w:val="24"/>
          <w:szCs w:val="24"/>
        </w:rPr>
        <w:t xml:space="preserve"> </w:t>
      </w:r>
      <w:r w:rsidRPr="007C68C9">
        <w:rPr>
          <w:rFonts w:ascii="Times New Roman" w:hAnsi="Times New Roman" w:cs="B Nazanin" w:hint="cs"/>
          <w:sz w:val="24"/>
          <w:szCs w:val="24"/>
          <w:rtl/>
        </w:rPr>
        <w:t>=</w:t>
      </w:r>
      <w:r w:rsidRPr="007C68C9">
        <w:rPr>
          <w:rFonts w:ascii="Times New Roman" w:hAnsi="Times New Roman" w:cs="B Nazanin" w:hint="cs"/>
          <w:sz w:val="24"/>
          <w:szCs w:val="24"/>
          <w:vertAlign w:val="subscript"/>
          <w:rtl/>
        </w:rPr>
        <w:t>297</w:t>
      </w:r>
      <w:r w:rsidRPr="007C68C9">
        <w:rPr>
          <w:rFonts w:ascii="Times New Roman" w:hAnsi="Times New Roman" w:cs="B Nazanin"/>
          <w:sz w:val="24"/>
          <w:szCs w:val="24"/>
        </w:rPr>
        <w:t>t</w:t>
      </w:r>
      <w:r w:rsidRPr="007C68C9">
        <w:rPr>
          <w:rFonts w:ascii="Times New Roman" w:hAnsi="Times New Roman" w:cs="B Nazanin" w:hint="cs"/>
          <w:sz w:val="24"/>
          <w:szCs w:val="24"/>
          <w:rtl/>
        </w:rPr>
        <w:t xml:space="preserve"> و </w:t>
      </w:r>
      <w:r w:rsidRPr="007C68C9">
        <w:rPr>
          <w:rFonts w:cs="B Nazanin" w:hint="cs"/>
          <w:sz w:val="24"/>
          <w:szCs w:val="24"/>
          <w:rtl/>
        </w:rPr>
        <w:t>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ascii="Times New Roman" w:hAnsi="Times New Roman" w:cs="B Nazanin" w:hint="cs"/>
          <w:sz w:val="24"/>
          <w:szCs w:val="24"/>
          <w:rtl/>
        </w:rPr>
        <w:t>).</w:t>
      </w:r>
      <w:r w:rsidRPr="007C68C9">
        <w:rPr>
          <w:rFonts w:cs="B Nazanin" w:hint="cs"/>
          <w:sz w:val="24"/>
          <w:szCs w:val="24"/>
          <w:rtl/>
        </w:rPr>
        <w:t xml:space="preserve"> این اختلاف در گروه فارسی‌زبانان و غیرفارسی‌زبانان به‌ترتیب 43/6 و 33/5 نمره بود (001/0</w:t>
      </w:r>
      <w:r w:rsidRPr="007C68C9">
        <w:rPr>
          <w:rFonts w:asciiTheme="majorBidi" w:hAnsiTheme="majorBidi" w:cs="B Nazanin"/>
          <w:i/>
          <w:iCs/>
          <w:sz w:val="24"/>
          <w:szCs w:val="24"/>
        </w:rPr>
        <w:t>p</w:t>
      </w:r>
      <w:r w:rsidRPr="007C68C9">
        <w:rPr>
          <w:rFonts w:ascii="Times New Roman" w:hAnsi="Times New Roman" w:cs="B Nazanin"/>
          <w:sz w:val="24"/>
          <w:szCs w:val="24"/>
        </w:rPr>
        <w:t>&lt;</w:t>
      </w:r>
      <w:r w:rsidRPr="007C68C9">
        <w:rPr>
          <w:rFonts w:cs="B Nazanin" w:hint="cs"/>
          <w:sz w:val="24"/>
          <w:szCs w:val="24"/>
          <w:rtl/>
        </w:rPr>
        <w:t>)</w:t>
      </w:r>
      <w:r w:rsidRPr="007C68C9">
        <w:rPr>
          <w:rFonts w:ascii="Times New Roman" w:hAnsi="Times New Roman" w:cs="B Nazanin"/>
          <w:sz w:val="24"/>
          <w:szCs w:val="24"/>
        </w:rPr>
        <w:t>.</w:t>
      </w:r>
    </w:p>
    <w:p w14:paraId="11F0E81F" w14:textId="77777777" w:rsidR="007C68C9" w:rsidRPr="007C68C9" w:rsidRDefault="007C68C9" w:rsidP="007C68C9">
      <w:pPr>
        <w:bidi/>
        <w:spacing w:after="0"/>
        <w:ind w:firstLine="284"/>
        <w:jc w:val="center"/>
        <w:rPr>
          <w:rFonts w:cs="B Nazanin"/>
          <w:sz w:val="24"/>
          <w:szCs w:val="24"/>
          <w:rtl/>
        </w:rPr>
      </w:pPr>
      <w:r w:rsidRPr="007C68C9">
        <w:rPr>
          <w:rFonts w:ascii="Times New Roman" w:hAnsi="Times New Roman" w:cs="B Nazanin" w:hint="cs"/>
          <w:b/>
          <w:bCs/>
          <w:sz w:val="24"/>
          <w:szCs w:val="24"/>
          <w:rtl/>
        </w:rPr>
        <w:t xml:space="preserve">جدول (4): </w:t>
      </w:r>
      <w:r w:rsidRPr="007C68C9">
        <w:rPr>
          <w:rFonts w:ascii="Times New Roman" w:hAnsi="Times New Roman" w:cs="B Mitra" w:hint="cs"/>
          <w:b/>
          <w:bCs/>
          <w:rtl/>
        </w:rPr>
        <w:t>مقایسۀ نمرات مهارت نوشتاری و خوانداری در عرصه</w:t>
      </w:r>
    </w:p>
    <w:tbl>
      <w:tblPr>
        <w:bidiVisual/>
        <w:tblW w:w="5000" w:type="pct"/>
        <w:tblCellMar>
          <w:left w:w="0" w:type="dxa"/>
          <w:right w:w="0" w:type="dxa"/>
        </w:tblCellMar>
        <w:tblLook w:val="0000" w:firstRow="0" w:lastRow="0" w:firstColumn="0" w:lastColumn="0" w:noHBand="0" w:noVBand="0"/>
      </w:tblPr>
      <w:tblGrid>
        <w:gridCol w:w="447"/>
        <w:gridCol w:w="909"/>
        <w:gridCol w:w="1492"/>
        <w:gridCol w:w="661"/>
        <w:gridCol w:w="1246"/>
        <w:gridCol w:w="1420"/>
        <w:gridCol w:w="752"/>
        <w:gridCol w:w="917"/>
        <w:gridCol w:w="944"/>
      </w:tblGrid>
      <w:tr w:rsidR="007C68C9" w:rsidRPr="007C68C9" w14:paraId="0D189AAE" w14:textId="77777777" w:rsidTr="00217CBC">
        <w:trPr>
          <w:cantSplit/>
        </w:trPr>
        <w:tc>
          <w:tcPr>
            <w:tcW w:w="254" w:type="pct"/>
            <w:tcBorders>
              <w:top w:val="single" w:sz="4" w:space="0" w:color="auto"/>
              <w:bottom w:val="single" w:sz="4" w:space="0" w:color="auto"/>
            </w:tcBorders>
            <w:vAlign w:val="center"/>
          </w:tcPr>
          <w:p w14:paraId="6205BA36" w14:textId="77777777" w:rsidR="007C68C9" w:rsidRPr="007C68C9" w:rsidRDefault="007C68C9" w:rsidP="007C68C9">
            <w:pPr>
              <w:autoSpaceDE w:val="0"/>
              <w:autoSpaceDN w:val="0"/>
              <w:bidi/>
              <w:adjustRightInd w:val="0"/>
              <w:spacing w:after="0" w:line="240" w:lineRule="auto"/>
              <w:jc w:val="center"/>
              <w:rPr>
                <w:rFonts w:ascii="Arial" w:hAnsi="Arial" w:cs="B Mitra"/>
              </w:rPr>
            </w:pPr>
            <w:r w:rsidRPr="007C68C9">
              <w:rPr>
                <w:rFonts w:ascii="Arial" w:hAnsi="Arial" w:cs="B Mitra" w:hint="cs"/>
                <w:rtl/>
              </w:rPr>
              <w:t>مهارت</w:t>
            </w:r>
          </w:p>
        </w:tc>
        <w:tc>
          <w:tcPr>
            <w:tcW w:w="517" w:type="pct"/>
            <w:tcBorders>
              <w:top w:val="single" w:sz="4" w:space="0" w:color="auto"/>
              <w:bottom w:val="single" w:sz="4" w:space="0" w:color="auto"/>
            </w:tcBorders>
            <w:shd w:val="clear" w:color="auto" w:fill="FFFFFF"/>
            <w:vAlign w:val="center"/>
          </w:tcPr>
          <w:p w14:paraId="10C5985D"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tl/>
              </w:rPr>
            </w:pPr>
            <w:r w:rsidRPr="007C68C9">
              <w:rPr>
                <w:rFonts w:ascii="Arial" w:hAnsi="Arial" w:cs="B Mitra" w:hint="cs"/>
                <w:rtl/>
              </w:rPr>
              <w:t>زبان مادری</w:t>
            </w:r>
          </w:p>
        </w:tc>
        <w:tc>
          <w:tcPr>
            <w:tcW w:w="849" w:type="pct"/>
            <w:tcBorders>
              <w:top w:val="single" w:sz="4" w:space="0" w:color="auto"/>
              <w:bottom w:val="single" w:sz="4" w:space="0" w:color="auto"/>
            </w:tcBorders>
            <w:shd w:val="clear" w:color="auto" w:fill="FFFFFF"/>
            <w:vAlign w:val="center"/>
          </w:tcPr>
          <w:p w14:paraId="0772ED19"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rtl/>
              </w:rPr>
              <w:t>گروه</w:t>
            </w:r>
            <w:r w:rsidRPr="007C68C9">
              <w:rPr>
                <w:rFonts w:ascii="Arial" w:hAnsi="Arial" w:cs="B Mitra" w:hint="cs"/>
                <w:rtl/>
              </w:rPr>
              <w:t xml:space="preserve"> داستان‌پردازی</w:t>
            </w:r>
          </w:p>
        </w:tc>
        <w:tc>
          <w:tcPr>
            <w:tcW w:w="376" w:type="pct"/>
            <w:tcBorders>
              <w:top w:val="single" w:sz="4" w:space="0" w:color="auto"/>
              <w:bottom w:val="single" w:sz="4" w:space="0" w:color="auto"/>
            </w:tcBorders>
            <w:shd w:val="clear" w:color="auto" w:fill="FFFFFF"/>
            <w:vAlign w:val="center"/>
          </w:tcPr>
          <w:p w14:paraId="5EFE8C3B"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tl/>
              </w:rPr>
            </w:pPr>
            <w:r w:rsidRPr="007C68C9">
              <w:rPr>
                <w:rFonts w:ascii="Arial" w:hAnsi="Arial" w:cs="B Mitra" w:hint="cs"/>
                <w:rtl/>
              </w:rPr>
              <w:t>میانگین</w:t>
            </w:r>
          </w:p>
        </w:tc>
        <w:tc>
          <w:tcPr>
            <w:tcW w:w="709" w:type="pct"/>
            <w:tcBorders>
              <w:top w:val="single" w:sz="4" w:space="0" w:color="auto"/>
              <w:bottom w:val="single" w:sz="4" w:space="0" w:color="auto"/>
            </w:tcBorders>
            <w:shd w:val="clear" w:color="auto" w:fill="FFFFFF"/>
            <w:vAlign w:val="center"/>
          </w:tcPr>
          <w:p w14:paraId="66569D75"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انحراف استاندارد</w:t>
            </w:r>
          </w:p>
        </w:tc>
        <w:tc>
          <w:tcPr>
            <w:tcW w:w="808" w:type="pct"/>
            <w:tcBorders>
              <w:top w:val="single" w:sz="4" w:space="0" w:color="auto"/>
              <w:bottom w:val="single" w:sz="4" w:space="0" w:color="auto"/>
            </w:tcBorders>
            <w:shd w:val="clear" w:color="auto" w:fill="FFFFFF"/>
            <w:vAlign w:val="center"/>
          </w:tcPr>
          <w:p w14:paraId="23E36C2B"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اختلاف میانگین‌ها</w:t>
            </w:r>
          </w:p>
        </w:tc>
        <w:tc>
          <w:tcPr>
            <w:tcW w:w="428" w:type="pct"/>
            <w:tcBorders>
              <w:top w:val="single" w:sz="4" w:space="0" w:color="auto"/>
              <w:bottom w:val="single" w:sz="4" w:space="0" w:color="auto"/>
            </w:tcBorders>
            <w:shd w:val="clear" w:color="auto" w:fill="FFFFFF"/>
            <w:vAlign w:val="center"/>
          </w:tcPr>
          <w:p w14:paraId="66B97F37" w14:textId="77777777" w:rsidR="007C68C9" w:rsidRPr="007C68C9" w:rsidRDefault="007C68C9" w:rsidP="007C68C9">
            <w:pPr>
              <w:autoSpaceDE w:val="0"/>
              <w:autoSpaceDN w:val="0"/>
              <w:bidi/>
              <w:adjustRightInd w:val="0"/>
              <w:spacing w:after="0" w:line="320" w:lineRule="atLeast"/>
              <w:ind w:left="60" w:right="60"/>
              <w:jc w:val="center"/>
              <w:rPr>
                <w:rFonts w:asciiTheme="majorBidi" w:hAnsiTheme="majorBidi" w:cstheme="majorBidi"/>
              </w:rPr>
            </w:pPr>
            <w:r w:rsidRPr="007C68C9">
              <w:rPr>
                <w:rFonts w:asciiTheme="majorBidi" w:hAnsiTheme="majorBidi" w:cstheme="majorBidi"/>
              </w:rPr>
              <w:t>t</w:t>
            </w:r>
          </w:p>
        </w:tc>
        <w:tc>
          <w:tcPr>
            <w:tcW w:w="522" w:type="pct"/>
            <w:tcBorders>
              <w:top w:val="single" w:sz="4" w:space="0" w:color="auto"/>
              <w:bottom w:val="single" w:sz="4" w:space="0" w:color="auto"/>
            </w:tcBorders>
            <w:shd w:val="clear" w:color="auto" w:fill="FFFFFF"/>
            <w:vAlign w:val="center"/>
          </w:tcPr>
          <w:p w14:paraId="755259C3"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tl/>
              </w:rPr>
            </w:pPr>
            <w:r w:rsidRPr="007C68C9">
              <w:rPr>
                <w:rFonts w:ascii="Arial" w:hAnsi="Arial" w:cs="B Mitra" w:hint="cs"/>
                <w:rtl/>
              </w:rPr>
              <w:t>درجۀ آزادی</w:t>
            </w:r>
          </w:p>
        </w:tc>
        <w:tc>
          <w:tcPr>
            <w:tcW w:w="537" w:type="pct"/>
            <w:tcBorders>
              <w:top w:val="single" w:sz="4" w:space="0" w:color="auto"/>
              <w:bottom w:val="single" w:sz="4" w:space="0" w:color="auto"/>
            </w:tcBorders>
            <w:shd w:val="clear" w:color="auto" w:fill="FFFFFF"/>
            <w:vAlign w:val="center"/>
          </w:tcPr>
          <w:p w14:paraId="734A868C"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Theme="majorBidi" w:hAnsiTheme="majorBidi" w:cstheme="majorBidi"/>
              </w:rPr>
              <w:t>p</w:t>
            </w:r>
            <w:r w:rsidRPr="007C68C9">
              <w:rPr>
                <w:rFonts w:ascii="Arial" w:hAnsi="Arial" w:cs="B Mitra"/>
              </w:rPr>
              <w:t>-</w:t>
            </w:r>
            <w:r w:rsidRPr="007C68C9">
              <w:rPr>
                <w:rFonts w:asciiTheme="majorBidi" w:hAnsiTheme="majorBidi" w:cstheme="majorBidi"/>
              </w:rPr>
              <w:t>value</w:t>
            </w:r>
          </w:p>
        </w:tc>
      </w:tr>
      <w:tr w:rsidR="007C68C9" w:rsidRPr="007C68C9" w14:paraId="39B4B511" w14:textId="77777777" w:rsidTr="00217CBC">
        <w:trPr>
          <w:cantSplit/>
        </w:trPr>
        <w:tc>
          <w:tcPr>
            <w:tcW w:w="254" w:type="pct"/>
            <w:vMerge w:val="restart"/>
            <w:tcBorders>
              <w:top w:val="single" w:sz="4" w:space="0" w:color="auto"/>
            </w:tcBorders>
            <w:shd w:val="clear" w:color="auto" w:fill="auto"/>
            <w:textDirection w:val="tbRl"/>
            <w:vAlign w:val="center"/>
          </w:tcPr>
          <w:p w14:paraId="03F2B565"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rtl/>
              </w:rPr>
              <w:t>مهارت</w:t>
            </w:r>
            <w:r w:rsidRPr="007C68C9">
              <w:rPr>
                <w:rFonts w:ascii="Arial" w:hAnsi="Arial" w:cs="B Mitra"/>
              </w:rPr>
              <w:t xml:space="preserve"> </w:t>
            </w:r>
            <w:r w:rsidRPr="007C68C9">
              <w:rPr>
                <w:rFonts w:ascii="Arial" w:hAnsi="Arial" w:cs="B Mitra"/>
                <w:rtl/>
              </w:rPr>
              <w:t>نوشتاری</w:t>
            </w:r>
            <w:r w:rsidRPr="007C68C9">
              <w:rPr>
                <w:rFonts w:ascii="Arial" w:hAnsi="Arial" w:cs="B Mitra"/>
              </w:rPr>
              <w:t xml:space="preserve"> </w:t>
            </w:r>
            <w:r w:rsidRPr="007C68C9">
              <w:rPr>
                <w:rFonts w:ascii="Arial" w:hAnsi="Arial" w:cs="B Mitra"/>
                <w:rtl/>
              </w:rPr>
              <w:t>در</w:t>
            </w:r>
            <w:r w:rsidRPr="007C68C9">
              <w:rPr>
                <w:rFonts w:ascii="Arial" w:hAnsi="Arial" w:cs="B Mitra"/>
              </w:rPr>
              <w:t xml:space="preserve"> </w:t>
            </w:r>
            <w:r w:rsidRPr="007C68C9">
              <w:rPr>
                <w:rFonts w:ascii="Arial" w:hAnsi="Arial" w:cs="B Mitra"/>
                <w:rtl/>
              </w:rPr>
              <w:t>عرصه</w:t>
            </w:r>
          </w:p>
        </w:tc>
        <w:tc>
          <w:tcPr>
            <w:tcW w:w="517" w:type="pct"/>
            <w:vMerge w:val="restart"/>
            <w:tcBorders>
              <w:top w:val="single" w:sz="4" w:space="0" w:color="auto"/>
            </w:tcBorders>
            <w:vAlign w:val="center"/>
          </w:tcPr>
          <w:p w14:paraId="11258F4E"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tl/>
              </w:rPr>
            </w:pPr>
            <w:r w:rsidRPr="007C68C9">
              <w:rPr>
                <w:rFonts w:ascii="Arial" w:hAnsi="Arial" w:cs="B Mitra" w:hint="cs"/>
                <w:rtl/>
              </w:rPr>
              <w:t>فارسی</w:t>
            </w:r>
          </w:p>
        </w:tc>
        <w:tc>
          <w:tcPr>
            <w:tcW w:w="849" w:type="pct"/>
            <w:tcBorders>
              <w:top w:val="single" w:sz="4" w:space="0" w:color="auto"/>
            </w:tcBorders>
            <w:shd w:val="clear" w:color="auto" w:fill="auto"/>
            <w:vAlign w:val="center"/>
          </w:tcPr>
          <w:p w14:paraId="68F74BDF"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rtl/>
              </w:rPr>
              <w:t>ی</w:t>
            </w:r>
            <w:r w:rsidRPr="007C68C9">
              <w:rPr>
                <w:rFonts w:ascii="Arial" w:hAnsi="Arial" w:cs="B Mitra" w:hint="cs"/>
                <w:rtl/>
              </w:rPr>
              <w:t>اد</w:t>
            </w:r>
            <w:r w:rsidRPr="007C68C9">
              <w:rPr>
                <w:rFonts w:ascii="Arial" w:hAnsi="Arial" w:cs="B Mitra"/>
                <w:rtl/>
              </w:rPr>
              <w:t>دهنده</w:t>
            </w:r>
          </w:p>
        </w:tc>
        <w:tc>
          <w:tcPr>
            <w:tcW w:w="376" w:type="pct"/>
            <w:tcBorders>
              <w:top w:val="single" w:sz="4" w:space="0" w:color="auto"/>
            </w:tcBorders>
            <w:shd w:val="clear" w:color="auto" w:fill="FFFFFF"/>
            <w:vAlign w:val="center"/>
          </w:tcPr>
          <w:p w14:paraId="72268E1D"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06/10</w:t>
            </w:r>
          </w:p>
        </w:tc>
        <w:tc>
          <w:tcPr>
            <w:tcW w:w="709" w:type="pct"/>
            <w:tcBorders>
              <w:top w:val="single" w:sz="4" w:space="0" w:color="auto"/>
            </w:tcBorders>
            <w:shd w:val="clear" w:color="auto" w:fill="FFFFFF"/>
            <w:vAlign w:val="center"/>
          </w:tcPr>
          <w:p w14:paraId="4C26E226"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248/1</w:t>
            </w:r>
          </w:p>
        </w:tc>
        <w:tc>
          <w:tcPr>
            <w:tcW w:w="808" w:type="pct"/>
            <w:vMerge w:val="restart"/>
            <w:tcBorders>
              <w:top w:val="single" w:sz="4" w:space="0" w:color="auto"/>
            </w:tcBorders>
            <w:shd w:val="clear" w:color="auto" w:fill="FFFFFF"/>
            <w:vAlign w:val="center"/>
          </w:tcPr>
          <w:p w14:paraId="0ABEB023"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3/6-</w:t>
            </w:r>
          </w:p>
        </w:tc>
        <w:tc>
          <w:tcPr>
            <w:tcW w:w="428" w:type="pct"/>
            <w:vMerge w:val="restart"/>
            <w:tcBorders>
              <w:top w:val="single" w:sz="4" w:space="0" w:color="auto"/>
            </w:tcBorders>
            <w:shd w:val="clear" w:color="auto" w:fill="FFFFFF"/>
            <w:vAlign w:val="center"/>
          </w:tcPr>
          <w:p w14:paraId="5077EA82"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34/36-</w:t>
            </w:r>
          </w:p>
        </w:tc>
        <w:tc>
          <w:tcPr>
            <w:tcW w:w="522" w:type="pct"/>
            <w:vMerge w:val="restart"/>
            <w:tcBorders>
              <w:top w:val="single" w:sz="4" w:space="0" w:color="auto"/>
            </w:tcBorders>
            <w:shd w:val="clear" w:color="auto" w:fill="FFFFFF"/>
            <w:vAlign w:val="center"/>
          </w:tcPr>
          <w:p w14:paraId="236C551F"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204</w:t>
            </w:r>
          </w:p>
        </w:tc>
        <w:tc>
          <w:tcPr>
            <w:tcW w:w="537" w:type="pct"/>
            <w:vMerge w:val="restart"/>
            <w:tcBorders>
              <w:top w:val="single" w:sz="4" w:space="0" w:color="auto"/>
            </w:tcBorders>
            <w:shd w:val="clear" w:color="auto" w:fill="FFFFFF"/>
          </w:tcPr>
          <w:p w14:paraId="0E0A3C37" w14:textId="77777777" w:rsidR="007C68C9" w:rsidRPr="007C68C9" w:rsidRDefault="007C68C9" w:rsidP="007C68C9">
            <w:pPr>
              <w:bidi/>
              <w:spacing w:after="0"/>
              <w:jc w:val="center"/>
            </w:pPr>
            <w:r w:rsidRPr="007C68C9">
              <w:rPr>
                <w:rFonts w:cs="B Nazanin" w:hint="cs"/>
                <w:sz w:val="24"/>
                <w:szCs w:val="24"/>
                <w:rtl/>
              </w:rPr>
              <w:t>001/0</w:t>
            </w:r>
            <w:r w:rsidRPr="007C68C9">
              <w:rPr>
                <w:rFonts w:ascii="Times New Roman" w:hAnsi="Times New Roman" w:cs="B Nazanin"/>
                <w:sz w:val="24"/>
                <w:szCs w:val="24"/>
              </w:rPr>
              <w:t>&lt;</w:t>
            </w:r>
          </w:p>
        </w:tc>
      </w:tr>
      <w:tr w:rsidR="007C68C9" w:rsidRPr="007C68C9" w14:paraId="7B6D8099" w14:textId="77777777" w:rsidTr="00217CBC">
        <w:trPr>
          <w:cantSplit/>
        </w:trPr>
        <w:tc>
          <w:tcPr>
            <w:tcW w:w="254" w:type="pct"/>
            <w:vMerge/>
            <w:shd w:val="clear" w:color="auto" w:fill="auto"/>
            <w:vAlign w:val="center"/>
          </w:tcPr>
          <w:p w14:paraId="649311A9"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17" w:type="pct"/>
            <w:vMerge/>
            <w:vAlign w:val="center"/>
          </w:tcPr>
          <w:p w14:paraId="79195AFB"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tl/>
              </w:rPr>
            </w:pPr>
          </w:p>
        </w:tc>
        <w:tc>
          <w:tcPr>
            <w:tcW w:w="849" w:type="pct"/>
            <w:tcBorders>
              <w:bottom w:val="single" w:sz="4" w:space="0" w:color="auto"/>
            </w:tcBorders>
            <w:shd w:val="clear" w:color="auto" w:fill="auto"/>
            <w:vAlign w:val="center"/>
          </w:tcPr>
          <w:p w14:paraId="5CC4402D"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rtl/>
              </w:rPr>
              <w:t>فراگیران</w:t>
            </w:r>
          </w:p>
        </w:tc>
        <w:tc>
          <w:tcPr>
            <w:tcW w:w="376" w:type="pct"/>
            <w:tcBorders>
              <w:bottom w:val="single" w:sz="4" w:space="0" w:color="auto"/>
            </w:tcBorders>
            <w:shd w:val="clear" w:color="auto" w:fill="FFFFFF"/>
            <w:vAlign w:val="center"/>
          </w:tcPr>
          <w:p w14:paraId="6FDED4E3"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36/16</w:t>
            </w:r>
          </w:p>
        </w:tc>
        <w:tc>
          <w:tcPr>
            <w:tcW w:w="709" w:type="pct"/>
            <w:tcBorders>
              <w:bottom w:val="single" w:sz="4" w:space="0" w:color="auto"/>
            </w:tcBorders>
            <w:shd w:val="clear" w:color="auto" w:fill="FFFFFF"/>
            <w:vAlign w:val="center"/>
          </w:tcPr>
          <w:p w14:paraId="529A00CD"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241/1</w:t>
            </w:r>
          </w:p>
        </w:tc>
        <w:tc>
          <w:tcPr>
            <w:tcW w:w="808" w:type="pct"/>
            <w:vMerge/>
            <w:tcBorders>
              <w:bottom w:val="single" w:sz="4" w:space="0" w:color="auto"/>
            </w:tcBorders>
            <w:shd w:val="clear" w:color="auto" w:fill="FFFFFF"/>
            <w:vAlign w:val="center"/>
          </w:tcPr>
          <w:p w14:paraId="791D8785"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428" w:type="pct"/>
            <w:vMerge/>
            <w:tcBorders>
              <w:bottom w:val="single" w:sz="4" w:space="0" w:color="auto"/>
            </w:tcBorders>
            <w:shd w:val="clear" w:color="auto" w:fill="FFFFFF"/>
            <w:vAlign w:val="center"/>
          </w:tcPr>
          <w:p w14:paraId="7CE4EB5B"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22" w:type="pct"/>
            <w:vMerge/>
            <w:tcBorders>
              <w:bottom w:val="single" w:sz="4" w:space="0" w:color="auto"/>
            </w:tcBorders>
            <w:shd w:val="clear" w:color="auto" w:fill="FFFFFF"/>
            <w:vAlign w:val="center"/>
          </w:tcPr>
          <w:p w14:paraId="7525ED94"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37" w:type="pct"/>
            <w:vMerge/>
            <w:tcBorders>
              <w:bottom w:val="single" w:sz="4" w:space="0" w:color="auto"/>
            </w:tcBorders>
            <w:shd w:val="clear" w:color="auto" w:fill="FFFFFF"/>
            <w:vAlign w:val="center"/>
          </w:tcPr>
          <w:p w14:paraId="4B1839C8"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r>
      <w:tr w:rsidR="007C68C9" w:rsidRPr="007C68C9" w14:paraId="4ADE19D4" w14:textId="77777777" w:rsidTr="00217CBC">
        <w:trPr>
          <w:cantSplit/>
        </w:trPr>
        <w:tc>
          <w:tcPr>
            <w:tcW w:w="254" w:type="pct"/>
            <w:vMerge/>
            <w:shd w:val="clear" w:color="auto" w:fill="auto"/>
            <w:vAlign w:val="center"/>
          </w:tcPr>
          <w:p w14:paraId="32EB70B5"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17" w:type="pct"/>
            <w:vMerge w:val="restart"/>
            <w:vAlign w:val="center"/>
          </w:tcPr>
          <w:p w14:paraId="0D4FA4CD"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tl/>
              </w:rPr>
            </w:pPr>
            <w:r w:rsidRPr="007C68C9">
              <w:rPr>
                <w:rFonts w:ascii="Arial" w:hAnsi="Arial" w:cs="B Mitra" w:hint="cs"/>
                <w:rtl/>
              </w:rPr>
              <w:t>غیرفارسی</w:t>
            </w:r>
          </w:p>
        </w:tc>
        <w:tc>
          <w:tcPr>
            <w:tcW w:w="849" w:type="pct"/>
            <w:tcBorders>
              <w:top w:val="single" w:sz="4" w:space="0" w:color="auto"/>
            </w:tcBorders>
            <w:shd w:val="clear" w:color="auto" w:fill="auto"/>
            <w:vAlign w:val="center"/>
          </w:tcPr>
          <w:p w14:paraId="4372062B"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rtl/>
              </w:rPr>
              <w:t>ی</w:t>
            </w:r>
            <w:r w:rsidRPr="007C68C9">
              <w:rPr>
                <w:rFonts w:ascii="Arial" w:hAnsi="Arial" w:cs="B Mitra" w:hint="cs"/>
                <w:rtl/>
              </w:rPr>
              <w:t>اددهنده</w:t>
            </w:r>
          </w:p>
        </w:tc>
        <w:tc>
          <w:tcPr>
            <w:tcW w:w="376" w:type="pct"/>
            <w:tcBorders>
              <w:top w:val="single" w:sz="4" w:space="0" w:color="auto"/>
            </w:tcBorders>
            <w:shd w:val="clear" w:color="auto" w:fill="FFFFFF"/>
            <w:vAlign w:val="center"/>
          </w:tcPr>
          <w:p w14:paraId="08637438"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21/11</w:t>
            </w:r>
          </w:p>
        </w:tc>
        <w:tc>
          <w:tcPr>
            <w:tcW w:w="709" w:type="pct"/>
            <w:tcBorders>
              <w:top w:val="single" w:sz="4" w:space="0" w:color="auto"/>
            </w:tcBorders>
            <w:shd w:val="clear" w:color="auto" w:fill="FFFFFF"/>
            <w:vAlign w:val="center"/>
          </w:tcPr>
          <w:p w14:paraId="6A6E3E97"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515/1</w:t>
            </w:r>
          </w:p>
        </w:tc>
        <w:tc>
          <w:tcPr>
            <w:tcW w:w="808" w:type="pct"/>
            <w:vMerge w:val="restart"/>
            <w:tcBorders>
              <w:top w:val="single" w:sz="4" w:space="0" w:color="auto"/>
            </w:tcBorders>
            <w:shd w:val="clear" w:color="auto" w:fill="FFFFFF"/>
            <w:vAlign w:val="center"/>
          </w:tcPr>
          <w:p w14:paraId="2264142E"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19/5-</w:t>
            </w:r>
          </w:p>
        </w:tc>
        <w:tc>
          <w:tcPr>
            <w:tcW w:w="428" w:type="pct"/>
            <w:vMerge w:val="restart"/>
            <w:tcBorders>
              <w:top w:val="single" w:sz="4" w:space="0" w:color="auto"/>
            </w:tcBorders>
            <w:shd w:val="clear" w:color="auto" w:fill="FFFFFF"/>
            <w:vAlign w:val="center"/>
          </w:tcPr>
          <w:p w14:paraId="7466DCB5"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37/17-</w:t>
            </w:r>
          </w:p>
        </w:tc>
        <w:tc>
          <w:tcPr>
            <w:tcW w:w="522" w:type="pct"/>
            <w:vMerge w:val="restart"/>
            <w:tcBorders>
              <w:top w:val="single" w:sz="4" w:space="0" w:color="auto"/>
            </w:tcBorders>
            <w:shd w:val="clear" w:color="auto" w:fill="FFFFFF"/>
            <w:vAlign w:val="center"/>
          </w:tcPr>
          <w:p w14:paraId="292E0E35"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91</w:t>
            </w:r>
          </w:p>
        </w:tc>
        <w:tc>
          <w:tcPr>
            <w:tcW w:w="537" w:type="pct"/>
            <w:vMerge w:val="restart"/>
            <w:tcBorders>
              <w:top w:val="single" w:sz="4" w:space="0" w:color="auto"/>
            </w:tcBorders>
            <w:shd w:val="clear" w:color="auto" w:fill="FFFFFF"/>
          </w:tcPr>
          <w:p w14:paraId="66E3C3DE" w14:textId="77777777" w:rsidR="007C68C9" w:rsidRPr="007C68C9" w:rsidRDefault="007C68C9" w:rsidP="007C68C9">
            <w:pPr>
              <w:bidi/>
              <w:spacing w:after="0"/>
              <w:jc w:val="center"/>
            </w:pPr>
            <w:r w:rsidRPr="007C68C9">
              <w:rPr>
                <w:rFonts w:cs="B Nazanin" w:hint="cs"/>
                <w:sz w:val="24"/>
                <w:szCs w:val="24"/>
                <w:rtl/>
              </w:rPr>
              <w:t>001/0</w:t>
            </w:r>
            <w:r w:rsidRPr="007C68C9">
              <w:rPr>
                <w:rFonts w:ascii="Times New Roman" w:hAnsi="Times New Roman" w:cs="B Nazanin"/>
                <w:sz w:val="24"/>
                <w:szCs w:val="24"/>
              </w:rPr>
              <w:t>&lt;</w:t>
            </w:r>
          </w:p>
        </w:tc>
      </w:tr>
      <w:tr w:rsidR="007C68C9" w:rsidRPr="007C68C9" w14:paraId="166C6C51" w14:textId="77777777" w:rsidTr="00217CBC">
        <w:trPr>
          <w:cantSplit/>
        </w:trPr>
        <w:tc>
          <w:tcPr>
            <w:tcW w:w="254" w:type="pct"/>
            <w:vMerge/>
            <w:shd w:val="clear" w:color="auto" w:fill="auto"/>
            <w:vAlign w:val="center"/>
          </w:tcPr>
          <w:p w14:paraId="4591AF5C"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17" w:type="pct"/>
            <w:vMerge/>
            <w:vAlign w:val="center"/>
          </w:tcPr>
          <w:p w14:paraId="010131FF"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tl/>
              </w:rPr>
            </w:pPr>
          </w:p>
        </w:tc>
        <w:tc>
          <w:tcPr>
            <w:tcW w:w="849" w:type="pct"/>
            <w:tcBorders>
              <w:bottom w:val="single" w:sz="4" w:space="0" w:color="auto"/>
            </w:tcBorders>
            <w:shd w:val="clear" w:color="auto" w:fill="auto"/>
            <w:vAlign w:val="center"/>
          </w:tcPr>
          <w:p w14:paraId="25E7A163"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rtl/>
              </w:rPr>
              <w:t>فراگیران</w:t>
            </w:r>
          </w:p>
        </w:tc>
        <w:tc>
          <w:tcPr>
            <w:tcW w:w="376" w:type="pct"/>
            <w:tcBorders>
              <w:bottom w:val="single" w:sz="4" w:space="0" w:color="auto"/>
            </w:tcBorders>
            <w:shd w:val="clear" w:color="auto" w:fill="FFFFFF"/>
            <w:vAlign w:val="center"/>
          </w:tcPr>
          <w:p w14:paraId="42270AB6"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4/16</w:t>
            </w:r>
          </w:p>
        </w:tc>
        <w:tc>
          <w:tcPr>
            <w:tcW w:w="709" w:type="pct"/>
            <w:tcBorders>
              <w:bottom w:val="single" w:sz="4" w:space="0" w:color="auto"/>
            </w:tcBorders>
            <w:shd w:val="clear" w:color="auto" w:fill="FFFFFF"/>
            <w:vAlign w:val="center"/>
          </w:tcPr>
          <w:p w14:paraId="6ED2D2DA"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355/1</w:t>
            </w:r>
          </w:p>
        </w:tc>
        <w:tc>
          <w:tcPr>
            <w:tcW w:w="808" w:type="pct"/>
            <w:vMerge/>
            <w:tcBorders>
              <w:bottom w:val="single" w:sz="4" w:space="0" w:color="auto"/>
            </w:tcBorders>
            <w:shd w:val="clear" w:color="auto" w:fill="FFFFFF"/>
            <w:vAlign w:val="center"/>
          </w:tcPr>
          <w:p w14:paraId="28EFD88D"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428" w:type="pct"/>
            <w:vMerge/>
            <w:tcBorders>
              <w:bottom w:val="single" w:sz="4" w:space="0" w:color="auto"/>
            </w:tcBorders>
            <w:shd w:val="clear" w:color="auto" w:fill="FFFFFF"/>
            <w:vAlign w:val="center"/>
          </w:tcPr>
          <w:p w14:paraId="14536DAB"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22" w:type="pct"/>
            <w:vMerge/>
            <w:tcBorders>
              <w:bottom w:val="single" w:sz="4" w:space="0" w:color="auto"/>
            </w:tcBorders>
            <w:shd w:val="clear" w:color="auto" w:fill="FFFFFF"/>
            <w:vAlign w:val="center"/>
          </w:tcPr>
          <w:p w14:paraId="5FA307CB"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37" w:type="pct"/>
            <w:vMerge/>
            <w:tcBorders>
              <w:bottom w:val="single" w:sz="4" w:space="0" w:color="auto"/>
            </w:tcBorders>
            <w:shd w:val="clear" w:color="auto" w:fill="FFFFFF"/>
          </w:tcPr>
          <w:p w14:paraId="0C6EEC50"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r>
      <w:tr w:rsidR="007C68C9" w:rsidRPr="007C68C9" w14:paraId="1C78C26C" w14:textId="77777777" w:rsidTr="00217CBC">
        <w:trPr>
          <w:cantSplit/>
          <w:trHeight w:val="268"/>
        </w:trPr>
        <w:tc>
          <w:tcPr>
            <w:tcW w:w="254" w:type="pct"/>
            <w:vMerge/>
            <w:shd w:val="clear" w:color="auto" w:fill="auto"/>
            <w:textDirection w:val="tbRl"/>
            <w:vAlign w:val="center"/>
          </w:tcPr>
          <w:p w14:paraId="58841C31"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17" w:type="pct"/>
            <w:vMerge w:val="restart"/>
            <w:tcBorders>
              <w:bottom w:val="single" w:sz="4" w:space="0" w:color="auto"/>
            </w:tcBorders>
            <w:vAlign w:val="center"/>
          </w:tcPr>
          <w:p w14:paraId="5F3A698D"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tl/>
              </w:rPr>
            </w:pPr>
            <w:r w:rsidRPr="007C68C9">
              <w:rPr>
                <w:rFonts w:ascii="Arial" w:hAnsi="Arial" w:cs="B Mitra" w:hint="cs"/>
                <w:rtl/>
              </w:rPr>
              <w:t>کل</w:t>
            </w:r>
          </w:p>
        </w:tc>
        <w:tc>
          <w:tcPr>
            <w:tcW w:w="849" w:type="pct"/>
            <w:tcBorders>
              <w:top w:val="single" w:sz="4" w:space="0" w:color="auto"/>
            </w:tcBorders>
            <w:shd w:val="clear" w:color="auto" w:fill="auto"/>
            <w:vAlign w:val="center"/>
          </w:tcPr>
          <w:p w14:paraId="5EF039B0"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rtl/>
              </w:rPr>
              <w:t>یا</w:t>
            </w:r>
            <w:r w:rsidRPr="007C68C9">
              <w:rPr>
                <w:rFonts w:ascii="Arial" w:hAnsi="Arial" w:cs="B Mitra" w:hint="cs"/>
                <w:rtl/>
              </w:rPr>
              <w:t>د</w:t>
            </w:r>
            <w:r w:rsidRPr="007C68C9">
              <w:rPr>
                <w:rFonts w:ascii="Arial" w:hAnsi="Arial" w:cs="B Mitra"/>
                <w:rtl/>
              </w:rPr>
              <w:t>دهنده</w:t>
            </w:r>
          </w:p>
        </w:tc>
        <w:tc>
          <w:tcPr>
            <w:tcW w:w="376" w:type="pct"/>
            <w:tcBorders>
              <w:top w:val="single" w:sz="4" w:space="0" w:color="auto"/>
            </w:tcBorders>
            <w:shd w:val="clear" w:color="auto" w:fill="FFFFFF"/>
            <w:vAlign w:val="center"/>
          </w:tcPr>
          <w:p w14:paraId="40E1EB41"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43/10</w:t>
            </w:r>
          </w:p>
        </w:tc>
        <w:tc>
          <w:tcPr>
            <w:tcW w:w="709" w:type="pct"/>
            <w:tcBorders>
              <w:top w:val="single" w:sz="4" w:space="0" w:color="auto"/>
            </w:tcBorders>
            <w:shd w:val="clear" w:color="auto" w:fill="FFFFFF"/>
            <w:vAlign w:val="center"/>
          </w:tcPr>
          <w:p w14:paraId="360B000B"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439/1</w:t>
            </w:r>
          </w:p>
        </w:tc>
        <w:tc>
          <w:tcPr>
            <w:tcW w:w="808" w:type="pct"/>
            <w:vMerge w:val="restart"/>
            <w:tcBorders>
              <w:top w:val="single" w:sz="4" w:space="0" w:color="auto"/>
            </w:tcBorders>
            <w:shd w:val="clear" w:color="auto" w:fill="FFFFFF"/>
            <w:vAlign w:val="center"/>
          </w:tcPr>
          <w:p w14:paraId="5F0D8142"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94/5-</w:t>
            </w:r>
          </w:p>
        </w:tc>
        <w:tc>
          <w:tcPr>
            <w:tcW w:w="428" w:type="pct"/>
            <w:vMerge w:val="restart"/>
            <w:tcBorders>
              <w:top w:val="single" w:sz="4" w:space="0" w:color="auto"/>
            </w:tcBorders>
            <w:shd w:val="clear" w:color="auto" w:fill="FFFFFF"/>
            <w:vAlign w:val="center"/>
          </w:tcPr>
          <w:p w14:paraId="2424A3F5"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8/37-</w:t>
            </w:r>
          </w:p>
        </w:tc>
        <w:tc>
          <w:tcPr>
            <w:tcW w:w="522" w:type="pct"/>
            <w:vMerge w:val="restart"/>
            <w:tcBorders>
              <w:top w:val="single" w:sz="4" w:space="0" w:color="auto"/>
            </w:tcBorders>
            <w:shd w:val="clear" w:color="auto" w:fill="FFFFFF"/>
            <w:vAlign w:val="center"/>
          </w:tcPr>
          <w:p w14:paraId="2CB2C5D2"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297</w:t>
            </w:r>
          </w:p>
        </w:tc>
        <w:tc>
          <w:tcPr>
            <w:tcW w:w="537" w:type="pct"/>
            <w:vMerge w:val="restart"/>
            <w:tcBorders>
              <w:top w:val="single" w:sz="4" w:space="0" w:color="auto"/>
            </w:tcBorders>
            <w:shd w:val="clear" w:color="auto" w:fill="FFFFFF"/>
          </w:tcPr>
          <w:p w14:paraId="615BDEA1" w14:textId="77777777" w:rsidR="007C68C9" w:rsidRPr="007C68C9" w:rsidRDefault="007C68C9" w:rsidP="007C68C9">
            <w:pPr>
              <w:bidi/>
              <w:spacing w:after="0"/>
              <w:jc w:val="center"/>
            </w:pPr>
            <w:r w:rsidRPr="007C68C9">
              <w:rPr>
                <w:rFonts w:cs="B Nazanin" w:hint="cs"/>
                <w:sz w:val="24"/>
                <w:szCs w:val="24"/>
                <w:rtl/>
              </w:rPr>
              <w:t>001/0</w:t>
            </w:r>
            <w:r w:rsidRPr="007C68C9">
              <w:rPr>
                <w:rFonts w:ascii="Times New Roman" w:hAnsi="Times New Roman" w:cs="B Nazanin"/>
                <w:sz w:val="24"/>
                <w:szCs w:val="24"/>
              </w:rPr>
              <w:t>&lt;</w:t>
            </w:r>
          </w:p>
        </w:tc>
      </w:tr>
      <w:tr w:rsidR="007C68C9" w:rsidRPr="007C68C9" w14:paraId="4F57EECC" w14:textId="77777777" w:rsidTr="00217CBC">
        <w:trPr>
          <w:cantSplit/>
        </w:trPr>
        <w:tc>
          <w:tcPr>
            <w:tcW w:w="254" w:type="pct"/>
            <w:vMerge/>
            <w:shd w:val="clear" w:color="auto" w:fill="auto"/>
            <w:vAlign w:val="center"/>
          </w:tcPr>
          <w:p w14:paraId="5FC76D58" w14:textId="77777777" w:rsidR="007C68C9" w:rsidRPr="007C68C9" w:rsidRDefault="007C68C9" w:rsidP="007C68C9">
            <w:pPr>
              <w:autoSpaceDE w:val="0"/>
              <w:autoSpaceDN w:val="0"/>
              <w:bidi/>
              <w:adjustRightInd w:val="0"/>
              <w:spacing w:after="0" w:line="240" w:lineRule="auto"/>
              <w:jc w:val="center"/>
              <w:rPr>
                <w:rFonts w:ascii="Arial" w:hAnsi="Arial" w:cs="B Mitra"/>
              </w:rPr>
            </w:pPr>
          </w:p>
        </w:tc>
        <w:tc>
          <w:tcPr>
            <w:tcW w:w="517" w:type="pct"/>
            <w:vMerge/>
            <w:tcBorders>
              <w:bottom w:val="single" w:sz="4" w:space="0" w:color="auto"/>
            </w:tcBorders>
            <w:vAlign w:val="center"/>
          </w:tcPr>
          <w:p w14:paraId="00BAA715"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tl/>
              </w:rPr>
            </w:pPr>
          </w:p>
        </w:tc>
        <w:tc>
          <w:tcPr>
            <w:tcW w:w="849" w:type="pct"/>
            <w:tcBorders>
              <w:bottom w:val="single" w:sz="4" w:space="0" w:color="auto"/>
            </w:tcBorders>
            <w:shd w:val="clear" w:color="auto" w:fill="auto"/>
            <w:vAlign w:val="center"/>
          </w:tcPr>
          <w:p w14:paraId="13A88981"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rtl/>
              </w:rPr>
              <w:t>فراگیران</w:t>
            </w:r>
          </w:p>
        </w:tc>
        <w:tc>
          <w:tcPr>
            <w:tcW w:w="376" w:type="pct"/>
            <w:tcBorders>
              <w:bottom w:val="single" w:sz="4" w:space="0" w:color="auto"/>
            </w:tcBorders>
            <w:shd w:val="clear" w:color="auto" w:fill="FFFFFF"/>
            <w:vAlign w:val="center"/>
          </w:tcPr>
          <w:p w14:paraId="43AFC82C"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37/16</w:t>
            </w:r>
          </w:p>
        </w:tc>
        <w:tc>
          <w:tcPr>
            <w:tcW w:w="709" w:type="pct"/>
            <w:tcBorders>
              <w:bottom w:val="single" w:sz="4" w:space="0" w:color="auto"/>
            </w:tcBorders>
            <w:shd w:val="clear" w:color="auto" w:fill="FFFFFF"/>
            <w:vAlign w:val="center"/>
          </w:tcPr>
          <w:p w14:paraId="499F08B4"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272/1</w:t>
            </w:r>
          </w:p>
        </w:tc>
        <w:tc>
          <w:tcPr>
            <w:tcW w:w="808" w:type="pct"/>
            <w:vMerge/>
            <w:tcBorders>
              <w:bottom w:val="single" w:sz="4" w:space="0" w:color="auto"/>
            </w:tcBorders>
            <w:shd w:val="clear" w:color="auto" w:fill="FFFFFF"/>
            <w:vAlign w:val="center"/>
          </w:tcPr>
          <w:p w14:paraId="751DB2E9"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428" w:type="pct"/>
            <w:vMerge/>
            <w:tcBorders>
              <w:bottom w:val="single" w:sz="4" w:space="0" w:color="auto"/>
            </w:tcBorders>
            <w:shd w:val="clear" w:color="auto" w:fill="FFFFFF"/>
            <w:vAlign w:val="center"/>
          </w:tcPr>
          <w:p w14:paraId="0F658677"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22" w:type="pct"/>
            <w:vMerge/>
            <w:tcBorders>
              <w:bottom w:val="single" w:sz="4" w:space="0" w:color="auto"/>
            </w:tcBorders>
            <w:shd w:val="clear" w:color="auto" w:fill="FFFFFF"/>
            <w:vAlign w:val="center"/>
          </w:tcPr>
          <w:p w14:paraId="44E43369"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37" w:type="pct"/>
            <w:vMerge/>
            <w:tcBorders>
              <w:bottom w:val="single" w:sz="4" w:space="0" w:color="auto"/>
            </w:tcBorders>
            <w:shd w:val="clear" w:color="auto" w:fill="FFFFFF"/>
          </w:tcPr>
          <w:p w14:paraId="0195151F"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r>
      <w:tr w:rsidR="007C68C9" w:rsidRPr="007C68C9" w14:paraId="12083A6B" w14:textId="77777777" w:rsidTr="00217CBC">
        <w:trPr>
          <w:cantSplit/>
        </w:trPr>
        <w:tc>
          <w:tcPr>
            <w:tcW w:w="254" w:type="pct"/>
            <w:vMerge w:val="restart"/>
            <w:tcBorders>
              <w:bottom w:val="single" w:sz="4" w:space="0" w:color="auto"/>
            </w:tcBorders>
            <w:shd w:val="clear" w:color="auto" w:fill="auto"/>
            <w:textDirection w:val="tbRl"/>
            <w:vAlign w:val="center"/>
          </w:tcPr>
          <w:p w14:paraId="7B70EC36"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rtl/>
              </w:rPr>
              <w:t>مهارت</w:t>
            </w:r>
            <w:r w:rsidRPr="007C68C9">
              <w:rPr>
                <w:rFonts w:ascii="Arial" w:hAnsi="Arial" w:cs="B Mitra"/>
              </w:rPr>
              <w:t xml:space="preserve"> </w:t>
            </w:r>
            <w:r w:rsidRPr="007C68C9">
              <w:rPr>
                <w:rFonts w:ascii="Arial" w:hAnsi="Arial" w:cs="B Mitra"/>
                <w:rtl/>
              </w:rPr>
              <w:t>خوانداری</w:t>
            </w:r>
            <w:r w:rsidRPr="007C68C9">
              <w:rPr>
                <w:rFonts w:ascii="Arial" w:hAnsi="Arial" w:cs="B Mitra"/>
              </w:rPr>
              <w:t xml:space="preserve"> </w:t>
            </w:r>
            <w:r w:rsidRPr="007C68C9">
              <w:rPr>
                <w:rFonts w:ascii="Arial" w:hAnsi="Arial" w:cs="B Mitra"/>
                <w:rtl/>
              </w:rPr>
              <w:t>در</w:t>
            </w:r>
            <w:r w:rsidRPr="007C68C9">
              <w:rPr>
                <w:rFonts w:ascii="Arial" w:hAnsi="Arial" w:cs="B Mitra"/>
              </w:rPr>
              <w:t xml:space="preserve"> </w:t>
            </w:r>
            <w:r w:rsidRPr="007C68C9">
              <w:rPr>
                <w:rFonts w:ascii="Arial" w:hAnsi="Arial" w:cs="B Mitra"/>
                <w:rtl/>
              </w:rPr>
              <w:t>عرصه</w:t>
            </w:r>
          </w:p>
        </w:tc>
        <w:tc>
          <w:tcPr>
            <w:tcW w:w="517" w:type="pct"/>
            <w:vMerge w:val="restart"/>
            <w:tcBorders>
              <w:top w:val="single" w:sz="4" w:space="0" w:color="auto"/>
            </w:tcBorders>
            <w:vAlign w:val="center"/>
          </w:tcPr>
          <w:p w14:paraId="3622D2B2"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tl/>
              </w:rPr>
            </w:pPr>
            <w:r w:rsidRPr="007C68C9">
              <w:rPr>
                <w:rFonts w:ascii="Arial" w:hAnsi="Arial" w:cs="B Mitra" w:hint="cs"/>
                <w:rtl/>
              </w:rPr>
              <w:t>فارسی</w:t>
            </w:r>
          </w:p>
        </w:tc>
        <w:tc>
          <w:tcPr>
            <w:tcW w:w="849" w:type="pct"/>
            <w:tcBorders>
              <w:top w:val="single" w:sz="4" w:space="0" w:color="auto"/>
            </w:tcBorders>
            <w:shd w:val="clear" w:color="auto" w:fill="auto"/>
            <w:vAlign w:val="center"/>
          </w:tcPr>
          <w:p w14:paraId="70F9D2E6"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rtl/>
              </w:rPr>
              <w:t>یا</w:t>
            </w:r>
            <w:r w:rsidRPr="007C68C9">
              <w:rPr>
                <w:rFonts w:ascii="Arial" w:hAnsi="Arial" w:cs="B Mitra" w:hint="cs"/>
                <w:rtl/>
              </w:rPr>
              <w:t>د</w:t>
            </w:r>
            <w:r w:rsidRPr="007C68C9">
              <w:rPr>
                <w:rFonts w:ascii="Arial" w:hAnsi="Arial" w:cs="B Mitra"/>
                <w:rtl/>
              </w:rPr>
              <w:t>دهنده</w:t>
            </w:r>
          </w:p>
        </w:tc>
        <w:tc>
          <w:tcPr>
            <w:tcW w:w="376" w:type="pct"/>
            <w:tcBorders>
              <w:top w:val="single" w:sz="4" w:space="0" w:color="auto"/>
            </w:tcBorders>
            <w:shd w:val="clear" w:color="auto" w:fill="FFFFFF"/>
            <w:vAlign w:val="center"/>
          </w:tcPr>
          <w:p w14:paraId="3B1CB266"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83/10</w:t>
            </w:r>
          </w:p>
        </w:tc>
        <w:tc>
          <w:tcPr>
            <w:tcW w:w="709" w:type="pct"/>
            <w:tcBorders>
              <w:top w:val="single" w:sz="4" w:space="0" w:color="auto"/>
            </w:tcBorders>
            <w:shd w:val="clear" w:color="auto" w:fill="FFFFFF"/>
            <w:vAlign w:val="center"/>
          </w:tcPr>
          <w:p w14:paraId="56F4BBCF"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350/1</w:t>
            </w:r>
          </w:p>
        </w:tc>
        <w:tc>
          <w:tcPr>
            <w:tcW w:w="808" w:type="pct"/>
            <w:vMerge w:val="restart"/>
            <w:tcBorders>
              <w:top w:val="single" w:sz="4" w:space="0" w:color="auto"/>
            </w:tcBorders>
            <w:shd w:val="clear" w:color="auto" w:fill="FFFFFF"/>
            <w:vAlign w:val="center"/>
          </w:tcPr>
          <w:p w14:paraId="05D5DC5A"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43/6-</w:t>
            </w:r>
          </w:p>
        </w:tc>
        <w:tc>
          <w:tcPr>
            <w:tcW w:w="428" w:type="pct"/>
            <w:vMerge w:val="restart"/>
            <w:tcBorders>
              <w:top w:val="single" w:sz="4" w:space="0" w:color="auto"/>
            </w:tcBorders>
            <w:shd w:val="clear" w:color="auto" w:fill="FFFFFF"/>
            <w:vAlign w:val="center"/>
          </w:tcPr>
          <w:p w14:paraId="78732E9A"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59/33-</w:t>
            </w:r>
          </w:p>
        </w:tc>
        <w:tc>
          <w:tcPr>
            <w:tcW w:w="522" w:type="pct"/>
            <w:vMerge w:val="restart"/>
            <w:tcBorders>
              <w:top w:val="single" w:sz="4" w:space="0" w:color="auto"/>
            </w:tcBorders>
            <w:shd w:val="clear" w:color="auto" w:fill="FFFFFF"/>
            <w:vAlign w:val="center"/>
          </w:tcPr>
          <w:p w14:paraId="75CFB5D7"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204</w:t>
            </w:r>
          </w:p>
        </w:tc>
        <w:tc>
          <w:tcPr>
            <w:tcW w:w="537" w:type="pct"/>
            <w:vMerge w:val="restart"/>
            <w:tcBorders>
              <w:top w:val="single" w:sz="4" w:space="0" w:color="auto"/>
            </w:tcBorders>
            <w:shd w:val="clear" w:color="auto" w:fill="FFFFFF"/>
          </w:tcPr>
          <w:p w14:paraId="3C7FE886" w14:textId="77777777" w:rsidR="007C68C9" w:rsidRPr="007C68C9" w:rsidRDefault="007C68C9" w:rsidP="007C68C9">
            <w:pPr>
              <w:bidi/>
              <w:spacing w:after="0"/>
              <w:jc w:val="center"/>
            </w:pPr>
            <w:r w:rsidRPr="007C68C9">
              <w:rPr>
                <w:rFonts w:cs="B Nazanin" w:hint="cs"/>
                <w:sz w:val="24"/>
                <w:szCs w:val="24"/>
                <w:rtl/>
              </w:rPr>
              <w:t>001/0</w:t>
            </w:r>
            <w:r w:rsidRPr="007C68C9">
              <w:rPr>
                <w:rFonts w:ascii="Times New Roman" w:hAnsi="Times New Roman" w:cs="B Nazanin"/>
                <w:sz w:val="24"/>
                <w:szCs w:val="24"/>
              </w:rPr>
              <w:t>&lt;</w:t>
            </w:r>
          </w:p>
        </w:tc>
      </w:tr>
      <w:tr w:rsidR="007C68C9" w:rsidRPr="007C68C9" w14:paraId="3E8E3D9D" w14:textId="77777777" w:rsidTr="00217CBC">
        <w:trPr>
          <w:cantSplit/>
        </w:trPr>
        <w:tc>
          <w:tcPr>
            <w:tcW w:w="254" w:type="pct"/>
            <w:vMerge/>
            <w:tcBorders>
              <w:bottom w:val="single" w:sz="4" w:space="0" w:color="auto"/>
            </w:tcBorders>
            <w:shd w:val="clear" w:color="auto" w:fill="auto"/>
            <w:vAlign w:val="center"/>
          </w:tcPr>
          <w:p w14:paraId="60B5D743"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17" w:type="pct"/>
            <w:vMerge/>
            <w:vAlign w:val="center"/>
          </w:tcPr>
          <w:p w14:paraId="3B100E9D"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tl/>
              </w:rPr>
            </w:pPr>
          </w:p>
        </w:tc>
        <w:tc>
          <w:tcPr>
            <w:tcW w:w="849" w:type="pct"/>
            <w:tcBorders>
              <w:bottom w:val="single" w:sz="4" w:space="0" w:color="auto"/>
            </w:tcBorders>
            <w:shd w:val="clear" w:color="auto" w:fill="auto"/>
            <w:vAlign w:val="center"/>
          </w:tcPr>
          <w:p w14:paraId="720D7EBD"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rtl/>
              </w:rPr>
              <w:t>فراگیران</w:t>
            </w:r>
          </w:p>
        </w:tc>
        <w:tc>
          <w:tcPr>
            <w:tcW w:w="376" w:type="pct"/>
            <w:tcBorders>
              <w:bottom w:val="single" w:sz="4" w:space="0" w:color="auto"/>
            </w:tcBorders>
            <w:shd w:val="clear" w:color="auto" w:fill="FFFFFF"/>
            <w:vAlign w:val="center"/>
          </w:tcPr>
          <w:p w14:paraId="0AC41379"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26/17</w:t>
            </w:r>
          </w:p>
        </w:tc>
        <w:tc>
          <w:tcPr>
            <w:tcW w:w="709" w:type="pct"/>
            <w:tcBorders>
              <w:bottom w:val="single" w:sz="4" w:space="0" w:color="auto"/>
            </w:tcBorders>
            <w:shd w:val="clear" w:color="auto" w:fill="FFFFFF"/>
            <w:vAlign w:val="center"/>
          </w:tcPr>
          <w:p w14:paraId="1F2BB159"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394/1</w:t>
            </w:r>
          </w:p>
        </w:tc>
        <w:tc>
          <w:tcPr>
            <w:tcW w:w="808" w:type="pct"/>
            <w:vMerge/>
            <w:tcBorders>
              <w:bottom w:val="single" w:sz="4" w:space="0" w:color="auto"/>
            </w:tcBorders>
            <w:shd w:val="clear" w:color="auto" w:fill="FFFFFF"/>
            <w:vAlign w:val="center"/>
          </w:tcPr>
          <w:p w14:paraId="6A3F5322"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428" w:type="pct"/>
            <w:vMerge/>
            <w:tcBorders>
              <w:bottom w:val="single" w:sz="4" w:space="0" w:color="auto"/>
            </w:tcBorders>
            <w:shd w:val="clear" w:color="auto" w:fill="FFFFFF"/>
            <w:vAlign w:val="center"/>
          </w:tcPr>
          <w:p w14:paraId="1A653B36"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22" w:type="pct"/>
            <w:vMerge/>
            <w:tcBorders>
              <w:bottom w:val="single" w:sz="4" w:space="0" w:color="auto"/>
            </w:tcBorders>
            <w:shd w:val="clear" w:color="auto" w:fill="FFFFFF"/>
            <w:vAlign w:val="center"/>
          </w:tcPr>
          <w:p w14:paraId="389D43C2"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37" w:type="pct"/>
            <w:vMerge/>
            <w:tcBorders>
              <w:bottom w:val="single" w:sz="4" w:space="0" w:color="auto"/>
            </w:tcBorders>
            <w:shd w:val="clear" w:color="auto" w:fill="FFFFFF"/>
          </w:tcPr>
          <w:p w14:paraId="043D4BB6"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r>
      <w:tr w:rsidR="007C68C9" w:rsidRPr="007C68C9" w14:paraId="4E7F1147" w14:textId="77777777" w:rsidTr="00217CBC">
        <w:trPr>
          <w:cantSplit/>
        </w:trPr>
        <w:tc>
          <w:tcPr>
            <w:tcW w:w="254" w:type="pct"/>
            <w:vMerge/>
            <w:tcBorders>
              <w:bottom w:val="single" w:sz="4" w:space="0" w:color="auto"/>
            </w:tcBorders>
            <w:shd w:val="clear" w:color="auto" w:fill="auto"/>
            <w:vAlign w:val="center"/>
          </w:tcPr>
          <w:p w14:paraId="71DE8839"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17" w:type="pct"/>
            <w:vMerge w:val="restart"/>
            <w:vAlign w:val="center"/>
          </w:tcPr>
          <w:p w14:paraId="011CEAE5"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tl/>
              </w:rPr>
            </w:pPr>
            <w:r w:rsidRPr="007C68C9">
              <w:rPr>
                <w:rFonts w:ascii="Arial" w:hAnsi="Arial" w:cs="B Mitra" w:hint="cs"/>
                <w:rtl/>
              </w:rPr>
              <w:t>غیرفارسی</w:t>
            </w:r>
          </w:p>
        </w:tc>
        <w:tc>
          <w:tcPr>
            <w:tcW w:w="849" w:type="pct"/>
            <w:tcBorders>
              <w:top w:val="single" w:sz="4" w:space="0" w:color="auto"/>
            </w:tcBorders>
            <w:shd w:val="clear" w:color="auto" w:fill="auto"/>
            <w:vAlign w:val="center"/>
          </w:tcPr>
          <w:p w14:paraId="4D6C1427"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rtl/>
              </w:rPr>
              <w:t>ی</w:t>
            </w:r>
            <w:r w:rsidRPr="007C68C9">
              <w:rPr>
                <w:rFonts w:ascii="Arial" w:hAnsi="Arial" w:cs="B Mitra" w:hint="cs"/>
                <w:rtl/>
              </w:rPr>
              <w:t>اددهنده</w:t>
            </w:r>
          </w:p>
        </w:tc>
        <w:tc>
          <w:tcPr>
            <w:tcW w:w="376" w:type="pct"/>
            <w:tcBorders>
              <w:top w:val="single" w:sz="4" w:space="0" w:color="auto"/>
            </w:tcBorders>
            <w:shd w:val="clear" w:color="auto" w:fill="FFFFFF"/>
            <w:vAlign w:val="center"/>
          </w:tcPr>
          <w:p w14:paraId="464E0884"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96/11</w:t>
            </w:r>
          </w:p>
        </w:tc>
        <w:tc>
          <w:tcPr>
            <w:tcW w:w="709" w:type="pct"/>
            <w:tcBorders>
              <w:top w:val="single" w:sz="4" w:space="0" w:color="auto"/>
            </w:tcBorders>
            <w:shd w:val="clear" w:color="auto" w:fill="FFFFFF"/>
            <w:vAlign w:val="center"/>
          </w:tcPr>
          <w:p w14:paraId="3AA987EB"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624/1</w:t>
            </w:r>
          </w:p>
        </w:tc>
        <w:tc>
          <w:tcPr>
            <w:tcW w:w="808" w:type="pct"/>
            <w:vMerge w:val="restart"/>
            <w:tcBorders>
              <w:top w:val="single" w:sz="4" w:space="0" w:color="auto"/>
            </w:tcBorders>
            <w:shd w:val="clear" w:color="auto" w:fill="FFFFFF"/>
            <w:vAlign w:val="center"/>
          </w:tcPr>
          <w:p w14:paraId="14D025A7"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33/5-</w:t>
            </w:r>
          </w:p>
        </w:tc>
        <w:tc>
          <w:tcPr>
            <w:tcW w:w="428" w:type="pct"/>
            <w:vMerge w:val="restart"/>
            <w:tcBorders>
              <w:top w:val="single" w:sz="4" w:space="0" w:color="auto"/>
            </w:tcBorders>
            <w:shd w:val="clear" w:color="auto" w:fill="FFFFFF"/>
            <w:vAlign w:val="center"/>
          </w:tcPr>
          <w:p w14:paraId="104144FF"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33/16-</w:t>
            </w:r>
          </w:p>
        </w:tc>
        <w:tc>
          <w:tcPr>
            <w:tcW w:w="522" w:type="pct"/>
            <w:vMerge w:val="restart"/>
            <w:tcBorders>
              <w:top w:val="single" w:sz="4" w:space="0" w:color="auto"/>
            </w:tcBorders>
            <w:shd w:val="clear" w:color="auto" w:fill="FFFFFF"/>
            <w:vAlign w:val="center"/>
          </w:tcPr>
          <w:p w14:paraId="3300AF7F"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91</w:t>
            </w:r>
          </w:p>
        </w:tc>
        <w:tc>
          <w:tcPr>
            <w:tcW w:w="537" w:type="pct"/>
            <w:vMerge w:val="restart"/>
            <w:tcBorders>
              <w:top w:val="single" w:sz="4" w:space="0" w:color="auto"/>
            </w:tcBorders>
            <w:shd w:val="clear" w:color="auto" w:fill="FFFFFF"/>
          </w:tcPr>
          <w:p w14:paraId="3C597234" w14:textId="77777777" w:rsidR="007C68C9" w:rsidRPr="007C68C9" w:rsidRDefault="007C68C9" w:rsidP="007C68C9">
            <w:pPr>
              <w:bidi/>
              <w:spacing w:after="0"/>
              <w:jc w:val="center"/>
            </w:pPr>
            <w:r w:rsidRPr="007C68C9">
              <w:rPr>
                <w:rFonts w:cs="B Nazanin" w:hint="cs"/>
                <w:sz w:val="24"/>
                <w:szCs w:val="24"/>
                <w:rtl/>
              </w:rPr>
              <w:t>001/0</w:t>
            </w:r>
            <w:r w:rsidRPr="007C68C9">
              <w:rPr>
                <w:rFonts w:ascii="Times New Roman" w:hAnsi="Times New Roman" w:cs="B Nazanin"/>
                <w:sz w:val="24"/>
                <w:szCs w:val="24"/>
              </w:rPr>
              <w:t>&lt;</w:t>
            </w:r>
          </w:p>
        </w:tc>
      </w:tr>
      <w:tr w:rsidR="007C68C9" w:rsidRPr="007C68C9" w14:paraId="2D12B2DA" w14:textId="77777777" w:rsidTr="00217CBC">
        <w:trPr>
          <w:cantSplit/>
        </w:trPr>
        <w:tc>
          <w:tcPr>
            <w:tcW w:w="254" w:type="pct"/>
            <w:vMerge/>
            <w:tcBorders>
              <w:bottom w:val="single" w:sz="4" w:space="0" w:color="auto"/>
            </w:tcBorders>
            <w:shd w:val="clear" w:color="auto" w:fill="auto"/>
            <w:vAlign w:val="center"/>
          </w:tcPr>
          <w:p w14:paraId="7BC6A934"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17" w:type="pct"/>
            <w:vMerge/>
            <w:vAlign w:val="center"/>
          </w:tcPr>
          <w:p w14:paraId="0F563CFC"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tl/>
              </w:rPr>
            </w:pPr>
          </w:p>
        </w:tc>
        <w:tc>
          <w:tcPr>
            <w:tcW w:w="849" w:type="pct"/>
            <w:tcBorders>
              <w:bottom w:val="single" w:sz="4" w:space="0" w:color="auto"/>
            </w:tcBorders>
            <w:shd w:val="clear" w:color="auto" w:fill="auto"/>
            <w:vAlign w:val="center"/>
          </w:tcPr>
          <w:p w14:paraId="7A6E4438"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rtl/>
              </w:rPr>
              <w:t>فراگیران</w:t>
            </w:r>
          </w:p>
        </w:tc>
        <w:tc>
          <w:tcPr>
            <w:tcW w:w="376" w:type="pct"/>
            <w:tcBorders>
              <w:bottom w:val="single" w:sz="4" w:space="0" w:color="auto"/>
            </w:tcBorders>
            <w:shd w:val="clear" w:color="auto" w:fill="FFFFFF"/>
            <w:vAlign w:val="center"/>
          </w:tcPr>
          <w:p w14:paraId="733C0CC8"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29/17</w:t>
            </w:r>
          </w:p>
        </w:tc>
        <w:tc>
          <w:tcPr>
            <w:tcW w:w="709" w:type="pct"/>
            <w:tcBorders>
              <w:bottom w:val="single" w:sz="4" w:space="0" w:color="auto"/>
            </w:tcBorders>
            <w:shd w:val="clear" w:color="auto" w:fill="FFFFFF"/>
            <w:vAlign w:val="center"/>
          </w:tcPr>
          <w:p w14:paraId="61C338FC"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517/1</w:t>
            </w:r>
          </w:p>
        </w:tc>
        <w:tc>
          <w:tcPr>
            <w:tcW w:w="808" w:type="pct"/>
            <w:vMerge/>
            <w:tcBorders>
              <w:bottom w:val="single" w:sz="4" w:space="0" w:color="auto"/>
            </w:tcBorders>
            <w:shd w:val="clear" w:color="auto" w:fill="FFFFFF"/>
            <w:vAlign w:val="center"/>
          </w:tcPr>
          <w:p w14:paraId="196DFDC8"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428" w:type="pct"/>
            <w:vMerge/>
            <w:tcBorders>
              <w:bottom w:val="single" w:sz="4" w:space="0" w:color="auto"/>
            </w:tcBorders>
            <w:shd w:val="clear" w:color="auto" w:fill="FFFFFF"/>
            <w:vAlign w:val="center"/>
          </w:tcPr>
          <w:p w14:paraId="2BAD9A27"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22" w:type="pct"/>
            <w:vMerge/>
            <w:tcBorders>
              <w:bottom w:val="single" w:sz="4" w:space="0" w:color="auto"/>
            </w:tcBorders>
            <w:shd w:val="clear" w:color="auto" w:fill="FFFFFF"/>
            <w:vAlign w:val="center"/>
          </w:tcPr>
          <w:p w14:paraId="3DFFA25C"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37" w:type="pct"/>
            <w:vMerge/>
            <w:tcBorders>
              <w:bottom w:val="single" w:sz="4" w:space="0" w:color="auto"/>
            </w:tcBorders>
            <w:shd w:val="clear" w:color="auto" w:fill="FFFFFF"/>
          </w:tcPr>
          <w:p w14:paraId="1304753F"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r>
      <w:tr w:rsidR="007C68C9" w:rsidRPr="007C68C9" w14:paraId="4692FA16" w14:textId="77777777" w:rsidTr="00217CBC">
        <w:trPr>
          <w:cantSplit/>
        </w:trPr>
        <w:tc>
          <w:tcPr>
            <w:tcW w:w="254" w:type="pct"/>
            <w:vMerge/>
            <w:tcBorders>
              <w:bottom w:val="single" w:sz="4" w:space="0" w:color="auto"/>
            </w:tcBorders>
            <w:shd w:val="clear" w:color="auto" w:fill="auto"/>
            <w:vAlign w:val="center"/>
          </w:tcPr>
          <w:p w14:paraId="41641B2E"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17" w:type="pct"/>
            <w:vAlign w:val="center"/>
          </w:tcPr>
          <w:p w14:paraId="38738037"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tl/>
              </w:rPr>
            </w:pPr>
            <w:r w:rsidRPr="007C68C9">
              <w:rPr>
                <w:rFonts w:ascii="Arial" w:hAnsi="Arial" w:cs="B Mitra" w:hint="cs"/>
                <w:rtl/>
              </w:rPr>
              <w:t>کل</w:t>
            </w:r>
          </w:p>
        </w:tc>
        <w:tc>
          <w:tcPr>
            <w:tcW w:w="849" w:type="pct"/>
            <w:tcBorders>
              <w:top w:val="single" w:sz="4" w:space="0" w:color="auto"/>
            </w:tcBorders>
            <w:shd w:val="clear" w:color="auto" w:fill="auto"/>
            <w:vAlign w:val="center"/>
          </w:tcPr>
          <w:p w14:paraId="420A82EA"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rtl/>
              </w:rPr>
              <w:t>یا</w:t>
            </w:r>
            <w:r w:rsidRPr="007C68C9">
              <w:rPr>
                <w:rFonts w:ascii="Arial" w:hAnsi="Arial" w:cs="B Mitra" w:hint="cs"/>
                <w:rtl/>
              </w:rPr>
              <w:t>د</w:t>
            </w:r>
            <w:r w:rsidRPr="007C68C9">
              <w:rPr>
                <w:rFonts w:ascii="Arial" w:hAnsi="Arial" w:cs="B Mitra"/>
                <w:rtl/>
              </w:rPr>
              <w:t>دهنده</w:t>
            </w:r>
          </w:p>
        </w:tc>
        <w:tc>
          <w:tcPr>
            <w:tcW w:w="376" w:type="pct"/>
            <w:tcBorders>
              <w:top w:val="single" w:sz="4" w:space="0" w:color="auto"/>
            </w:tcBorders>
            <w:shd w:val="clear" w:color="auto" w:fill="FFFFFF"/>
            <w:vAlign w:val="center"/>
          </w:tcPr>
          <w:p w14:paraId="284D290B"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19/11</w:t>
            </w:r>
          </w:p>
        </w:tc>
        <w:tc>
          <w:tcPr>
            <w:tcW w:w="709" w:type="pct"/>
            <w:tcBorders>
              <w:top w:val="single" w:sz="4" w:space="0" w:color="auto"/>
            </w:tcBorders>
            <w:shd w:val="clear" w:color="auto" w:fill="FFFFFF"/>
            <w:vAlign w:val="center"/>
          </w:tcPr>
          <w:p w14:paraId="332C6343"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532/1</w:t>
            </w:r>
          </w:p>
        </w:tc>
        <w:tc>
          <w:tcPr>
            <w:tcW w:w="808" w:type="pct"/>
            <w:vMerge w:val="restart"/>
            <w:tcBorders>
              <w:top w:val="single" w:sz="4" w:space="0" w:color="auto"/>
            </w:tcBorders>
            <w:shd w:val="clear" w:color="auto" w:fill="FFFFFF"/>
            <w:vAlign w:val="center"/>
          </w:tcPr>
          <w:p w14:paraId="48E8DA21"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07/6-</w:t>
            </w:r>
          </w:p>
        </w:tc>
        <w:tc>
          <w:tcPr>
            <w:tcW w:w="428" w:type="pct"/>
            <w:vMerge w:val="restart"/>
            <w:tcBorders>
              <w:top w:val="single" w:sz="4" w:space="0" w:color="auto"/>
            </w:tcBorders>
            <w:shd w:val="clear" w:color="auto" w:fill="FFFFFF"/>
            <w:vAlign w:val="center"/>
          </w:tcPr>
          <w:p w14:paraId="28050732"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4/35-</w:t>
            </w:r>
          </w:p>
        </w:tc>
        <w:tc>
          <w:tcPr>
            <w:tcW w:w="522" w:type="pct"/>
            <w:vMerge w:val="restart"/>
            <w:tcBorders>
              <w:top w:val="single" w:sz="4" w:space="0" w:color="auto"/>
            </w:tcBorders>
            <w:shd w:val="clear" w:color="auto" w:fill="FFFFFF"/>
            <w:vAlign w:val="center"/>
          </w:tcPr>
          <w:p w14:paraId="63F1CF85"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297</w:t>
            </w:r>
          </w:p>
        </w:tc>
        <w:tc>
          <w:tcPr>
            <w:tcW w:w="537" w:type="pct"/>
            <w:vMerge w:val="restart"/>
            <w:tcBorders>
              <w:top w:val="single" w:sz="4" w:space="0" w:color="auto"/>
            </w:tcBorders>
            <w:shd w:val="clear" w:color="auto" w:fill="FFFFFF"/>
          </w:tcPr>
          <w:p w14:paraId="4EB310A9" w14:textId="77777777" w:rsidR="007C68C9" w:rsidRPr="007C68C9" w:rsidRDefault="007C68C9" w:rsidP="007C68C9">
            <w:pPr>
              <w:bidi/>
              <w:spacing w:after="0"/>
              <w:jc w:val="center"/>
            </w:pPr>
            <w:r w:rsidRPr="007C68C9">
              <w:rPr>
                <w:rFonts w:cs="B Nazanin" w:hint="cs"/>
                <w:sz w:val="24"/>
                <w:szCs w:val="24"/>
                <w:rtl/>
              </w:rPr>
              <w:t>001/0</w:t>
            </w:r>
            <w:r w:rsidRPr="007C68C9">
              <w:rPr>
                <w:rFonts w:ascii="Times New Roman" w:hAnsi="Times New Roman" w:cs="B Nazanin"/>
                <w:sz w:val="24"/>
                <w:szCs w:val="24"/>
              </w:rPr>
              <w:t>&lt;</w:t>
            </w:r>
          </w:p>
        </w:tc>
      </w:tr>
      <w:tr w:rsidR="007C68C9" w:rsidRPr="007C68C9" w14:paraId="26808231" w14:textId="77777777" w:rsidTr="00217CBC">
        <w:trPr>
          <w:cantSplit/>
          <w:trHeight w:val="313"/>
        </w:trPr>
        <w:tc>
          <w:tcPr>
            <w:tcW w:w="254" w:type="pct"/>
            <w:vMerge/>
            <w:tcBorders>
              <w:bottom w:val="single" w:sz="4" w:space="0" w:color="auto"/>
            </w:tcBorders>
            <w:shd w:val="clear" w:color="auto" w:fill="auto"/>
            <w:textDirection w:val="tbRl"/>
            <w:vAlign w:val="center"/>
          </w:tcPr>
          <w:p w14:paraId="0F90FDE7"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17" w:type="pct"/>
            <w:tcBorders>
              <w:bottom w:val="single" w:sz="4" w:space="0" w:color="auto"/>
            </w:tcBorders>
            <w:vAlign w:val="center"/>
          </w:tcPr>
          <w:p w14:paraId="48694D93"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tl/>
              </w:rPr>
            </w:pPr>
          </w:p>
        </w:tc>
        <w:tc>
          <w:tcPr>
            <w:tcW w:w="849" w:type="pct"/>
            <w:tcBorders>
              <w:bottom w:val="single" w:sz="4" w:space="0" w:color="auto"/>
            </w:tcBorders>
            <w:shd w:val="clear" w:color="auto" w:fill="auto"/>
            <w:vAlign w:val="center"/>
          </w:tcPr>
          <w:p w14:paraId="0AD1E542"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rtl/>
              </w:rPr>
              <w:t>فراگیران</w:t>
            </w:r>
          </w:p>
        </w:tc>
        <w:tc>
          <w:tcPr>
            <w:tcW w:w="376" w:type="pct"/>
            <w:tcBorders>
              <w:bottom w:val="single" w:sz="4" w:space="0" w:color="auto"/>
            </w:tcBorders>
            <w:shd w:val="clear" w:color="auto" w:fill="FFFFFF"/>
            <w:vAlign w:val="center"/>
          </w:tcPr>
          <w:p w14:paraId="3154DB30"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27/17</w:t>
            </w:r>
          </w:p>
        </w:tc>
        <w:tc>
          <w:tcPr>
            <w:tcW w:w="709" w:type="pct"/>
            <w:tcBorders>
              <w:bottom w:val="single" w:sz="4" w:space="0" w:color="auto"/>
            </w:tcBorders>
            <w:shd w:val="clear" w:color="auto" w:fill="FFFFFF"/>
            <w:vAlign w:val="center"/>
          </w:tcPr>
          <w:p w14:paraId="1F697B7C"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r w:rsidRPr="007C68C9">
              <w:rPr>
                <w:rFonts w:ascii="Arial" w:hAnsi="Arial" w:cs="B Mitra" w:hint="cs"/>
                <w:rtl/>
              </w:rPr>
              <w:t>427/1</w:t>
            </w:r>
          </w:p>
        </w:tc>
        <w:tc>
          <w:tcPr>
            <w:tcW w:w="808" w:type="pct"/>
            <w:vMerge/>
            <w:tcBorders>
              <w:bottom w:val="single" w:sz="4" w:space="0" w:color="auto"/>
            </w:tcBorders>
            <w:shd w:val="clear" w:color="auto" w:fill="FFFFFF"/>
            <w:vAlign w:val="center"/>
          </w:tcPr>
          <w:p w14:paraId="2CB2FC9F"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428" w:type="pct"/>
            <w:vMerge/>
            <w:tcBorders>
              <w:bottom w:val="single" w:sz="4" w:space="0" w:color="auto"/>
            </w:tcBorders>
            <w:shd w:val="clear" w:color="auto" w:fill="FFFFFF"/>
            <w:vAlign w:val="center"/>
          </w:tcPr>
          <w:p w14:paraId="6992188E"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22" w:type="pct"/>
            <w:vMerge/>
            <w:tcBorders>
              <w:bottom w:val="single" w:sz="4" w:space="0" w:color="auto"/>
            </w:tcBorders>
            <w:shd w:val="clear" w:color="auto" w:fill="FFFFFF"/>
            <w:vAlign w:val="center"/>
          </w:tcPr>
          <w:p w14:paraId="24C4F3A7"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c>
          <w:tcPr>
            <w:tcW w:w="537" w:type="pct"/>
            <w:vMerge/>
            <w:tcBorders>
              <w:bottom w:val="single" w:sz="4" w:space="0" w:color="auto"/>
            </w:tcBorders>
            <w:shd w:val="clear" w:color="auto" w:fill="FFFFFF"/>
            <w:vAlign w:val="center"/>
          </w:tcPr>
          <w:p w14:paraId="32C40F02" w14:textId="77777777" w:rsidR="007C68C9" w:rsidRPr="007C68C9" w:rsidRDefault="007C68C9" w:rsidP="007C68C9">
            <w:pPr>
              <w:autoSpaceDE w:val="0"/>
              <w:autoSpaceDN w:val="0"/>
              <w:bidi/>
              <w:adjustRightInd w:val="0"/>
              <w:spacing w:after="0" w:line="320" w:lineRule="atLeast"/>
              <w:ind w:left="60" w:right="60"/>
              <w:jc w:val="center"/>
              <w:rPr>
                <w:rFonts w:ascii="Arial" w:hAnsi="Arial" w:cs="B Mitra"/>
              </w:rPr>
            </w:pPr>
          </w:p>
        </w:tc>
      </w:tr>
    </w:tbl>
    <w:p w14:paraId="2B0F49B3" w14:textId="77777777" w:rsidR="007C68C9" w:rsidRPr="007C68C9" w:rsidRDefault="007C68C9" w:rsidP="007C68C9">
      <w:pPr>
        <w:bidi/>
        <w:spacing w:after="0" w:line="240" w:lineRule="auto"/>
        <w:jc w:val="both"/>
        <w:rPr>
          <w:rFonts w:cs="B Nazanin"/>
          <w:sz w:val="20"/>
          <w:szCs w:val="20"/>
        </w:rPr>
      </w:pPr>
      <w:r w:rsidRPr="007C68C9">
        <w:rPr>
          <w:rFonts w:cs="B Nazanin" w:hint="cs"/>
          <w:i/>
          <w:iCs/>
          <w:sz w:val="20"/>
          <w:szCs w:val="20"/>
          <w:rtl/>
        </w:rPr>
        <w:t>نکته.</w:t>
      </w:r>
      <w:r w:rsidRPr="007C68C9">
        <w:rPr>
          <w:rFonts w:cs="B Nazanin" w:hint="cs"/>
          <w:sz w:val="20"/>
          <w:szCs w:val="20"/>
          <w:rtl/>
        </w:rPr>
        <w:t xml:space="preserve"> گروه: اول: یاددهنده-ساخته؛ گروه دوم: فراگیر-ساخته؛ زبان: زبان مادری.</w:t>
      </w:r>
    </w:p>
    <w:p w14:paraId="048B1ED7" w14:textId="77777777" w:rsidR="007C68C9" w:rsidRPr="007C68C9" w:rsidRDefault="007C68C9" w:rsidP="007C68C9">
      <w:pPr>
        <w:bidi/>
        <w:spacing w:after="0" w:line="240" w:lineRule="auto"/>
        <w:jc w:val="both"/>
        <w:rPr>
          <w:rFonts w:cs="B Nazanin"/>
          <w:b/>
          <w:bCs/>
          <w:sz w:val="24"/>
          <w:szCs w:val="24"/>
          <w:rtl/>
        </w:rPr>
      </w:pPr>
      <w:r w:rsidRPr="007C68C9">
        <w:rPr>
          <w:rFonts w:cs="B Nazanin" w:hint="cs"/>
          <w:b/>
          <w:bCs/>
          <w:sz w:val="24"/>
          <w:szCs w:val="24"/>
          <w:rtl/>
        </w:rPr>
        <w:t>یافته</w:t>
      </w:r>
      <w:r w:rsidRPr="007C68C9">
        <w:rPr>
          <w:rFonts w:cs="B Nazanin"/>
          <w:b/>
          <w:bCs/>
          <w:sz w:val="24"/>
          <w:szCs w:val="24"/>
          <w:rtl/>
        </w:rPr>
        <w:softHyphen/>
      </w:r>
      <w:r w:rsidRPr="007C68C9">
        <w:rPr>
          <w:rFonts w:cs="B Nazanin" w:hint="cs"/>
          <w:b/>
          <w:bCs/>
          <w:sz w:val="24"/>
          <w:szCs w:val="24"/>
          <w:rtl/>
        </w:rPr>
        <w:t>های کیفی</w:t>
      </w:r>
    </w:p>
    <w:p w14:paraId="682AC42B" w14:textId="77777777" w:rsidR="007C68C9" w:rsidRPr="007C68C9" w:rsidRDefault="007C68C9" w:rsidP="007C68C9">
      <w:pPr>
        <w:bidi/>
        <w:spacing w:after="0"/>
        <w:jc w:val="both"/>
        <w:rPr>
          <w:rFonts w:cs="B Nazanin"/>
          <w:sz w:val="24"/>
          <w:szCs w:val="24"/>
          <w:rtl/>
        </w:rPr>
      </w:pPr>
      <w:r w:rsidRPr="007C68C9">
        <w:rPr>
          <w:rFonts w:cs="B Nazanin" w:hint="cs"/>
          <w:sz w:val="24"/>
          <w:szCs w:val="24"/>
          <w:rtl/>
        </w:rPr>
        <w:t>افزونگی، طرح، حل‌مسأله، حضور فعال و یادگیری ماندگار پنج مضمون اصلی حاصل از تحلیل پاسخ‌های فراگیران به پرسش‌های مصاحبه بود. مضمون‌ها شامل حداقل یک مضمون فرعی می‌شد.</w:t>
      </w:r>
    </w:p>
    <w:p w14:paraId="4BB489F3" w14:textId="77777777" w:rsidR="007C68C9" w:rsidRPr="007C68C9" w:rsidRDefault="007C68C9" w:rsidP="007C68C9">
      <w:pPr>
        <w:bidi/>
        <w:spacing w:after="0" w:line="240" w:lineRule="auto"/>
        <w:jc w:val="center"/>
        <w:rPr>
          <w:rFonts w:cs="B Nazanin"/>
          <w:b/>
          <w:bCs/>
          <w:sz w:val="24"/>
          <w:szCs w:val="24"/>
          <w:rtl/>
        </w:rPr>
      </w:pPr>
      <w:r w:rsidRPr="007C68C9">
        <w:rPr>
          <w:rFonts w:cs="B Nazanin"/>
          <w:b/>
          <w:bCs/>
          <w:noProof/>
          <w:sz w:val="24"/>
          <w:szCs w:val="24"/>
          <w:rtl/>
        </w:rPr>
        <w:lastRenderedPageBreak/>
        <w:drawing>
          <wp:inline distT="0" distB="0" distL="0" distR="0" wp14:anchorId="3A461C21" wp14:editId="2EB1E40C">
            <wp:extent cx="5184126" cy="2772000"/>
            <wp:effectExtent l="0" t="0" r="0" b="0"/>
            <wp:docPr id="7" name="Picture 7" descr="C:\Users\MNGIT10-12\Desktop\shap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GIT10-12\Desktop\shap 1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96" t="2315" r="1565" b="3418"/>
                    <a:stretch/>
                  </pic:blipFill>
                  <pic:spPr bwMode="auto">
                    <a:xfrm>
                      <a:off x="0" y="0"/>
                      <a:ext cx="5184126" cy="2772000"/>
                    </a:xfrm>
                    <a:prstGeom prst="rect">
                      <a:avLst/>
                    </a:prstGeom>
                    <a:noFill/>
                    <a:ln>
                      <a:noFill/>
                    </a:ln>
                    <a:extLst>
                      <a:ext uri="{53640926-AAD7-44D8-BBD7-CCE9431645EC}">
                        <a14:shadowObscured xmlns:a14="http://schemas.microsoft.com/office/drawing/2010/main"/>
                      </a:ext>
                    </a:extLst>
                  </pic:spPr>
                </pic:pic>
              </a:graphicData>
            </a:graphic>
          </wp:inline>
        </w:drawing>
      </w:r>
    </w:p>
    <w:p w14:paraId="681D116E" w14:textId="77777777" w:rsidR="007C68C9" w:rsidRPr="007C68C9" w:rsidRDefault="007C68C9" w:rsidP="007C68C9">
      <w:pPr>
        <w:bidi/>
        <w:spacing w:after="0" w:line="240" w:lineRule="auto"/>
        <w:jc w:val="center"/>
        <w:rPr>
          <w:rFonts w:cs="B Nazanin"/>
          <w:b/>
          <w:bCs/>
          <w:sz w:val="24"/>
          <w:szCs w:val="24"/>
          <w:rtl/>
        </w:rPr>
      </w:pPr>
      <w:r w:rsidRPr="007C68C9">
        <w:rPr>
          <w:rFonts w:cs="B Nazanin" w:hint="cs"/>
          <w:b/>
          <w:bCs/>
          <w:sz w:val="24"/>
          <w:szCs w:val="24"/>
          <w:rtl/>
        </w:rPr>
        <w:t>شکل (10): مضمون‌های مصاحبه</w:t>
      </w:r>
    </w:p>
    <w:p w14:paraId="3E32A737" w14:textId="77777777" w:rsidR="007C68C9" w:rsidRPr="007C68C9" w:rsidRDefault="007C68C9" w:rsidP="007C68C9">
      <w:pPr>
        <w:bidi/>
        <w:spacing w:after="0" w:line="360" w:lineRule="auto"/>
        <w:jc w:val="both"/>
        <w:rPr>
          <w:rFonts w:cs="B Nazanin"/>
          <w:b/>
          <w:bCs/>
          <w:sz w:val="24"/>
          <w:szCs w:val="24"/>
          <w:rtl/>
        </w:rPr>
      </w:pPr>
      <w:r w:rsidRPr="007C68C9">
        <w:rPr>
          <w:rFonts w:cs="B Nazanin" w:hint="cs"/>
          <w:b/>
          <w:bCs/>
          <w:sz w:val="24"/>
          <w:szCs w:val="24"/>
          <w:rtl/>
        </w:rPr>
        <w:t>افزونگی</w:t>
      </w:r>
    </w:p>
    <w:p w14:paraId="3845C54B" w14:textId="77777777" w:rsidR="007C68C9" w:rsidRPr="007C68C9" w:rsidRDefault="007C68C9" w:rsidP="007C68C9">
      <w:pPr>
        <w:bidi/>
        <w:spacing w:after="0" w:line="360" w:lineRule="auto"/>
        <w:jc w:val="both"/>
        <w:rPr>
          <w:rFonts w:cs="B Nazanin"/>
          <w:sz w:val="24"/>
          <w:szCs w:val="24"/>
          <w:rtl/>
        </w:rPr>
      </w:pPr>
      <w:r w:rsidRPr="007C68C9">
        <w:rPr>
          <w:rFonts w:cs="B Nazanin" w:hint="cs"/>
          <w:sz w:val="24"/>
          <w:szCs w:val="24"/>
          <w:rtl/>
        </w:rPr>
        <w:t xml:space="preserve">در خصوص اثر چگونگی کاربرد ربات‌های اجتماعی دورحضور در فرآیند مهارت‌آموزی زبان با اهداف ویژه، هشت شرکت‌کننده بر این باور بودند که تنها کاربرد این ربات‌ها به‌عنوان یک فعالیت زبان‌آموزی زمینۀ پیشرفت در یادگیری مهارت‌ها را فراهم نمی‌سازد. آن‌ها می‌گفتند که نمود داستان از طریق افزونگی ابرهای نوشتاری روی بدنۀ ربات‌ اجتماعی رخدادهای عرصه‌های حرفه‌ای را نزد فراگیران ملموس‌تر می‌کرد. </w:t>
      </w:r>
    </w:p>
    <w:p w14:paraId="67AE9FB1" w14:textId="77777777" w:rsidR="007C68C9" w:rsidRPr="007C68C9" w:rsidRDefault="007C68C9" w:rsidP="007C68C9">
      <w:pPr>
        <w:bidi/>
        <w:spacing w:after="0" w:line="360" w:lineRule="auto"/>
        <w:ind w:left="567" w:right="567"/>
        <w:jc w:val="both"/>
        <w:rPr>
          <w:rFonts w:cs="B Nazanin"/>
          <w:sz w:val="24"/>
          <w:szCs w:val="24"/>
          <w:rtl/>
        </w:rPr>
      </w:pPr>
      <w:r w:rsidRPr="007C68C9">
        <w:rPr>
          <w:rFonts w:cs="B Nazanin" w:hint="cs"/>
          <w:sz w:val="24"/>
          <w:szCs w:val="24"/>
          <w:rtl/>
        </w:rPr>
        <w:t>«تکمیل ابرهای نوشتاری روی بدنۀ ربات به من کمک می‌کرد تا به ابعادی [از یادگیری] که در جلسه‌های آموزش مهارت‌های [انگلیسی با اهداف پزشکی] در نزد من پنهان مانده بود، پی ببرم.» (د1)</w:t>
      </w:r>
    </w:p>
    <w:p w14:paraId="31313426" w14:textId="77777777" w:rsidR="007C68C9" w:rsidRPr="007C68C9" w:rsidRDefault="007C68C9" w:rsidP="007C68C9">
      <w:pPr>
        <w:bidi/>
        <w:spacing w:after="0" w:line="240" w:lineRule="auto"/>
        <w:jc w:val="both"/>
        <w:rPr>
          <w:rFonts w:cs="B Nazanin"/>
          <w:sz w:val="24"/>
          <w:szCs w:val="24"/>
          <w:rtl/>
        </w:rPr>
      </w:pPr>
      <w:r w:rsidRPr="007C68C9">
        <w:rPr>
          <w:rFonts w:cs="B Nazanin" w:hint="cs"/>
          <w:b/>
          <w:bCs/>
          <w:sz w:val="24"/>
          <w:szCs w:val="24"/>
          <w:rtl/>
        </w:rPr>
        <w:t>طرح</w:t>
      </w:r>
      <w:r w:rsidRPr="007C68C9">
        <w:rPr>
          <w:rFonts w:cs="B Nazanin" w:hint="cs"/>
          <w:sz w:val="24"/>
          <w:szCs w:val="24"/>
          <w:rtl/>
        </w:rPr>
        <w:t xml:space="preserve"> </w:t>
      </w:r>
    </w:p>
    <w:p w14:paraId="47AA7065" w14:textId="77777777" w:rsidR="007C68C9" w:rsidRPr="007C68C9" w:rsidRDefault="007C68C9" w:rsidP="007C68C9">
      <w:pPr>
        <w:bidi/>
        <w:spacing w:after="0" w:line="360" w:lineRule="auto"/>
        <w:jc w:val="both"/>
        <w:rPr>
          <w:rFonts w:cs="B Nazanin"/>
          <w:sz w:val="24"/>
          <w:szCs w:val="24"/>
          <w:rtl/>
        </w:rPr>
      </w:pPr>
      <w:r w:rsidRPr="007C68C9">
        <w:rPr>
          <w:rFonts w:cs="B Nazanin" w:hint="cs"/>
          <w:sz w:val="24"/>
          <w:szCs w:val="24"/>
          <w:rtl/>
        </w:rPr>
        <w:t>در نظر هفت شرکت‌کننده، کاربرد ربات‌های اجتماعی در مهارت‌آموزی زبان با اهداف پزشکی رویکردهای خاص خود را می‌طلبد. آن‌ها به این موضوع اشاره داشتند که برای ماندگاری آموخته‌های حاصل از کاربرد ربات‌های اجتماعی در زبان‌آموزی، ارائۀ طرحی منسجم در شکل‌بخشیدن به چیدمان محتوا ضروری است؛ طرحی که به‌واسطۀ آن فراگیران می‌توانند با نقشه‌ای روشن یادگیری را گام‌به‌گام به جلو هدایت کنند. ازاین‌رو، داستان‌پردازی همتایان را طرح منسجم برای تمرین مهارت‌های زبانی روی بدنۀ ربات اجتماعی قلمداد کردند.</w:t>
      </w:r>
    </w:p>
    <w:p w14:paraId="70A69D51" w14:textId="77777777" w:rsidR="007C68C9" w:rsidRPr="007C68C9" w:rsidRDefault="007C68C9" w:rsidP="007C68C9">
      <w:pPr>
        <w:bidi/>
        <w:spacing w:after="0" w:line="360" w:lineRule="auto"/>
        <w:ind w:left="567" w:right="567"/>
        <w:jc w:val="both"/>
        <w:rPr>
          <w:rFonts w:cs="B Nazanin"/>
          <w:b/>
          <w:bCs/>
          <w:sz w:val="24"/>
          <w:szCs w:val="24"/>
          <w:rtl/>
        </w:rPr>
      </w:pPr>
      <w:r w:rsidRPr="007C68C9">
        <w:rPr>
          <w:rFonts w:cs="B Nazanin" w:hint="cs"/>
          <w:sz w:val="24"/>
          <w:szCs w:val="24"/>
          <w:rtl/>
        </w:rPr>
        <w:t>«من داستان‌پردازی طرفداران [فراگیر] را فرصتی برای عرضۀ انگاره‌های جدید در جریان یاددهی-یادگیری مهارت‌های زبان با اهداف پزشکی دیدم.» (ﻫ 1)</w:t>
      </w:r>
    </w:p>
    <w:p w14:paraId="42EE2955" w14:textId="77777777" w:rsidR="007C68C9" w:rsidRPr="007C68C9" w:rsidRDefault="007C68C9" w:rsidP="007C68C9">
      <w:pPr>
        <w:bidi/>
        <w:spacing w:after="0" w:line="360" w:lineRule="auto"/>
        <w:jc w:val="both"/>
        <w:rPr>
          <w:rFonts w:cs="B Nazanin"/>
          <w:b/>
          <w:bCs/>
          <w:sz w:val="24"/>
          <w:szCs w:val="24"/>
          <w:rtl/>
        </w:rPr>
      </w:pPr>
      <w:r w:rsidRPr="007C68C9">
        <w:rPr>
          <w:rFonts w:cs="B Nazanin" w:hint="cs"/>
          <w:b/>
          <w:bCs/>
          <w:sz w:val="24"/>
          <w:szCs w:val="24"/>
          <w:rtl/>
        </w:rPr>
        <w:t>تحلیل</w:t>
      </w:r>
    </w:p>
    <w:p w14:paraId="45B473ED" w14:textId="77777777" w:rsidR="007C68C9" w:rsidRPr="007C68C9" w:rsidRDefault="007C68C9" w:rsidP="007C68C9">
      <w:pPr>
        <w:bidi/>
        <w:spacing w:after="0" w:line="360" w:lineRule="auto"/>
        <w:jc w:val="both"/>
        <w:rPr>
          <w:rFonts w:cs="B Nazanin"/>
          <w:sz w:val="24"/>
          <w:szCs w:val="24"/>
          <w:rtl/>
        </w:rPr>
      </w:pPr>
      <w:r w:rsidRPr="007C68C9">
        <w:rPr>
          <w:rFonts w:cs="B Nazanin" w:hint="cs"/>
          <w:sz w:val="24"/>
          <w:szCs w:val="24"/>
          <w:rtl/>
        </w:rPr>
        <w:lastRenderedPageBreak/>
        <w:t>هفت شرکت‌کنندۀ منتخب ‌گفتند، هنگام داستان‌پردازی و یا کاربرد آن توانستند این</w:t>
      </w:r>
      <w:r w:rsidRPr="007C68C9">
        <w:rPr>
          <w:rFonts w:cs="B Nazanin"/>
          <w:sz w:val="24"/>
          <w:szCs w:val="24"/>
          <w:rtl/>
        </w:rPr>
        <w:t xml:space="preserve"> </w:t>
      </w:r>
      <w:r w:rsidRPr="007C68C9">
        <w:rPr>
          <w:rFonts w:cs="B Nazanin" w:hint="cs"/>
          <w:sz w:val="24"/>
          <w:szCs w:val="24"/>
          <w:rtl/>
        </w:rPr>
        <w:t>بار به‌گونه‌ای تحلیلی با محتوا برخورد کنند. به‌نظر این شرکت‌کننده‌ها در هر بار تحلیل محتوا برای کاربرد در تولید فعالیت‌ها و بارگذاری روی ابرهای بدنۀ ربات، آن‌ها می‌توانستند بسیار مشتاق‌تر از قبل مطالب بیشتری را راجع به محتوا جستجو کنند.</w:t>
      </w:r>
    </w:p>
    <w:p w14:paraId="36D020F7" w14:textId="77777777" w:rsidR="007C68C9" w:rsidRPr="007C68C9" w:rsidRDefault="007C68C9" w:rsidP="007C68C9">
      <w:pPr>
        <w:bidi/>
        <w:spacing w:after="0" w:line="360" w:lineRule="auto"/>
        <w:jc w:val="both"/>
        <w:rPr>
          <w:rFonts w:cs="B Nazanin"/>
          <w:b/>
          <w:bCs/>
          <w:sz w:val="24"/>
          <w:szCs w:val="24"/>
          <w:rtl/>
        </w:rPr>
      </w:pPr>
      <w:r w:rsidRPr="007C68C9">
        <w:rPr>
          <w:rFonts w:cs="B Nazanin" w:hint="cs"/>
          <w:b/>
          <w:bCs/>
          <w:sz w:val="24"/>
          <w:szCs w:val="24"/>
          <w:rtl/>
        </w:rPr>
        <w:t>دورحضوری</w:t>
      </w:r>
    </w:p>
    <w:p w14:paraId="698D83B6" w14:textId="77777777" w:rsidR="007C68C9" w:rsidRPr="007C68C9" w:rsidRDefault="007C68C9" w:rsidP="007C68C9">
      <w:pPr>
        <w:bidi/>
        <w:spacing w:after="0" w:line="360" w:lineRule="auto"/>
        <w:jc w:val="both"/>
        <w:rPr>
          <w:rFonts w:cs="B Nazanin"/>
          <w:sz w:val="24"/>
          <w:szCs w:val="24"/>
          <w:rtl/>
        </w:rPr>
      </w:pPr>
      <w:r w:rsidRPr="007C68C9">
        <w:rPr>
          <w:rFonts w:cs="B Nazanin" w:hint="cs"/>
          <w:sz w:val="24"/>
          <w:szCs w:val="24"/>
          <w:rtl/>
        </w:rPr>
        <w:t>در این حین، شرکت‌کنندگان موفقیت کاربرد ربات‌های اجتماعی در تمرین مهارت‌های زبانی در رابطه با نیازهای آموزشی و حرفه‌ای را تا حد زیادی مرهون دورحضوری می‌دانستند؛ چراکه در نظر آن‌ها دسترسی آسان به فضای تمرین به تسهیل در کاربرد مهارت‌ها کمک می‌کرد.</w:t>
      </w:r>
    </w:p>
    <w:p w14:paraId="7502D11A" w14:textId="77777777" w:rsidR="007C68C9" w:rsidRPr="007C68C9" w:rsidRDefault="007C68C9" w:rsidP="007C68C9">
      <w:pPr>
        <w:bidi/>
        <w:spacing w:after="0" w:line="360" w:lineRule="auto"/>
        <w:ind w:left="567" w:right="567"/>
        <w:jc w:val="both"/>
        <w:rPr>
          <w:rFonts w:cs="Arial"/>
          <w:sz w:val="24"/>
          <w:szCs w:val="24"/>
          <w:rtl/>
        </w:rPr>
      </w:pPr>
      <w:r w:rsidRPr="007C68C9">
        <w:rPr>
          <w:rFonts w:cs="B Nazanin" w:hint="cs"/>
          <w:sz w:val="24"/>
          <w:szCs w:val="24"/>
          <w:rtl/>
        </w:rPr>
        <w:t>«من در تمرین مهارت‌ها [به‌کمک ربات‌های اجتماعی دورحضور] به‌طور مستمر به فضای مشابه با بافت‌های یاددهی-یادگیری و حرفه‌ای دسترسی داشتم. به‌همین‌خاطر ‌توانستم هر چیزی را که در کلاس‌ می‌آموختم بدون درنگ به‌کار ببرم.» (الف 2).</w:t>
      </w:r>
    </w:p>
    <w:p w14:paraId="081CD98B" w14:textId="77777777" w:rsidR="007C68C9" w:rsidRPr="007C68C9" w:rsidRDefault="007C68C9" w:rsidP="007C68C9">
      <w:pPr>
        <w:bidi/>
        <w:spacing w:after="0" w:line="360" w:lineRule="auto"/>
        <w:jc w:val="both"/>
        <w:rPr>
          <w:rFonts w:cs="B Nazanin"/>
          <w:b/>
          <w:bCs/>
          <w:sz w:val="24"/>
          <w:szCs w:val="24"/>
          <w:rtl/>
        </w:rPr>
      </w:pPr>
      <w:r w:rsidRPr="007C68C9">
        <w:rPr>
          <w:rFonts w:cs="B Nazanin" w:hint="cs"/>
          <w:b/>
          <w:bCs/>
          <w:sz w:val="24"/>
          <w:szCs w:val="24"/>
          <w:rtl/>
        </w:rPr>
        <w:t xml:space="preserve">حضور فعال </w:t>
      </w:r>
    </w:p>
    <w:p w14:paraId="55D27027" w14:textId="77777777" w:rsidR="007C68C9" w:rsidRPr="007C68C9" w:rsidRDefault="007C68C9" w:rsidP="007C68C9">
      <w:pPr>
        <w:bidi/>
        <w:spacing w:after="0" w:line="360" w:lineRule="auto"/>
        <w:jc w:val="both"/>
        <w:rPr>
          <w:rFonts w:cs="B Nazanin"/>
          <w:sz w:val="24"/>
          <w:szCs w:val="24"/>
          <w:rtl/>
        </w:rPr>
      </w:pPr>
      <w:r w:rsidRPr="007C68C9">
        <w:rPr>
          <w:rFonts w:cs="B Nazanin" w:hint="cs"/>
          <w:sz w:val="24"/>
          <w:szCs w:val="24"/>
          <w:rtl/>
        </w:rPr>
        <w:t xml:space="preserve">نه شرکت‌کننده با اشاره به این نکته که کاربرد ربات‌های اجتماعی در زبان‌آموزی با اهداف پزشکی هم‌راستا با داستان‌پردازی طرفداران به‌سمت نیازهای فراگیران پیش می‌رفت، از حضور فعال خودشان صحبت کردند. طبق گفتۀ آن‌ها، مشاهدۀ همتایان حین تمرین مهارت‌ها روی بدنۀ ربات‌های اجتماعی، نیازهای متفاوت فراگیران را پررنگ می‌کند.  </w:t>
      </w:r>
    </w:p>
    <w:p w14:paraId="05256D06" w14:textId="77777777" w:rsidR="007C68C9" w:rsidRPr="007C68C9" w:rsidRDefault="007C68C9" w:rsidP="007C68C9">
      <w:pPr>
        <w:bidi/>
        <w:spacing w:after="0" w:line="360" w:lineRule="auto"/>
        <w:ind w:left="567" w:right="567"/>
        <w:jc w:val="both"/>
        <w:rPr>
          <w:rFonts w:cs="B Nazanin"/>
          <w:sz w:val="24"/>
          <w:szCs w:val="24"/>
          <w:rtl/>
        </w:rPr>
      </w:pPr>
      <w:r w:rsidRPr="007C68C9">
        <w:rPr>
          <w:rFonts w:cs="B Nazanin" w:hint="cs"/>
          <w:sz w:val="24"/>
          <w:szCs w:val="24"/>
          <w:rtl/>
        </w:rPr>
        <w:t>«دعوت دانشجویان برای طراحی و تولید محتوای آموزشی در هر جلسۀ‌ تمرین، سبب می‌شد تا دانشجویان در تعامل با یکدیگر در جهت به‌انجام‌رساندن این رسالت مهم کوشش کنند.» (ج 2)</w:t>
      </w:r>
    </w:p>
    <w:p w14:paraId="07D44564" w14:textId="77777777" w:rsidR="007C68C9" w:rsidRPr="007C68C9" w:rsidRDefault="007C68C9" w:rsidP="007C68C9">
      <w:pPr>
        <w:bidi/>
        <w:spacing w:after="0" w:line="360" w:lineRule="auto"/>
        <w:ind w:left="567" w:right="567"/>
        <w:jc w:val="both"/>
        <w:rPr>
          <w:rFonts w:cs="B Nazanin"/>
          <w:sz w:val="24"/>
          <w:szCs w:val="24"/>
        </w:rPr>
      </w:pPr>
      <w:r w:rsidRPr="007C68C9">
        <w:rPr>
          <w:rFonts w:cs="B Nazanin" w:hint="cs"/>
          <w:sz w:val="24"/>
          <w:szCs w:val="24"/>
          <w:rtl/>
        </w:rPr>
        <w:t>«با حضور فعال در داستان‌پردازی، دانشجویان با نگاه ژرف‌تری به مسائل آموزشی به استقبال جلسات بعد می‌رفتند.» (د 2)</w:t>
      </w:r>
    </w:p>
    <w:p w14:paraId="7576C85E" w14:textId="77777777" w:rsidR="007C68C9" w:rsidRPr="007C68C9" w:rsidRDefault="007C68C9" w:rsidP="007C68C9">
      <w:pPr>
        <w:bidi/>
        <w:spacing w:after="0" w:line="360" w:lineRule="auto"/>
        <w:jc w:val="both"/>
        <w:rPr>
          <w:rFonts w:cs="B Nazanin"/>
          <w:b/>
          <w:bCs/>
          <w:sz w:val="24"/>
          <w:szCs w:val="24"/>
          <w:rtl/>
        </w:rPr>
      </w:pPr>
      <w:r w:rsidRPr="007C68C9">
        <w:rPr>
          <w:rFonts w:cs="B Nazanin" w:hint="cs"/>
          <w:b/>
          <w:bCs/>
          <w:sz w:val="24"/>
          <w:szCs w:val="24"/>
          <w:rtl/>
        </w:rPr>
        <w:t>حل مسأله</w:t>
      </w:r>
    </w:p>
    <w:p w14:paraId="68F1C372" w14:textId="77777777" w:rsidR="007C68C9" w:rsidRPr="007C68C9" w:rsidRDefault="007C68C9" w:rsidP="007C68C9">
      <w:pPr>
        <w:bidi/>
        <w:spacing w:after="0" w:line="360" w:lineRule="auto"/>
        <w:jc w:val="both"/>
        <w:rPr>
          <w:rFonts w:cs="B Nazanin"/>
          <w:sz w:val="24"/>
          <w:szCs w:val="24"/>
          <w:rtl/>
        </w:rPr>
      </w:pPr>
      <w:r w:rsidRPr="007C68C9">
        <w:rPr>
          <w:rFonts w:cs="B Nazanin" w:hint="cs"/>
          <w:sz w:val="24"/>
          <w:szCs w:val="24"/>
          <w:rtl/>
        </w:rPr>
        <w:t>از نظر شرکت‌کنندگان منتخب، تمرین با طرح درست، همانند جریان حل مسأله است که به فعال‌ماندن تجربه کمک می‌کند.</w:t>
      </w:r>
    </w:p>
    <w:p w14:paraId="1DE3CBA6" w14:textId="77777777" w:rsidR="007C68C9" w:rsidRPr="007C68C9" w:rsidRDefault="007C68C9" w:rsidP="007C68C9">
      <w:pPr>
        <w:bidi/>
        <w:spacing w:after="0" w:line="360" w:lineRule="auto"/>
        <w:ind w:left="567" w:right="567"/>
        <w:jc w:val="both"/>
        <w:rPr>
          <w:rFonts w:cs="B Nazanin"/>
          <w:sz w:val="24"/>
          <w:szCs w:val="24"/>
          <w:rtl/>
        </w:rPr>
      </w:pPr>
      <w:r w:rsidRPr="007C68C9">
        <w:rPr>
          <w:rFonts w:cs="B Nazanin" w:hint="cs"/>
          <w:sz w:val="24"/>
          <w:szCs w:val="24"/>
          <w:rtl/>
        </w:rPr>
        <w:t>«اگرچه در جلسه‌های نخست، کار تولید محتوا دشوار بود؛ اما در گذر زمان، ضمن طرح نیازها از سوی همگان، راهکارهایی نیز برای آن ارائه می‌شد.» (ج1)</w:t>
      </w:r>
    </w:p>
    <w:p w14:paraId="470873F9" w14:textId="77777777" w:rsidR="007C68C9" w:rsidRPr="007C68C9" w:rsidRDefault="007C68C9" w:rsidP="007C68C9">
      <w:pPr>
        <w:bidi/>
        <w:spacing w:after="0" w:line="360" w:lineRule="auto"/>
        <w:jc w:val="both"/>
        <w:rPr>
          <w:rFonts w:cs="B Nazanin"/>
          <w:b/>
          <w:bCs/>
          <w:sz w:val="24"/>
          <w:szCs w:val="24"/>
          <w:rtl/>
        </w:rPr>
      </w:pPr>
      <w:r w:rsidRPr="007C68C9">
        <w:rPr>
          <w:rFonts w:cs="B Nazanin" w:hint="cs"/>
          <w:b/>
          <w:bCs/>
          <w:sz w:val="24"/>
          <w:szCs w:val="24"/>
          <w:rtl/>
        </w:rPr>
        <w:t>به‌روزرسانی</w:t>
      </w:r>
    </w:p>
    <w:p w14:paraId="2A55FB0A" w14:textId="77777777" w:rsidR="007C68C9" w:rsidRPr="007C68C9" w:rsidRDefault="007C68C9" w:rsidP="007C68C9">
      <w:pPr>
        <w:bidi/>
        <w:spacing w:after="0" w:line="360" w:lineRule="auto"/>
        <w:jc w:val="both"/>
        <w:rPr>
          <w:rFonts w:cs="B Nazanin"/>
          <w:sz w:val="24"/>
          <w:szCs w:val="24"/>
          <w:rtl/>
        </w:rPr>
      </w:pPr>
      <w:r w:rsidRPr="007C68C9">
        <w:rPr>
          <w:rFonts w:cs="B Nazanin" w:hint="cs"/>
          <w:sz w:val="24"/>
          <w:szCs w:val="24"/>
          <w:rtl/>
        </w:rPr>
        <w:lastRenderedPageBreak/>
        <w:t>طبق پاسخ‌های شرکت‌کنندگان منتخب، حضور فعال و مشارکتی برای حل مسألۀ طرفداران، زمینۀ رجوع به دانش پیشین و امکان به‌روزرسانی آن‌ها را فراهم می‌کرد. به‌همین‌شکل، شرکت‌کنندگان دسته‌بندی دانسته‌هایشان را در نتیجۀ تمرین به‌واسطۀ ربات‌های اجتماعی دورحضور آسان می‌پنداشتند.</w:t>
      </w:r>
    </w:p>
    <w:p w14:paraId="3F8C7178" w14:textId="77777777" w:rsidR="007C68C9" w:rsidRPr="007C68C9" w:rsidRDefault="007C68C9" w:rsidP="007C68C9">
      <w:pPr>
        <w:bidi/>
        <w:spacing w:after="0" w:line="360" w:lineRule="auto"/>
        <w:ind w:left="567" w:right="567"/>
        <w:jc w:val="both"/>
        <w:rPr>
          <w:rFonts w:cs="B Nazanin"/>
          <w:sz w:val="24"/>
          <w:szCs w:val="24"/>
          <w:rtl/>
        </w:rPr>
      </w:pPr>
      <w:r w:rsidRPr="007C68C9">
        <w:rPr>
          <w:rFonts w:cs="B Nazanin" w:hint="cs"/>
          <w:sz w:val="24"/>
          <w:szCs w:val="24"/>
          <w:rtl/>
        </w:rPr>
        <w:t>«من توانستم مهارت‌های زبانی را منطبق با نیازهای روز فراگیرم. تجربه‌های کسب‌شده را با نوسازی دانش پیشین به تجربیات قدیمی اضافه کردم.». (ب1)</w:t>
      </w:r>
    </w:p>
    <w:p w14:paraId="09E9E356" w14:textId="77777777" w:rsidR="007C68C9" w:rsidRPr="007C68C9" w:rsidRDefault="007C68C9" w:rsidP="007C68C9">
      <w:pPr>
        <w:bidi/>
        <w:spacing w:after="0" w:line="360" w:lineRule="auto"/>
        <w:jc w:val="both"/>
        <w:rPr>
          <w:rFonts w:cs="B Nazanin"/>
          <w:b/>
          <w:bCs/>
          <w:sz w:val="24"/>
          <w:szCs w:val="24"/>
          <w:rtl/>
        </w:rPr>
      </w:pPr>
      <w:r w:rsidRPr="007C68C9">
        <w:rPr>
          <w:rFonts w:cs="B Nazanin" w:hint="cs"/>
          <w:b/>
          <w:bCs/>
          <w:sz w:val="24"/>
          <w:szCs w:val="24"/>
          <w:rtl/>
        </w:rPr>
        <w:t xml:space="preserve">یادگیری ماندگار </w:t>
      </w:r>
    </w:p>
    <w:p w14:paraId="6CC30C71" w14:textId="77777777" w:rsidR="007C68C9" w:rsidRPr="007C68C9" w:rsidRDefault="007C68C9" w:rsidP="007C68C9">
      <w:pPr>
        <w:bidi/>
        <w:spacing w:after="0" w:line="360" w:lineRule="auto"/>
        <w:jc w:val="both"/>
        <w:rPr>
          <w:rFonts w:cs="B Nazanin"/>
          <w:sz w:val="24"/>
          <w:szCs w:val="24"/>
          <w:rtl/>
        </w:rPr>
      </w:pPr>
      <w:r w:rsidRPr="007C68C9">
        <w:rPr>
          <w:rFonts w:cs="B Nazanin" w:hint="cs"/>
          <w:sz w:val="24"/>
          <w:szCs w:val="24"/>
          <w:rtl/>
        </w:rPr>
        <w:t xml:space="preserve">طبق گفتۀ شش شرکت‌کننده، حضور فعال، مشارکت همتایان برای تمرین روی بدنه و داستان‌پردازی طرفداران ـ که همچون نقشۀ راه عمل می‌کرد ـ به یادگیری ماندگار انجامید. آن‌ها ‌گفتند، حین حرکت بین بافت یاددهی-یادگیری و عرصه تمرکز بیشتری بر محتوا داشتند و با ایجاد یک پیوستگی عمیق بین دو محیط، موفق به درک ماندگارتری از محتوا ‌شدند. </w:t>
      </w:r>
    </w:p>
    <w:p w14:paraId="11C13FB8" w14:textId="77777777" w:rsidR="007C68C9" w:rsidRPr="007C68C9" w:rsidRDefault="007C68C9" w:rsidP="007C68C9">
      <w:pPr>
        <w:bidi/>
        <w:spacing w:after="0" w:line="360" w:lineRule="auto"/>
        <w:ind w:left="567" w:right="567"/>
        <w:jc w:val="both"/>
        <w:rPr>
          <w:rFonts w:cs="B Nazanin"/>
          <w:sz w:val="24"/>
          <w:szCs w:val="24"/>
          <w:rtl/>
        </w:rPr>
      </w:pPr>
      <w:r w:rsidRPr="007C68C9">
        <w:rPr>
          <w:rFonts w:cs="B Nazanin" w:hint="cs"/>
          <w:sz w:val="24"/>
          <w:szCs w:val="24"/>
          <w:rtl/>
        </w:rPr>
        <w:t>«ماندگاری آموخته‌ها در ارزیابی بلندمدت [در عرصه] به‌وضوح مفید به فایده بود. من توانستم نیازهای بیماران را درک و راه‌حل مناسبی را پیشنهاد دهم.» (الف1)</w:t>
      </w:r>
    </w:p>
    <w:p w14:paraId="3DB62247" w14:textId="77777777" w:rsidR="007C68C9" w:rsidRPr="007C68C9" w:rsidRDefault="007C68C9" w:rsidP="007C68C9">
      <w:pPr>
        <w:bidi/>
        <w:spacing w:after="0" w:line="360" w:lineRule="auto"/>
        <w:jc w:val="both"/>
        <w:rPr>
          <w:rFonts w:cs="B Nazanin"/>
          <w:b/>
          <w:bCs/>
          <w:sz w:val="24"/>
          <w:szCs w:val="24"/>
          <w:rtl/>
        </w:rPr>
      </w:pPr>
      <w:r w:rsidRPr="007C68C9">
        <w:rPr>
          <w:rFonts w:cs="B Nazanin" w:hint="cs"/>
          <w:b/>
          <w:bCs/>
          <w:sz w:val="24"/>
          <w:szCs w:val="24"/>
          <w:rtl/>
        </w:rPr>
        <w:t>تنوع</w:t>
      </w:r>
    </w:p>
    <w:p w14:paraId="0F4DCC9F" w14:textId="77777777" w:rsidR="007C68C9" w:rsidRPr="007C68C9" w:rsidRDefault="007C68C9" w:rsidP="007C68C9">
      <w:pPr>
        <w:bidi/>
        <w:spacing w:after="0" w:line="360" w:lineRule="auto"/>
        <w:jc w:val="both"/>
        <w:rPr>
          <w:rFonts w:cs="B Nazanin"/>
          <w:sz w:val="24"/>
          <w:szCs w:val="24"/>
          <w:rtl/>
        </w:rPr>
      </w:pPr>
      <w:r w:rsidRPr="007C68C9">
        <w:rPr>
          <w:rFonts w:cs="B Nazanin" w:hint="cs"/>
          <w:sz w:val="24"/>
          <w:szCs w:val="24"/>
          <w:rtl/>
        </w:rPr>
        <w:t>شرکت‌کنندگان منتخب بر این باور بودند که داستان‌پردازی طرفداران با محوریت فراگیران به‌وضوح به این مطلب اشاره می‌کند که استفاده از ربات‌های اجتماعی دورحضور برای تمرین مهارت‌های زبان با اهداف پزشکی هرگز به مفهوم تقلید کورکورانۀ محتوای آموزشی موجود نیست. شرکت‌کنندگان از گروه داستان‌پردازی طرفداران فراگیر متفق‌القول بودند که گام نخست در آموزش مهارت‌های زبان با اهداف ویژه نیازسنجی و توجه به تنوع نیازها است و این فرآیند به شکل درست خود واقع نمی‌شود، مگر اینکه با نقش‌دادن به فراگیران از نیازهای آن‌ها مطلع شد.</w:t>
      </w:r>
    </w:p>
    <w:p w14:paraId="36AFA689" w14:textId="77777777" w:rsidR="007C68C9" w:rsidRPr="007C68C9" w:rsidRDefault="007C68C9" w:rsidP="007C68C9">
      <w:pPr>
        <w:bidi/>
        <w:spacing w:after="0" w:line="360" w:lineRule="auto"/>
        <w:ind w:left="567" w:right="567"/>
        <w:jc w:val="both"/>
        <w:rPr>
          <w:rFonts w:cs="B Nazanin"/>
          <w:sz w:val="24"/>
          <w:szCs w:val="24"/>
          <w:rtl/>
        </w:rPr>
      </w:pPr>
      <w:r w:rsidRPr="007C68C9">
        <w:rPr>
          <w:rFonts w:cs="B Nazanin" w:hint="cs"/>
          <w:sz w:val="24"/>
          <w:szCs w:val="24"/>
          <w:rtl/>
        </w:rPr>
        <w:t>«نباید تنها به</w:t>
      </w:r>
      <w:r w:rsidRPr="007C68C9">
        <w:rPr>
          <w:rFonts w:cs="B Nazanin"/>
          <w:sz w:val="24"/>
          <w:szCs w:val="24"/>
          <w:rtl/>
        </w:rPr>
        <w:t xml:space="preserve"> </w:t>
      </w:r>
      <w:r w:rsidRPr="007C68C9">
        <w:rPr>
          <w:rFonts w:cs="B Nazanin" w:hint="cs"/>
          <w:sz w:val="24"/>
          <w:szCs w:val="24"/>
          <w:rtl/>
        </w:rPr>
        <w:t>یک محتوا یا فعالیت برای همه بسنده کرد، رمز موفقیت در کاربرد ربات‌های اجتماعی در آموزش زبان با اهداف پزشکی است. به‌نظر من با این نگاه، می‌توان از بسیاری از افزونه‌های دیگر همراه با ربات‌های اجتماعی استفادۀ بهینه کرد.» (ﻫ2)</w:t>
      </w:r>
    </w:p>
    <w:p w14:paraId="0B94A725" w14:textId="77777777" w:rsidR="007C68C9" w:rsidRPr="007C68C9" w:rsidRDefault="007C68C9" w:rsidP="007C68C9">
      <w:pPr>
        <w:bidi/>
        <w:spacing w:after="0" w:line="360" w:lineRule="auto"/>
        <w:ind w:firstLine="26"/>
        <w:jc w:val="both"/>
        <w:rPr>
          <w:rFonts w:cs="B Nazanin"/>
          <w:b/>
          <w:bCs/>
          <w:sz w:val="24"/>
          <w:szCs w:val="24"/>
          <w:rtl/>
        </w:rPr>
      </w:pPr>
      <w:r w:rsidRPr="007C68C9">
        <w:rPr>
          <w:rFonts w:cs="B Nazanin" w:hint="cs"/>
          <w:b/>
          <w:bCs/>
          <w:sz w:val="24"/>
          <w:szCs w:val="24"/>
          <w:rtl/>
        </w:rPr>
        <w:t>ترکیب</w:t>
      </w:r>
    </w:p>
    <w:p w14:paraId="60DCF3F5" w14:textId="77777777" w:rsidR="007C68C9" w:rsidRPr="007C68C9" w:rsidRDefault="007C68C9" w:rsidP="007C68C9">
      <w:pPr>
        <w:bidi/>
        <w:spacing w:after="0"/>
        <w:jc w:val="both"/>
        <w:rPr>
          <w:rFonts w:cs="B Nazanin"/>
          <w:sz w:val="24"/>
          <w:szCs w:val="24"/>
          <w:rtl/>
        </w:rPr>
      </w:pPr>
      <w:r w:rsidRPr="007C68C9">
        <w:rPr>
          <w:rFonts w:cs="B Nazanin" w:hint="cs"/>
          <w:sz w:val="24"/>
          <w:szCs w:val="24"/>
          <w:rtl/>
        </w:rPr>
        <w:t xml:space="preserve">مشارکت‌کنندگان یکی از عوامل موفقیت ربات‌های اجتماعی دورحضور در تسهیل یادگیری مهارت‌های زبان با اهداف پزشکی را ترکیب آن با آموزش دانستند. آن‌ها می‌گفتند، تمرین محض از طریق ربات جدای از آموزش، نه‌تنها در روند یادگیری تسهیل‌گر نیست؛ بلکه جریان مهارت‌آموزی زبان را مختل می‌کند. آن‌ها بر این باور بودند که با کنار هم قراردادن تمرین مبتنی بر ربات‌های اجتماعی اثر آتی ارتقای تجربه در بافت و عرصه‌های کاربرد مهارت‌های زبانی قابل‌بررسی است. </w:t>
      </w:r>
    </w:p>
    <w:p w14:paraId="1787DCB7" w14:textId="77777777" w:rsidR="007C68C9" w:rsidRPr="007C68C9" w:rsidRDefault="007C68C9" w:rsidP="007C68C9">
      <w:pPr>
        <w:bidi/>
        <w:spacing w:after="0" w:line="360" w:lineRule="auto"/>
        <w:ind w:left="567" w:right="567"/>
        <w:jc w:val="both"/>
        <w:rPr>
          <w:rFonts w:cs="B Nazanin"/>
          <w:sz w:val="24"/>
          <w:szCs w:val="24"/>
          <w:rtl/>
        </w:rPr>
      </w:pPr>
      <w:r w:rsidRPr="007C68C9">
        <w:rPr>
          <w:rFonts w:cs="B Nazanin" w:hint="cs"/>
          <w:sz w:val="24"/>
          <w:szCs w:val="24"/>
          <w:rtl/>
        </w:rPr>
        <w:lastRenderedPageBreak/>
        <w:t>«... مشاهدۀ شکل دیداری متناظر با محتوای خوانداری روی ربات به‌همراه امکان تغییر در متن به من امکان داد مهارت‌های زبانی را بهتر فراگیرم...» (ب1)</w:t>
      </w:r>
    </w:p>
    <w:p w14:paraId="761E84CD" w14:textId="77777777" w:rsidR="00BD7EA8" w:rsidRDefault="007C68C9" w:rsidP="00BD7EA8">
      <w:pPr>
        <w:bidi/>
        <w:spacing w:after="0"/>
        <w:ind w:firstLine="284"/>
        <w:jc w:val="both"/>
        <w:rPr>
          <w:rtl/>
        </w:rPr>
      </w:pPr>
      <w:r w:rsidRPr="007C68C9">
        <w:rPr>
          <w:rFonts w:cs="B Nazanin" w:hint="cs"/>
          <w:sz w:val="24"/>
          <w:szCs w:val="24"/>
          <w:rtl/>
        </w:rPr>
        <w:t>اگرچه یافته</w:t>
      </w:r>
      <w:r w:rsidRPr="007C68C9">
        <w:rPr>
          <w:rFonts w:cs="B Nazanin"/>
          <w:sz w:val="24"/>
          <w:szCs w:val="24"/>
          <w:rtl/>
        </w:rPr>
        <w:softHyphen/>
      </w:r>
      <w:r w:rsidRPr="007C68C9">
        <w:rPr>
          <w:rFonts w:cs="B Nazanin" w:hint="cs"/>
          <w:sz w:val="24"/>
          <w:szCs w:val="24"/>
          <w:rtl/>
        </w:rPr>
        <w:t>های کمی و کیفی همسو با یکدیگر، بر کاربردپذیری ربات‌های اجتماعی و داستان‌پردازی طرفداران در آموزش زبان با اهداف پزشکی صحه گذاشت، اما این کاربرد در گرو حضور فعال فراگیران در داستان</w:t>
      </w:r>
      <w:r w:rsidRPr="007C68C9">
        <w:rPr>
          <w:rFonts w:cs="B Nazanin"/>
          <w:sz w:val="24"/>
          <w:szCs w:val="24"/>
          <w:rtl/>
        </w:rPr>
        <w:softHyphen/>
      </w:r>
      <w:r w:rsidRPr="007C68C9">
        <w:rPr>
          <w:rFonts w:cs="B Nazanin" w:hint="cs"/>
          <w:sz w:val="24"/>
          <w:szCs w:val="24"/>
          <w:rtl/>
        </w:rPr>
        <w:t>پردازی و نقش مشاکت‌گونه‌ی آن‌ها به بالاترین میزان تأثیر خود می‌رسید.</w:t>
      </w:r>
      <w:r>
        <w:rPr>
          <w:rFonts w:cs="B Nazanin" w:hint="cs"/>
          <w:sz w:val="24"/>
          <w:szCs w:val="24"/>
          <w:rtl/>
        </w:rPr>
        <w:t xml:space="preserve">  </w:t>
      </w:r>
      <w:bookmarkStart w:id="23" w:name="_Toc519676099"/>
    </w:p>
    <w:p w14:paraId="3646F740" w14:textId="39CF04F3" w:rsidR="00BD7EA8" w:rsidRDefault="00BD7EA8" w:rsidP="00BD7EA8">
      <w:pPr>
        <w:bidi/>
        <w:spacing w:after="0" w:line="360" w:lineRule="auto"/>
        <w:ind w:firstLine="26"/>
        <w:jc w:val="both"/>
        <w:rPr>
          <w:rFonts w:cs="B Nazanin"/>
          <w:b/>
          <w:bCs/>
          <w:sz w:val="24"/>
          <w:szCs w:val="24"/>
          <w:rtl/>
        </w:rPr>
      </w:pPr>
      <w:r w:rsidRPr="00BD7EA8">
        <w:rPr>
          <w:rFonts w:cs="B Nazanin" w:hint="cs"/>
          <w:b/>
          <w:bCs/>
          <w:sz w:val="24"/>
          <w:szCs w:val="24"/>
          <w:rtl/>
        </w:rPr>
        <w:t>6. بحث</w:t>
      </w:r>
    </w:p>
    <w:p w14:paraId="38C19A67" w14:textId="77777777" w:rsidR="00926C97" w:rsidRPr="001A2F41" w:rsidRDefault="00926C97" w:rsidP="00926C97">
      <w:pPr>
        <w:bidi/>
        <w:spacing w:after="0"/>
        <w:jc w:val="both"/>
        <w:rPr>
          <w:rFonts w:cs="B Nazanin"/>
          <w:sz w:val="24"/>
          <w:szCs w:val="24"/>
          <w:rtl/>
        </w:rPr>
      </w:pPr>
      <w:r w:rsidRPr="001A2F41">
        <w:rPr>
          <w:rFonts w:cs="B Nazanin" w:hint="cs"/>
          <w:sz w:val="24"/>
          <w:szCs w:val="24"/>
          <w:rtl/>
        </w:rPr>
        <w:t>در این بخش،</w:t>
      </w:r>
      <w:r>
        <w:rPr>
          <w:rFonts w:cs="B Nazanin" w:hint="cs"/>
          <w:sz w:val="24"/>
          <w:szCs w:val="24"/>
          <w:rtl/>
        </w:rPr>
        <w:t xml:space="preserve"> پیرامون</w:t>
      </w:r>
      <w:r w:rsidRPr="001A2F41">
        <w:rPr>
          <w:rFonts w:cs="B Nazanin" w:hint="cs"/>
          <w:sz w:val="24"/>
          <w:szCs w:val="24"/>
          <w:rtl/>
        </w:rPr>
        <w:t xml:space="preserve"> یافته‌ها در ارتباط با پرسش‌ها و پیشین</w:t>
      </w:r>
      <w:r>
        <w:rPr>
          <w:rFonts w:cs="B Nazanin" w:hint="cs"/>
          <w:sz w:val="24"/>
          <w:szCs w:val="24"/>
          <w:rtl/>
        </w:rPr>
        <w:t>ۀ</w:t>
      </w:r>
      <w:r w:rsidRPr="001A2F41">
        <w:rPr>
          <w:rFonts w:cs="B Nazanin" w:hint="cs"/>
          <w:sz w:val="24"/>
          <w:szCs w:val="24"/>
          <w:rtl/>
        </w:rPr>
        <w:t xml:space="preserve"> پژوهش بحث می‌شود. در ادامه محدودیت‌ها و </w:t>
      </w:r>
      <w:r>
        <w:rPr>
          <w:rFonts w:cs="B Nazanin" w:hint="cs"/>
          <w:sz w:val="24"/>
          <w:szCs w:val="24"/>
          <w:rtl/>
        </w:rPr>
        <w:t>پیشنهاد‌هایی</w:t>
      </w:r>
      <w:r w:rsidRPr="001A2F41">
        <w:rPr>
          <w:rFonts w:cs="B Nazanin" w:hint="cs"/>
          <w:sz w:val="24"/>
          <w:szCs w:val="24"/>
          <w:rtl/>
        </w:rPr>
        <w:t xml:space="preserve"> ارائه می‌شود.</w:t>
      </w:r>
    </w:p>
    <w:p w14:paraId="764D44FF" w14:textId="77777777" w:rsidR="00926C97" w:rsidRPr="001A2F41" w:rsidRDefault="00926C97" w:rsidP="00926C97">
      <w:pPr>
        <w:pStyle w:val="ListParagraph"/>
        <w:numPr>
          <w:ilvl w:val="0"/>
          <w:numId w:val="25"/>
        </w:numPr>
        <w:spacing w:after="0"/>
        <w:jc w:val="both"/>
        <w:rPr>
          <w:rFonts w:cs="B Nazanin"/>
          <w:b/>
          <w:bCs/>
          <w:sz w:val="24"/>
          <w:szCs w:val="24"/>
          <w:rtl/>
        </w:rPr>
      </w:pPr>
      <w:r w:rsidRPr="001A2F41">
        <w:rPr>
          <w:rFonts w:cs="B Nazanin" w:hint="cs"/>
          <w:b/>
          <w:bCs/>
          <w:sz w:val="24"/>
          <w:szCs w:val="24"/>
          <w:rtl/>
        </w:rPr>
        <w:t xml:space="preserve">چه نگرشی را فراگیران نسبت به کاربرد </w:t>
      </w:r>
      <w:proofErr w:type="spellStart"/>
      <w:r w:rsidRPr="001A2F41">
        <w:rPr>
          <w:rFonts w:cs="B Nazanin" w:hint="cs"/>
          <w:b/>
          <w:bCs/>
          <w:sz w:val="24"/>
          <w:szCs w:val="24"/>
          <w:rtl/>
        </w:rPr>
        <w:t>داستان‌پردازی</w:t>
      </w:r>
      <w:proofErr w:type="spellEnd"/>
      <w:r w:rsidRPr="001A2F41">
        <w:rPr>
          <w:rFonts w:cs="B Nazanin" w:hint="cs"/>
          <w:b/>
          <w:bCs/>
          <w:sz w:val="24"/>
          <w:szCs w:val="24"/>
          <w:rtl/>
        </w:rPr>
        <w:t xml:space="preserve"> طرفداران در تمرین </w:t>
      </w:r>
      <w:proofErr w:type="spellStart"/>
      <w:r w:rsidRPr="001A2F41">
        <w:rPr>
          <w:rFonts w:cs="B Nazanin" w:hint="cs"/>
          <w:b/>
          <w:bCs/>
          <w:sz w:val="24"/>
          <w:szCs w:val="24"/>
          <w:rtl/>
        </w:rPr>
        <w:t>مهارت‌های</w:t>
      </w:r>
      <w:proofErr w:type="spellEnd"/>
      <w:r w:rsidRPr="001A2F41">
        <w:rPr>
          <w:rFonts w:cs="B Nazanin" w:hint="cs"/>
          <w:b/>
          <w:bCs/>
          <w:sz w:val="24"/>
          <w:szCs w:val="24"/>
          <w:rtl/>
        </w:rPr>
        <w:t xml:space="preserve"> زبان با اهداف پزشکی به کمک </w:t>
      </w:r>
      <w:proofErr w:type="spellStart"/>
      <w:r w:rsidRPr="001A2F41">
        <w:rPr>
          <w:rFonts w:cs="B Nazanin" w:hint="cs"/>
          <w:b/>
          <w:bCs/>
          <w:sz w:val="24"/>
          <w:szCs w:val="24"/>
          <w:rtl/>
        </w:rPr>
        <w:t>ربات‌های</w:t>
      </w:r>
      <w:proofErr w:type="spellEnd"/>
      <w:r w:rsidRPr="001A2F41">
        <w:rPr>
          <w:rFonts w:cs="B Nazanin" w:hint="cs"/>
          <w:b/>
          <w:bCs/>
          <w:sz w:val="24"/>
          <w:szCs w:val="24"/>
          <w:rtl/>
        </w:rPr>
        <w:t xml:space="preserve"> اجتماعی اتخاذ کردند؟</w:t>
      </w:r>
    </w:p>
    <w:p w14:paraId="0D5CD3D7" w14:textId="77777777" w:rsidR="00926C97" w:rsidRPr="001A2F41" w:rsidRDefault="00926C97" w:rsidP="00926C97">
      <w:pPr>
        <w:bidi/>
        <w:spacing w:after="0"/>
        <w:jc w:val="both"/>
        <w:rPr>
          <w:rFonts w:cs="B Nazanin"/>
          <w:sz w:val="24"/>
          <w:szCs w:val="24"/>
          <w:rtl/>
        </w:rPr>
      </w:pPr>
      <w:r w:rsidRPr="001A2F41">
        <w:rPr>
          <w:rFonts w:cs="B Nazanin" w:hint="cs"/>
          <w:sz w:val="24"/>
          <w:szCs w:val="24"/>
          <w:rtl/>
        </w:rPr>
        <w:t>نتایج فاز کم</w:t>
      </w:r>
      <w:r>
        <w:rPr>
          <w:rFonts w:cs="B Nazanin" w:hint="cs"/>
          <w:sz w:val="24"/>
          <w:szCs w:val="24"/>
          <w:rtl/>
        </w:rPr>
        <w:t>ّ</w:t>
      </w:r>
      <w:r w:rsidRPr="001A2F41">
        <w:rPr>
          <w:rFonts w:cs="B Nazanin" w:hint="cs"/>
          <w:sz w:val="24"/>
          <w:szCs w:val="24"/>
          <w:rtl/>
        </w:rPr>
        <w:t>ی از موفقیت شرکت‌کنندگان در نتیج</w:t>
      </w:r>
      <w:r>
        <w:rPr>
          <w:rFonts w:cs="B Nazanin" w:hint="cs"/>
          <w:sz w:val="24"/>
          <w:szCs w:val="24"/>
          <w:rtl/>
        </w:rPr>
        <w:t>ۀ</w:t>
      </w:r>
      <w:r w:rsidRPr="001A2F41">
        <w:rPr>
          <w:rFonts w:cs="B Nazanin" w:hint="cs"/>
          <w:sz w:val="24"/>
          <w:szCs w:val="24"/>
          <w:rtl/>
        </w:rPr>
        <w:t xml:space="preserve"> تمرین مهارت‌های نوشتاری و خوانداری به کمک داستان‌پردازی طرفداران از طریق ربات‌های اجتماعی دورحضور خبر داد. نتایج فاز کیفی، هم‌تراز با این موفقیت، تلفیق داستان‌پردازی طرفداران با تمرین مبتنی بر ربات‌های اجتماعی را در ارتقای توانش شرکت‌کنندگان برای خطاب قراردادن نیازهای دانشگاهی و حرفه‌ای مؤثر نشان داد.</w:t>
      </w:r>
    </w:p>
    <w:p w14:paraId="3D37937B" w14:textId="77777777" w:rsidR="00926C97" w:rsidRPr="001A2F41" w:rsidRDefault="00926C97" w:rsidP="00926C97">
      <w:pPr>
        <w:bidi/>
        <w:spacing w:after="0"/>
        <w:ind w:firstLine="284"/>
        <w:jc w:val="both"/>
        <w:rPr>
          <w:rFonts w:cs="B Nazanin"/>
          <w:sz w:val="24"/>
          <w:szCs w:val="24"/>
          <w:rtl/>
        </w:rPr>
      </w:pPr>
      <w:r w:rsidRPr="001A2F41">
        <w:rPr>
          <w:rFonts w:cs="B Nazanin" w:hint="cs"/>
          <w:sz w:val="24"/>
          <w:szCs w:val="24"/>
          <w:rtl/>
        </w:rPr>
        <w:t>نقش فعال شرکت‌کنندگان به‌واسط</w:t>
      </w:r>
      <w:r>
        <w:rPr>
          <w:rFonts w:cs="B Nazanin" w:hint="cs"/>
          <w:sz w:val="24"/>
          <w:szCs w:val="24"/>
          <w:rtl/>
        </w:rPr>
        <w:t>ۀ</w:t>
      </w:r>
      <w:r w:rsidRPr="001A2F41">
        <w:rPr>
          <w:rFonts w:cs="B Nazanin" w:hint="cs"/>
          <w:sz w:val="24"/>
          <w:szCs w:val="24"/>
          <w:rtl/>
        </w:rPr>
        <w:t xml:space="preserve"> داستان‌پردازی</w:t>
      </w:r>
      <w:r>
        <w:rPr>
          <w:rFonts w:cs="B Nazanin" w:hint="cs"/>
          <w:sz w:val="24"/>
          <w:szCs w:val="24"/>
          <w:rtl/>
        </w:rPr>
        <w:t>؛</w:t>
      </w:r>
      <w:r w:rsidRPr="001A2F41">
        <w:rPr>
          <w:rFonts w:cs="B Nazanin" w:hint="cs"/>
          <w:sz w:val="24"/>
          <w:szCs w:val="24"/>
          <w:rtl/>
        </w:rPr>
        <w:t xml:space="preserve"> که عامل موفقیت فراگیران در یادگیری مهارت‌های خواندن و نوشتن زبان با اهداف پزشکی به</w:t>
      </w:r>
      <w:r>
        <w:rPr>
          <w:rFonts w:cs="B Nazanin" w:hint="cs"/>
          <w:sz w:val="24"/>
          <w:szCs w:val="24"/>
          <w:rtl/>
        </w:rPr>
        <w:t>‌</w:t>
      </w:r>
      <w:r w:rsidRPr="001A2F41">
        <w:rPr>
          <w:rFonts w:cs="B Nazanin" w:hint="cs"/>
          <w:sz w:val="24"/>
          <w:szCs w:val="24"/>
          <w:rtl/>
        </w:rPr>
        <w:t>شمار می‌رفت مهر تأییدی بر نتایج مطالع</w:t>
      </w:r>
      <w:r>
        <w:rPr>
          <w:rFonts w:cs="B Nazanin" w:hint="cs"/>
          <w:sz w:val="24"/>
          <w:szCs w:val="24"/>
          <w:rtl/>
        </w:rPr>
        <w:t>ۀ</w:t>
      </w:r>
      <w:r w:rsidRPr="001A2F41">
        <w:rPr>
          <w:rFonts w:asciiTheme="majorBidi" w:hAnsiTheme="majorBidi" w:cstheme="majorBidi"/>
          <w:sz w:val="24"/>
          <w:szCs w:val="24"/>
          <w:shd w:val="clear" w:color="auto" w:fill="FFFFFF"/>
        </w:rPr>
        <w:t xml:space="preserve"> </w:t>
      </w:r>
      <w:proofErr w:type="spellStart"/>
      <w:r w:rsidRPr="001A2F41">
        <w:rPr>
          <w:rFonts w:asciiTheme="majorBidi" w:hAnsiTheme="majorBidi" w:cstheme="majorBidi"/>
          <w:sz w:val="24"/>
          <w:szCs w:val="24"/>
          <w:shd w:val="clear" w:color="auto" w:fill="FFFFFF"/>
        </w:rPr>
        <w:t>Asadian</w:t>
      </w:r>
      <w:proofErr w:type="spellEnd"/>
      <w:r w:rsidRPr="001A2F41">
        <w:rPr>
          <w:rFonts w:asciiTheme="majorBidi" w:hAnsiTheme="majorBidi" w:cstheme="majorBidi"/>
          <w:sz w:val="24"/>
          <w:szCs w:val="24"/>
          <w:shd w:val="clear" w:color="auto" w:fill="FFFFFF"/>
        </w:rPr>
        <w:t xml:space="preserve"> et al. (2018)</w:t>
      </w:r>
      <w:r>
        <w:rPr>
          <w:rFonts w:asciiTheme="majorBidi" w:hAnsiTheme="majorBidi" w:cstheme="majorBidi"/>
          <w:sz w:val="24"/>
          <w:szCs w:val="24"/>
          <w:shd w:val="clear" w:color="auto" w:fill="FFFFFF"/>
        </w:rPr>
        <w:t xml:space="preserve"> </w:t>
      </w:r>
      <w:r w:rsidRPr="001A2F41">
        <w:rPr>
          <w:rFonts w:cs="B Nazanin" w:hint="cs"/>
          <w:sz w:val="24"/>
          <w:szCs w:val="24"/>
          <w:rtl/>
        </w:rPr>
        <w:t>بود که بر نقش پیش‌گستر فراگیران به‌عنوان عامل تسهیل‌گر مهارت زبان‌آموزی با اهداف پزشکی تأکید داشت. (</w:t>
      </w:r>
      <w:r w:rsidRPr="001A2F41">
        <w:rPr>
          <w:rFonts w:asciiTheme="majorBidi" w:hAnsiTheme="majorBidi" w:cstheme="majorBidi"/>
          <w:sz w:val="24"/>
          <w:szCs w:val="24"/>
        </w:rPr>
        <w:t>2021</w:t>
      </w:r>
      <w:r w:rsidRPr="001A2F41">
        <w:rPr>
          <w:rFonts w:cs="B Nazanin" w:hint="cs"/>
          <w:sz w:val="24"/>
          <w:szCs w:val="24"/>
          <w:rtl/>
        </w:rPr>
        <w:t xml:space="preserve">) </w:t>
      </w:r>
      <w:proofErr w:type="spellStart"/>
      <w:r w:rsidRPr="001A2F41">
        <w:rPr>
          <w:rFonts w:asciiTheme="majorBidi" w:hAnsiTheme="majorBidi" w:cstheme="majorBidi"/>
          <w:sz w:val="24"/>
          <w:szCs w:val="24"/>
          <w:shd w:val="clear" w:color="auto" w:fill="FFFFFF"/>
        </w:rPr>
        <w:t>Kanero</w:t>
      </w:r>
      <w:proofErr w:type="spellEnd"/>
      <w:r w:rsidRPr="001A2F41">
        <w:rPr>
          <w:rFonts w:asciiTheme="majorBidi" w:hAnsiTheme="majorBidi" w:cstheme="majorBidi"/>
          <w:sz w:val="24"/>
          <w:szCs w:val="24"/>
          <w:shd w:val="clear" w:color="auto" w:fill="FFFFFF"/>
        </w:rPr>
        <w:t xml:space="preserve"> et al.</w:t>
      </w:r>
      <w:r>
        <w:rPr>
          <w:rFonts w:asciiTheme="majorBidi" w:hAnsiTheme="majorBidi" w:cstheme="majorBidi"/>
          <w:sz w:val="24"/>
          <w:szCs w:val="24"/>
          <w:shd w:val="clear" w:color="auto" w:fill="FFFFFF"/>
        </w:rPr>
        <w:t xml:space="preserve"> </w:t>
      </w:r>
      <w:r>
        <w:rPr>
          <w:rFonts w:cs="B Nazanin" w:hint="cs"/>
          <w:sz w:val="24"/>
          <w:szCs w:val="24"/>
          <w:rtl/>
        </w:rPr>
        <w:t xml:space="preserve"> م</w:t>
      </w:r>
      <w:r w:rsidRPr="001A2F41">
        <w:rPr>
          <w:rFonts w:cs="B Nazanin" w:hint="cs"/>
          <w:sz w:val="24"/>
          <w:szCs w:val="24"/>
          <w:rtl/>
        </w:rPr>
        <w:t>ی‌گوید، مهارت‌های تولید و درک زبان با اهداف پزشکی زمانی تقویت می‌شود که فراگیران بتوانند با اتکاء بر دانش و تجرب</w:t>
      </w:r>
      <w:r>
        <w:rPr>
          <w:rFonts w:cs="B Nazanin" w:hint="cs"/>
          <w:sz w:val="24"/>
          <w:szCs w:val="24"/>
          <w:rtl/>
        </w:rPr>
        <w:t>ۀ</w:t>
      </w:r>
      <w:r w:rsidRPr="001A2F41">
        <w:rPr>
          <w:rFonts w:cs="B Nazanin" w:hint="cs"/>
          <w:sz w:val="24"/>
          <w:szCs w:val="24"/>
          <w:rtl/>
        </w:rPr>
        <w:t xml:space="preserve"> خویش به پیش‌بینی از نیازهای عرصه‌های حرفه‌ای دست پیدا کنند. حضور فعال (مثال، استفاده از تجربیات خویش)؛ پیش‌گستری (مثال، تجسم نیازهای دنیای واقعی) و مشارکتی</w:t>
      </w:r>
      <w:r>
        <w:rPr>
          <w:rFonts w:cs="B Nazanin" w:hint="cs"/>
          <w:sz w:val="24"/>
          <w:szCs w:val="24"/>
          <w:rtl/>
        </w:rPr>
        <w:t>‌</w:t>
      </w:r>
      <w:r w:rsidRPr="001A2F41">
        <w:rPr>
          <w:rFonts w:cs="B Nazanin" w:hint="cs"/>
          <w:sz w:val="24"/>
          <w:szCs w:val="24"/>
          <w:rtl/>
        </w:rPr>
        <w:t>بودن تمرین‌ها به تسهیل‌گری در تولید و درک زبان با اهداف پزشکی می‌انجامد.</w:t>
      </w:r>
    </w:p>
    <w:p w14:paraId="1821AE40" w14:textId="77777777" w:rsidR="00926C97" w:rsidRPr="001A2F41" w:rsidRDefault="00926C97" w:rsidP="00926C97">
      <w:pPr>
        <w:bidi/>
        <w:spacing w:after="0"/>
        <w:ind w:firstLine="284"/>
        <w:jc w:val="both"/>
        <w:rPr>
          <w:rFonts w:cs="B Nazanin"/>
          <w:sz w:val="24"/>
          <w:szCs w:val="24"/>
          <w:rtl/>
        </w:rPr>
      </w:pPr>
      <w:r w:rsidRPr="001A2F41">
        <w:rPr>
          <w:rFonts w:cs="B Nazanin" w:hint="cs"/>
          <w:sz w:val="24"/>
          <w:szCs w:val="24"/>
          <w:rtl/>
        </w:rPr>
        <w:t>دلایل مختلفی که در این پژوهش تسهیل‌گری داستان‌پردازی طرفداران را در تمرین نوشتار و خواندار به کمک ربات‌های اجتماعی دورحضور تأیید می‌کرد با نتایج پژوهش‌های پیشین همخوانی دارد: نقش فعال برای تداعی عرص</w:t>
      </w:r>
      <w:r>
        <w:rPr>
          <w:rFonts w:cs="B Nazanin" w:hint="cs"/>
          <w:sz w:val="24"/>
          <w:szCs w:val="24"/>
          <w:rtl/>
        </w:rPr>
        <w:t>ۀ</w:t>
      </w:r>
      <w:r w:rsidRPr="001A2F41">
        <w:rPr>
          <w:rFonts w:cs="B Nazanin" w:hint="cs"/>
          <w:sz w:val="24"/>
          <w:szCs w:val="24"/>
          <w:rtl/>
        </w:rPr>
        <w:t xml:space="preserve"> حرفه‌ای (</w:t>
      </w:r>
      <w:r w:rsidRPr="001A2F41">
        <w:rPr>
          <w:rFonts w:asciiTheme="majorBidi" w:hAnsiTheme="majorBidi" w:cstheme="majorBidi"/>
          <w:sz w:val="24"/>
          <w:szCs w:val="24"/>
          <w:shd w:val="clear" w:color="auto" w:fill="FFFFFF"/>
        </w:rPr>
        <w:t>Surya, 2021</w:t>
      </w:r>
      <w:r w:rsidRPr="001A2F41">
        <w:rPr>
          <w:rFonts w:cs="B Nazanin" w:hint="cs"/>
          <w:sz w:val="24"/>
          <w:szCs w:val="24"/>
          <w:rtl/>
        </w:rPr>
        <w:t>) و تعامل و دریافت بازخورد از همتایان (</w:t>
      </w:r>
      <w:proofErr w:type="spellStart"/>
      <w:r w:rsidRPr="001A2F41">
        <w:rPr>
          <w:rFonts w:asciiTheme="majorBidi" w:hAnsiTheme="majorBidi" w:cstheme="majorBidi"/>
          <w:sz w:val="24"/>
          <w:szCs w:val="24"/>
          <w:shd w:val="clear" w:color="auto" w:fill="FFFFFF"/>
        </w:rPr>
        <w:t>Engwall</w:t>
      </w:r>
      <w:proofErr w:type="spellEnd"/>
      <w:r w:rsidRPr="001A2F41">
        <w:rPr>
          <w:rFonts w:asciiTheme="majorBidi" w:hAnsiTheme="majorBidi" w:cstheme="majorBidi"/>
          <w:sz w:val="24"/>
          <w:szCs w:val="24"/>
          <w:shd w:val="clear" w:color="auto" w:fill="FFFFFF"/>
        </w:rPr>
        <w:t xml:space="preserve"> &amp; Lopes, 2020</w:t>
      </w:r>
      <w:r w:rsidRPr="001A2F41">
        <w:rPr>
          <w:rFonts w:cs="B Nazanin" w:hint="cs"/>
          <w:sz w:val="24"/>
          <w:szCs w:val="24"/>
          <w:rtl/>
        </w:rPr>
        <w:t>). در این بین، کارکرد پودمان</w:t>
      </w:r>
      <w:r w:rsidRPr="001A2F41">
        <w:rPr>
          <w:rFonts w:cs="B Nazanin"/>
          <w:sz w:val="24"/>
          <w:szCs w:val="24"/>
          <w:rtl/>
        </w:rPr>
        <w:softHyphen/>
      </w:r>
      <w:r w:rsidRPr="001A2F41">
        <w:rPr>
          <w:rFonts w:cs="B Nazanin" w:hint="cs"/>
          <w:sz w:val="24"/>
          <w:szCs w:val="24"/>
          <w:rtl/>
        </w:rPr>
        <w:t>های آموزشی مبتنی بر ربات</w:t>
      </w:r>
      <w:r w:rsidRPr="001A2F41">
        <w:rPr>
          <w:rFonts w:cs="B Nazanin"/>
          <w:sz w:val="24"/>
          <w:szCs w:val="24"/>
          <w:rtl/>
        </w:rPr>
        <w:softHyphen/>
      </w:r>
      <w:r w:rsidRPr="001A2F41">
        <w:rPr>
          <w:rFonts w:cs="B Nazanin" w:hint="cs"/>
          <w:sz w:val="24"/>
          <w:szCs w:val="24"/>
          <w:rtl/>
        </w:rPr>
        <w:t>های اجتماعی دورحضور برای تمرین مهارت</w:t>
      </w:r>
      <w:r w:rsidRPr="001A2F41">
        <w:rPr>
          <w:rFonts w:cs="B Nazanin"/>
          <w:sz w:val="24"/>
          <w:szCs w:val="24"/>
          <w:rtl/>
        </w:rPr>
        <w:softHyphen/>
      </w:r>
      <w:r w:rsidRPr="001A2F41">
        <w:rPr>
          <w:rFonts w:cs="B Nazanin" w:hint="cs"/>
          <w:sz w:val="24"/>
          <w:szCs w:val="24"/>
          <w:rtl/>
        </w:rPr>
        <w:t>های خواندن و نوشتن زبان با اهداف پزشکی با داستان</w:t>
      </w:r>
      <w:r w:rsidRPr="001A2F41">
        <w:rPr>
          <w:rFonts w:cs="B Nazanin"/>
          <w:sz w:val="24"/>
          <w:szCs w:val="24"/>
          <w:rtl/>
        </w:rPr>
        <w:softHyphen/>
      </w:r>
      <w:r w:rsidRPr="001A2F41">
        <w:rPr>
          <w:rFonts w:cs="B Nazanin" w:hint="cs"/>
          <w:sz w:val="24"/>
          <w:szCs w:val="24"/>
          <w:rtl/>
        </w:rPr>
        <w:t>پردازی فراگیران به بالاترین سطح خود می</w:t>
      </w:r>
      <w:r w:rsidRPr="001A2F41">
        <w:rPr>
          <w:rFonts w:cs="B Nazanin"/>
          <w:sz w:val="24"/>
          <w:szCs w:val="24"/>
          <w:rtl/>
        </w:rPr>
        <w:softHyphen/>
      </w:r>
      <w:r w:rsidRPr="001A2F41">
        <w:rPr>
          <w:rFonts w:cs="B Nazanin" w:hint="cs"/>
          <w:sz w:val="24"/>
          <w:szCs w:val="24"/>
          <w:rtl/>
        </w:rPr>
        <w:t>رسید. همین یادگیری آسان و دانش</w:t>
      </w:r>
      <w:r w:rsidRPr="001A2F41">
        <w:rPr>
          <w:rFonts w:cs="B Nazanin"/>
          <w:sz w:val="24"/>
          <w:szCs w:val="24"/>
          <w:rtl/>
        </w:rPr>
        <w:softHyphen/>
      </w:r>
      <w:r w:rsidRPr="001A2F41">
        <w:rPr>
          <w:rFonts w:cs="B Nazanin" w:hint="cs"/>
          <w:sz w:val="24"/>
          <w:szCs w:val="24"/>
          <w:rtl/>
        </w:rPr>
        <w:t>افزایی زبانی سبب می</w:t>
      </w:r>
      <w:r w:rsidRPr="001A2F41">
        <w:rPr>
          <w:rFonts w:cs="B Nazanin"/>
          <w:sz w:val="24"/>
          <w:szCs w:val="24"/>
          <w:rtl/>
        </w:rPr>
        <w:softHyphen/>
      </w:r>
      <w:r w:rsidRPr="001A2F41">
        <w:rPr>
          <w:rFonts w:cs="B Nazanin" w:hint="cs"/>
          <w:sz w:val="24"/>
          <w:szCs w:val="24"/>
          <w:rtl/>
        </w:rPr>
        <w:t>شد تا فراگیران دانش و تجرب</w:t>
      </w:r>
      <w:r>
        <w:rPr>
          <w:rFonts w:cs="B Nazanin" w:hint="cs"/>
          <w:sz w:val="24"/>
          <w:szCs w:val="24"/>
          <w:rtl/>
        </w:rPr>
        <w:t>ۀ</w:t>
      </w:r>
      <w:r w:rsidRPr="001A2F41">
        <w:rPr>
          <w:rFonts w:cs="B Nazanin" w:hint="cs"/>
          <w:sz w:val="24"/>
          <w:szCs w:val="24"/>
          <w:rtl/>
        </w:rPr>
        <w:t xml:space="preserve"> خویش را هنگام داستان</w:t>
      </w:r>
      <w:r w:rsidRPr="001A2F41">
        <w:rPr>
          <w:rFonts w:cs="B Nazanin"/>
          <w:sz w:val="24"/>
          <w:szCs w:val="24"/>
          <w:rtl/>
        </w:rPr>
        <w:softHyphen/>
      </w:r>
      <w:r w:rsidRPr="001A2F41">
        <w:rPr>
          <w:rFonts w:cs="B Nazanin" w:hint="cs"/>
          <w:sz w:val="24"/>
          <w:szCs w:val="24"/>
          <w:rtl/>
        </w:rPr>
        <w:t>پردازی به</w:t>
      </w:r>
      <w:r w:rsidRPr="001A2F41">
        <w:rPr>
          <w:rFonts w:cs="B Nazanin"/>
          <w:sz w:val="24"/>
          <w:szCs w:val="24"/>
          <w:rtl/>
        </w:rPr>
        <w:softHyphen/>
      </w:r>
      <w:r w:rsidRPr="001A2F41">
        <w:rPr>
          <w:rFonts w:cs="B Nazanin" w:hint="cs"/>
          <w:sz w:val="24"/>
          <w:szCs w:val="24"/>
          <w:rtl/>
        </w:rPr>
        <w:t xml:space="preserve">طور مستمر </w:t>
      </w:r>
      <w:r>
        <w:rPr>
          <w:rFonts w:cs="B Nazanin" w:hint="cs"/>
          <w:sz w:val="24"/>
          <w:szCs w:val="24"/>
          <w:rtl/>
        </w:rPr>
        <w:t>به‌روزرسانی</w:t>
      </w:r>
      <w:r w:rsidRPr="001A2F41">
        <w:rPr>
          <w:rFonts w:cs="B Nazanin" w:hint="cs"/>
          <w:sz w:val="24"/>
          <w:szCs w:val="24"/>
          <w:rtl/>
        </w:rPr>
        <w:t xml:space="preserve"> کنند</w:t>
      </w:r>
      <w:r>
        <w:rPr>
          <w:rFonts w:cs="B Nazanin" w:hint="cs"/>
          <w:sz w:val="24"/>
          <w:szCs w:val="24"/>
          <w:rtl/>
        </w:rPr>
        <w:t>؛</w:t>
      </w:r>
      <w:r>
        <w:rPr>
          <w:rFonts w:cs="B Nazanin"/>
          <w:sz w:val="24"/>
          <w:szCs w:val="24"/>
          <w:rtl/>
        </w:rPr>
        <w:t xml:space="preserve"> </w:t>
      </w:r>
      <w:r>
        <w:rPr>
          <w:rFonts w:cs="B Nazanin" w:hint="cs"/>
          <w:sz w:val="24"/>
          <w:szCs w:val="24"/>
          <w:rtl/>
        </w:rPr>
        <w:t>اما</w:t>
      </w:r>
      <w:r w:rsidRPr="001A2F41">
        <w:rPr>
          <w:rFonts w:cs="B Nazanin" w:hint="cs"/>
          <w:sz w:val="24"/>
          <w:szCs w:val="24"/>
          <w:rtl/>
        </w:rPr>
        <w:t xml:space="preserve"> شرکت‌کنندگان از گروه داستان‌پردازی یاددهنده </w:t>
      </w:r>
      <w:r>
        <w:rPr>
          <w:rFonts w:cs="B Nazanin" w:hint="cs"/>
          <w:sz w:val="24"/>
          <w:szCs w:val="24"/>
          <w:rtl/>
        </w:rPr>
        <w:t>به‌وضوح</w:t>
      </w:r>
      <w:r w:rsidRPr="001A2F41">
        <w:rPr>
          <w:rFonts w:cs="B Nazanin" w:hint="cs"/>
          <w:sz w:val="24"/>
          <w:szCs w:val="24"/>
          <w:rtl/>
        </w:rPr>
        <w:t xml:space="preserve"> به محدویت تعامل در به‌کارگیری داستان‌</w:t>
      </w:r>
      <w:r w:rsidRPr="001A2F41">
        <w:rPr>
          <w:rFonts w:cs="B Nazanin"/>
          <w:sz w:val="24"/>
          <w:szCs w:val="24"/>
          <w:rtl/>
        </w:rPr>
        <w:softHyphen/>
      </w:r>
      <w:r w:rsidRPr="001A2F41">
        <w:rPr>
          <w:rFonts w:cs="B Nazanin" w:hint="cs"/>
          <w:sz w:val="24"/>
          <w:szCs w:val="24"/>
          <w:rtl/>
        </w:rPr>
        <w:t xml:space="preserve">پردازی برای تمرین کمک ربات‌های اجتماعی اشاره می‌کردند. </w:t>
      </w:r>
    </w:p>
    <w:p w14:paraId="5F269B8C" w14:textId="77777777" w:rsidR="00926C97" w:rsidRPr="001A2F41" w:rsidRDefault="00926C97" w:rsidP="00926C97">
      <w:pPr>
        <w:bidi/>
        <w:spacing w:after="0"/>
        <w:ind w:firstLine="284"/>
        <w:jc w:val="both"/>
        <w:rPr>
          <w:rFonts w:cs="B Nazanin"/>
          <w:sz w:val="24"/>
          <w:szCs w:val="24"/>
          <w:rtl/>
        </w:rPr>
      </w:pPr>
      <w:r w:rsidRPr="001A2F41">
        <w:rPr>
          <w:rFonts w:cs="B Nazanin" w:hint="cs"/>
          <w:sz w:val="24"/>
          <w:szCs w:val="24"/>
          <w:rtl/>
        </w:rPr>
        <w:t>منفعل</w:t>
      </w:r>
      <w:r>
        <w:rPr>
          <w:rFonts w:cs="B Nazanin" w:hint="cs"/>
          <w:sz w:val="24"/>
          <w:szCs w:val="24"/>
          <w:rtl/>
        </w:rPr>
        <w:t>‌</w:t>
      </w:r>
      <w:r w:rsidRPr="001A2F41">
        <w:rPr>
          <w:rFonts w:cs="B Nazanin" w:hint="cs"/>
          <w:sz w:val="24"/>
          <w:szCs w:val="24"/>
          <w:rtl/>
        </w:rPr>
        <w:t>بودن فراگیران در دوره</w:t>
      </w:r>
      <w:r w:rsidRPr="001A2F41">
        <w:rPr>
          <w:rFonts w:cs="B Nazanin"/>
          <w:sz w:val="24"/>
          <w:szCs w:val="24"/>
          <w:rtl/>
        </w:rPr>
        <w:softHyphen/>
      </w:r>
      <w:r w:rsidRPr="001A2F41">
        <w:rPr>
          <w:rFonts w:cs="B Nazanin" w:hint="cs"/>
          <w:sz w:val="24"/>
          <w:szCs w:val="24"/>
          <w:rtl/>
        </w:rPr>
        <w:t>های زبان</w:t>
      </w:r>
      <w:r w:rsidRPr="001A2F41">
        <w:rPr>
          <w:rFonts w:cs="B Nazanin"/>
          <w:sz w:val="24"/>
          <w:szCs w:val="24"/>
          <w:rtl/>
        </w:rPr>
        <w:softHyphen/>
      </w:r>
      <w:r w:rsidRPr="001A2F41">
        <w:rPr>
          <w:rFonts w:cs="B Nazanin" w:hint="cs"/>
          <w:sz w:val="24"/>
          <w:szCs w:val="24"/>
          <w:rtl/>
        </w:rPr>
        <w:t>آموزی دانشگاهی به</w:t>
      </w:r>
      <w:r w:rsidRPr="001A2F41">
        <w:rPr>
          <w:rFonts w:cs="B Nazanin"/>
          <w:sz w:val="24"/>
          <w:szCs w:val="24"/>
          <w:rtl/>
        </w:rPr>
        <w:softHyphen/>
      </w:r>
      <w:r w:rsidRPr="001A2F41">
        <w:rPr>
          <w:rFonts w:cs="B Nazanin" w:hint="cs"/>
          <w:sz w:val="24"/>
          <w:szCs w:val="24"/>
          <w:rtl/>
        </w:rPr>
        <w:t>عنوان عامل اصلی عدم کارآمدی دوره</w:t>
      </w:r>
      <w:r w:rsidRPr="001A2F41">
        <w:rPr>
          <w:rFonts w:cs="B Nazanin"/>
          <w:sz w:val="24"/>
          <w:szCs w:val="24"/>
          <w:rtl/>
        </w:rPr>
        <w:softHyphen/>
      </w:r>
      <w:r w:rsidRPr="001A2F41">
        <w:rPr>
          <w:rFonts w:cs="B Nazanin" w:hint="cs"/>
          <w:sz w:val="24"/>
          <w:szCs w:val="24"/>
          <w:rtl/>
        </w:rPr>
        <w:t>های زبان</w:t>
      </w:r>
      <w:r w:rsidRPr="001A2F41">
        <w:rPr>
          <w:rFonts w:cs="B Nazanin"/>
          <w:sz w:val="24"/>
          <w:szCs w:val="24"/>
          <w:rtl/>
        </w:rPr>
        <w:softHyphen/>
      </w:r>
      <w:r w:rsidRPr="001A2F41">
        <w:rPr>
          <w:rFonts w:cs="B Nazanin" w:hint="cs"/>
          <w:sz w:val="24"/>
          <w:szCs w:val="24"/>
          <w:rtl/>
        </w:rPr>
        <w:t>آموزی مبتنی بر فناوری آموزشی به</w:t>
      </w:r>
      <w:r>
        <w:rPr>
          <w:rFonts w:cs="B Nazanin" w:hint="cs"/>
          <w:sz w:val="24"/>
          <w:szCs w:val="24"/>
          <w:rtl/>
        </w:rPr>
        <w:t>‌</w:t>
      </w:r>
      <w:r w:rsidRPr="001A2F41">
        <w:rPr>
          <w:rFonts w:cs="B Nazanin" w:hint="cs"/>
          <w:sz w:val="24"/>
          <w:szCs w:val="24"/>
          <w:rtl/>
        </w:rPr>
        <w:t>تفضیل در پژوهش</w:t>
      </w:r>
      <w:r w:rsidRPr="001A2F41">
        <w:rPr>
          <w:rFonts w:cs="B Nazanin"/>
          <w:sz w:val="24"/>
          <w:szCs w:val="24"/>
          <w:rtl/>
        </w:rPr>
        <w:softHyphen/>
      </w:r>
      <w:r w:rsidRPr="001A2F41">
        <w:rPr>
          <w:rFonts w:cs="B Nazanin" w:hint="cs"/>
          <w:sz w:val="24"/>
          <w:szCs w:val="24"/>
          <w:rtl/>
        </w:rPr>
        <w:t xml:space="preserve">های پیشین بحث شده است </w:t>
      </w:r>
      <w:r w:rsidRPr="001A2F41">
        <w:rPr>
          <w:rFonts w:asciiTheme="majorBidi" w:hAnsiTheme="majorBidi" w:cstheme="majorBidi"/>
          <w:sz w:val="24"/>
          <w:szCs w:val="24"/>
          <w:rtl/>
        </w:rPr>
        <w:t>(</w:t>
      </w:r>
      <w:r w:rsidRPr="001A2F41">
        <w:rPr>
          <w:rFonts w:asciiTheme="majorBidi" w:hAnsiTheme="majorBidi" w:cstheme="majorBidi"/>
          <w:sz w:val="24"/>
          <w:szCs w:val="24"/>
        </w:rPr>
        <w:t>Gong &amp; Xu, 2007</w:t>
      </w:r>
      <w:r w:rsidRPr="001A2F41">
        <w:rPr>
          <w:rFonts w:asciiTheme="majorBidi" w:hAnsiTheme="majorBidi" w:cstheme="majorBidi"/>
          <w:sz w:val="24"/>
          <w:szCs w:val="24"/>
          <w:rtl/>
        </w:rPr>
        <w:t>)</w:t>
      </w:r>
      <w:r w:rsidRPr="001A2F41">
        <w:rPr>
          <w:rFonts w:cs="B Nazanin" w:hint="cs"/>
          <w:sz w:val="24"/>
          <w:szCs w:val="24"/>
          <w:rtl/>
        </w:rPr>
        <w:t xml:space="preserve">؛ </w:t>
      </w:r>
      <w:r>
        <w:rPr>
          <w:rFonts w:cs="B Nazanin" w:hint="cs"/>
          <w:sz w:val="24"/>
          <w:szCs w:val="24"/>
          <w:rtl/>
        </w:rPr>
        <w:t>اما</w:t>
      </w:r>
      <w:r w:rsidRPr="001A2F41">
        <w:rPr>
          <w:rFonts w:cs="B Nazanin" w:hint="cs"/>
          <w:sz w:val="24"/>
          <w:szCs w:val="24"/>
          <w:rtl/>
        </w:rPr>
        <w:t xml:space="preserve"> پژوهش</w:t>
      </w:r>
      <w:r w:rsidRPr="001A2F41">
        <w:rPr>
          <w:rFonts w:cs="B Nazanin"/>
          <w:sz w:val="24"/>
          <w:szCs w:val="24"/>
          <w:rtl/>
        </w:rPr>
        <w:softHyphen/>
      </w:r>
      <w:r w:rsidRPr="001A2F41">
        <w:rPr>
          <w:rFonts w:cs="B Nazanin" w:hint="cs"/>
          <w:sz w:val="24"/>
          <w:szCs w:val="24"/>
          <w:rtl/>
        </w:rPr>
        <w:t>های محدودی در حوز</w:t>
      </w:r>
      <w:r>
        <w:rPr>
          <w:rFonts w:cs="B Nazanin" w:hint="cs"/>
          <w:sz w:val="24"/>
          <w:szCs w:val="24"/>
          <w:rtl/>
        </w:rPr>
        <w:t>ۀ</w:t>
      </w:r>
      <w:r w:rsidRPr="001A2F41">
        <w:rPr>
          <w:rFonts w:cs="B Nazanin" w:hint="cs"/>
          <w:sz w:val="24"/>
          <w:szCs w:val="24"/>
          <w:rtl/>
        </w:rPr>
        <w:t xml:space="preserve"> زبان‌آموزی مبتنی بر ربات</w:t>
      </w:r>
      <w:r w:rsidRPr="001A2F41">
        <w:rPr>
          <w:rFonts w:cs="B Nazanin"/>
          <w:sz w:val="24"/>
          <w:szCs w:val="24"/>
          <w:rtl/>
        </w:rPr>
        <w:softHyphen/>
      </w:r>
      <w:r w:rsidRPr="001A2F41">
        <w:rPr>
          <w:rFonts w:cs="B Nazanin" w:hint="cs"/>
          <w:sz w:val="24"/>
          <w:szCs w:val="24"/>
          <w:rtl/>
        </w:rPr>
        <w:t>های اجتماعی به این موضوع پرداخته</w:t>
      </w:r>
      <w:r w:rsidRPr="001A2F41">
        <w:rPr>
          <w:rFonts w:cs="B Nazanin"/>
          <w:sz w:val="24"/>
          <w:szCs w:val="24"/>
          <w:rtl/>
        </w:rPr>
        <w:softHyphen/>
      </w:r>
      <w:r w:rsidRPr="001A2F41">
        <w:rPr>
          <w:rFonts w:cs="B Nazanin" w:hint="cs"/>
          <w:sz w:val="24"/>
          <w:szCs w:val="24"/>
          <w:rtl/>
        </w:rPr>
        <w:t xml:space="preserve">اند. این پژوهش </w:t>
      </w:r>
      <w:r>
        <w:rPr>
          <w:rFonts w:cs="B Nazanin" w:hint="cs"/>
          <w:sz w:val="24"/>
          <w:szCs w:val="24"/>
          <w:rtl/>
        </w:rPr>
        <w:t>به‌وضوح</w:t>
      </w:r>
      <w:r w:rsidRPr="001A2F41">
        <w:rPr>
          <w:rFonts w:cs="B Nazanin" w:hint="cs"/>
          <w:sz w:val="24"/>
          <w:szCs w:val="24"/>
          <w:rtl/>
        </w:rPr>
        <w:t xml:space="preserve"> نشان داد که بی</w:t>
      </w:r>
      <w:r w:rsidRPr="001A2F41">
        <w:rPr>
          <w:rFonts w:cs="B Nazanin"/>
          <w:sz w:val="24"/>
          <w:szCs w:val="24"/>
          <w:rtl/>
        </w:rPr>
        <w:softHyphen/>
      </w:r>
      <w:r w:rsidRPr="001A2F41">
        <w:rPr>
          <w:rFonts w:cs="B Nazanin" w:hint="cs"/>
          <w:sz w:val="24"/>
          <w:szCs w:val="24"/>
          <w:rtl/>
        </w:rPr>
        <w:t xml:space="preserve">توجهی به </w:t>
      </w:r>
      <w:r w:rsidRPr="001A2F41">
        <w:rPr>
          <w:rFonts w:cs="B Nazanin" w:hint="cs"/>
          <w:sz w:val="24"/>
          <w:szCs w:val="24"/>
          <w:rtl/>
        </w:rPr>
        <w:lastRenderedPageBreak/>
        <w:t>تجربه</w:t>
      </w:r>
      <w:r w:rsidRPr="001A2F41">
        <w:rPr>
          <w:rFonts w:cs="B Nazanin"/>
          <w:sz w:val="24"/>
          <w:szCs w:val="24"/>
          <w:rtl/>
        </w:rPr>
        <w:softHyphen/>
      </w:r>
      <w:r w:rsidRPr="001A2F41">
        <w:rPr>
          <w:rFonts w:cs="B Nazanin" w:hint="cs"/>
          <w:sz w:val="24"/>
          <w:szCs w:val="24"/>
          <w:rtl/>
        </w:rPr>
        <w:t>ها و دانش فراگیران در تعریف داستان برای تمرین مهارت</w:t>
      </w:r>
      <w:r w:rsidRPr="001A2F41">
        <w:rPr>
          <w:rFonts w:cs="B Nazanin"/>
          <w:sz w:val="24"/>
          <w:szCs w:val="24"/>
          <w:rtl/>
        </w:rPr>
        <w:softHyphen/>
      </w:r>
      <w:r w:rsidRPr="001A2F41">
        <w:rPr>
          <w:rFonts w:cs="B Nazanin" w:hint="cs"/>
          <w:sz w:val="24"/>
          <w:szCs w:val="24"/>
          <w:rtl/>
        </w:rPr>
        <w:t xml:space="preserve">های زبان با اهداف پزشکی </w:t>
      </w:r>
      <w:r>
        <w:rPr>
          <w:rFonts w:cs="B Nazanin" w:hint="cs"/>
          <w:sz w:val="24"/>
          <w:szCs w:val="24"/>
          <w:rtl/>
        </w:rPr>
        <w:t>به</w:t>
      </w:r>
      <w:r>
        <w:rPr>
          <w:rFonts w:cs="B Nazanin"/>
          <w:sz w:val="24"/>
          <w:szCs w:val="24"/>
          <w:rtl/>
        </w:rPr>
        <w:t xml:space="preserve"> </w:t>
      </w:r>
      <w:r>
        <w:rPr>
          <w:rFonts w:cs="B Nazanin" w:hint="cs"/>
          <w:sz w:val="24"/>
          <w:szCs w:val="24"/>
          <w:rtl/>
        </w:rPr>
        <w:t>کمک</w:t>
      </w:r>
      <w:r w:rsidRPr="001A2F41">
        <w:rPr>
          <w:rFonts w:cs="B Nazanin" w:hint="cs"/>
          <w:sz w:val="24"/>
          <w:szCs w:val="24"/>
          <w:rtl/>
        </w:rPr>
        <w:t xml:space="preserve"> ربات</w:t>
      </w:r>
      <w:r w:rsidRPr="001A2F41">
        <w:rPr>
          <w:rFonts w:cs="B Nazanin"/>
          <w:sz w:val="24"/>
          <w:szCs w:val="24"/>
          <w:rtl/>
        </w:rPr>
        <w:softHyphen/>
      </w:r>
      <w:r w:rsidRPr="001A2F41">
        <w:rPr>
          <w:rFonts w:cs="B Nazanin" w:hint="cs"/>
          <w:sz w:val="24"/>
          <w:szCs w:val="24"/>
          <w:rtl/>
        </w:rPr>
        <w:t>های دورحضور به</w:t>
      </w:r>
      <w:r w:rsidRPr="001A2F41">
        <w:rPr>
          <w:rFonts w:cs="B Nazanin"/>
          <w:sz w:val="24"/>
          <w:szCs w:val="24"/>
          <w:rtl/>
        </w:rPr>
        <w:softHyphen/>
      </w:r>
      <w:r w:rsidRPr="001A2F41">
        <w:rPr>
          <w:rFonts w:cs="B Nazanin" w:hint="cs"/>
          <w:sz w:val="24"/>
          <w:szCs w:val="24"/>
          <w:rtl/>
        </w:rPr>
        <w:t>طور عمده سبب افت یادگیری مهارت</w:t>
      </w:r>
      <w:r w:rsidRPr="001A2F41">
        <w:rPr>
          <w:rFonts w:cs="B Nazanin"/>
          <w:sz w:val="24"/>
          <w:szCs w:val="24"/>
          <w:rtl/>
        </w:rPr>
        <w:softHyphen/>
      </w:r>
      <w:r w:rsidRPr="001A2F41">
        <w:rPr>
          <w:rFonts w:cs="B Nazanin" w:hint="cs"/>
          <w:sz w:val="24"/>
          <w:szCs w:val="24"/>
          <w:rtl/>
        </w:rPr>
        <w:t>های درک و تولید فراگیران شد. حین تعریف داستان از سوی یاددهنده، امکان تعامل برای فراگیران و برخورداری از حمایت همتایان به</w:t>
      </w:r>
      <w:r>
        <w:rPr>
          <w:rFonts w:cs="B Nazanin" w:hint="cs"/>
          <w:sz w:val="24"/>
          <w:szCs w:val="24"/>
          <w:rtl/>
        </w:rPr>
        <w:t>‌</w:t>
      </w:r>
      <w:r w:rsidRPr="001A2F41">
        <w:rPr>
          <w:rFonts w:cs="B Nazanin" w:hint="cs"/>
          <w:sz w:val="24"/>
          <w:szCs w:val="24"/>
          <w:rtl/>
        </w:rPr>
        <w:t>حداقل می</w:t>
      </w:r>
      <w:r w:rsidRPr="001A2F41">
        <w:rPr>
          <w:rFonts w:cs="B Nazanin"/>
          <w:sz w:val="24"/>
          <w:szCs w:val="24"/>
          <w:rtl/>
        </w:rPr>
        <w:softHyphen/>
      </w:r>
      <w:r w:rsidRPr="001A2F41">
        <w:rPr>
          <w:rFonts w:cs="B Nazanin" w:hint="cs"/>
          <w:sz w:val="24"/>
          <w:szCs w:val="24"/>
          <w:rtl/>
        </w:rPr>
        <w:t xml:space="preserve">رسد؛ </w:t>
      </w:r>
      <w:r>
        <w:rPr>
          <w:rFonts w:cs="B Nazanin" w:hint="cs"/>
          <w:sz w:val="24"/>
          <w:szCs w:val="24"/>
          <w:rtl/>
        </w:rPr>
        <w:t>ازاین‌رو</w:t>
      </w:r>
      <w:r w:rsidRPr="001A2F41">
        <w:rPr>
          <w:rFonts w:cs="B Nazanin" w:hint="cs"/>
          <w:sz w:val="24"/>
          <w:szCs w:val="24"/>
          <w:rtl/>
        </w:rPr>
        <w:t>، دسترسی به مهارت هنگام نیاز با محدودیت روب</w:t>
      </w:r>
      <w:r>
        <w:rPr>
          <w:rFonts w:cs="B Nazanin" w:hint="cs"/>
          <w:sz w:val="24"/>
          <w:szCs w:val="24"/>
          <w:rtl/>
        </w:rPr>
        <w:t>ه‌</w:t>
      </w:r>
      <w:r w:rsidRPr="001A2F41">
        <w:rPr>
          <w:rFonts w:cs="B Nazanin" w:hint="cs"/>
          <w:sz w:val="24"/>
          <w:szCs w:val="24"/>
          <w:rtl/>
        </w:rPr>
        <w:t>رو می‌شود که به شکل عملکرد نامناسب فراگیران نمود پیدا می</w:t>
      </w:r>
      <w:r w:rsidRPr="001A2F41">
        <w:rPr>
          <w:rFonts w:cs="B Nazanin"/>
          <w:sz w:val="24"/>
          <w:szCs w:val="24"/>
          <w:rtl/>
        </w:rPr>
        <w:softHyphen/>
      </w:r>
      <w:r w:rsidRPr="001A2F41">
        <w:rPr>
          <w:rFonts w:cs="B Nazanin" w:hint="cs"/>
          <w:sz w:val="24"/>
          <w:szCs w:val="24"/>
          <w:rtl/>
        </w:rPr>
        <w:t>کند (</w:t>
      </w:r>
      <w:r w:rsidRPr="001A2F41">
        <w:rPr>
          <w:rFonts w:asciiTheme="majorBidi" w:hAnsiTheme="majorBidi" w:cstheme="majorBidi"/>
          <w:sz w:val="24"/>
          <w:szCs w:val="24"/>
          <w:shd w:val="clear" w:color="auto" w:fill="FFFFFF"/>
        </w:rPr>
        <w:t>Woo et al., 2021</w:t>
      </w:r>
      <w:r w:rsidRPr="001A2F41">
        <w:rPr>
          <w:rFonts w:cs="B Nazanin" w:hint="cs"/>
          <w:sz w:val="24"/>
          <w:szCs w:val="24"/>
          <w:rtl/>
        </w:rPr>
        <w:t>). یادگیری مهارت</w:t>
      </w:r>
      <w:r w:rsidRPr="001A2F41">
        <w:rPr>
          <w:rFonts w:cs="B Nazanin"/>
          <w:sz w:val="24"/>
          <w:szCs w:val="24"/>
          <w:rtl/>
        </w:rPr>
        <w:softHyphen/>
      </w:r>
      <w:r w:rsidRPr="001A2F41">
        <w:rPr>
          <w:rFonts w:cs="B Nazanin" w:hint="cs"/>
          <w:sz w:val="24"/>
          <w:szCs w:val="24"/>
          <w:rtl/>
        </w:rPr>
        <w:t>های درک خوانداری و نوشتاری با اهداف پزشکی حین تمرین محتوا روی ربات</w:t>
      </w:r>
      <w:r w:rsidRPr="001A2F41">
        <w:rPr>
          <w:rFonts w:cs="B Nazanin"/>
          <w:sz w:val="24"/>
          <w:szCs w:val="24"/>
          <w:rtl/>
        </w:rPr>
        <w:softHyphen/>
      </w:r>
      <w:r w:rsidRPr="001A2F41">
        <w:rPr>
          <w:rFonts w:cs="B Nazanin" w:hint="cs"/>
          <w:sz w:val="24"/>
          <w:szCs w:val="24"/>
          <w:rtl/>
        </w:rPr>
        <w:t>های اجتماعی دورحضور از طریق داستان</w:t>
      </w:r>
      <w:r w:rsidRPr="001A2F41">
        <w:rPr>
          <w:rFonts w:cs="B Nazanin"/>
          <w:sz w:val="24"/>
          <w:szCs w:val="24"/>
          <w:rtl/>
        </w:rPr>
        <w:softHyphen/>
      </w:r>
      <w:r w:rsidRPr="001A2F41">
        <w:rPr>
          <w:rFonts w:cs="B Nazanin" w:hint="cs"/>
          <w:sz w:val="24"/>
          <w:szCs w:val="24"/>
          <w:rtl/>
        </w:rPr>
        <w:t>پردازی طرفداران که فراگیران خود تعریف کرده بودند، در بالاترین سطح رخ داد.</w:t>
      </w:r>
    </w:p>
    <w:p w14:paraId="672A42F1" w14:textId="77777777" w:rsidR="00926C97" w:rsidRPr="001A2F41" w:rsidRDefault="00926C97" w:rsidP="00926C97">
      <w:pPr>
        <w:pStyle w:val="ListParagraph"/>
        <w:numPr>
          <w:ilvl w:val="0"/>
          <w:numId w:val="25"/>
        </w:numPr>
        <w:spacing w:after="0"/>
        <w:jc w:val="both"/>
        <w:rPr>
          <w:rFonts w:cs="B Nazanin"/>
          <w:b/>
          <w:bCs/>
          <w:sz w:val="24"/>
          <w:szCs w:val="24"/>
        </w:rPr>
      </w:pPr>
      <w:r w:rsidRPr="001A2F41">
        <w:rPr>
          <w:rFonts w:cs="B Nazanin" w:hint="cs"/>
          <w:b/>
          <w:bCs/>
          <w:sz w:val="24"/>
          <w:szCs w:val="24"/>
          <w:rtl/>
        </w:rPr>
        <w:t xml:space="preserve">تا چه اندازه </w:t>
      </w:r>
      <w:proofErr w:type="spellStart"/>
      <w:r w:rsidRPr="001A2F41">
        <w:rPr>
          <w:rFonts w:cs="B Nazanin" w:hint="cs"/>
          <w:b/>
          <w:bCs/>
          <w:sz w:val="24"/>
          <w:szCs w:val="24"/>
          <w:rtl/>
        </w:rPr>
        <w:t>داستان‌پردازی</w:t>
      </w:r>
      <w:proofErr w:type="spellEnd"/>
      <w:r w:rsidRPr="001A2F41">
        <w:rPr>
          <w:rFonts w:cs="B Nazanin" w:hint="cs"/>
          <w:b/>
          <w:bCs/>
          <w:sz w:val="24"/>
          <w:szCs w:val="24"/>
          <w:rtl/>
        </w:rPr>
        <w:t xml:space="preserve"> طرفداران در تلفیق با </w:t>
      </w:r>
      <w:proofErr w:type="spellStart"/>
      <w:r w:rsidRPr="001A2F41">
        <w:rPr>
          <w:rFonts w:cs="B Nazanin" w:hint="cs"/>
          <w:b/>
          <w:bCs/>
          <w:sz w:val="24"/>
          <w:szCs w:val="24"/>
          <w:rtl/>
        </w:rPr>
        <w:t>ربات</w:t>
      </w:r>
      <w:r w:rsidRPr="001A2F41">
        <w:rPr>
          <w:rFonts w:cs="B Nazanin"/>
          <w:b/>
          <w:bCs/>
          <w:sz w:val="24"/>
          <w:szCs w:val="24"/>
          <w:rtl/>
        </w:rPr>
        <w:softHyphen/>
      </w:r>
      <w:r w:rsidRPr="001A2F41">
        <w:rPr>
          <w:rFonts w:cs="B Nazanin" w:hint="cs"/>
          <w:b/>
          <w:bCs/>
          <w:sz w:val="24"/>
          <w:szCs w:val="24"/>
          <w:rtl/>
        </w:rPr>
        <w:t>های</w:t>
      </w:r>
      <w:proofErr w:type="spellEnd"/>
      <w:r w:rsidRPr="001A2F41">
        <w:rPr>
          <w:rFonts w:cs="B Nazanin" w:hint="cs"/>
          <w:b/>
          <w:bCs/>
          <w:sz w:val="24"/>
          <w:szCs w:val="24"/>
          <w:rtl/>
        </w:rPr>
        <w:t xml:space="preserve"> اجتماعی به شکل بهینه در یادگیری </w:t>
      </w:r>
      <w:proofErr w:type="spellStart"/>
      <w:r w:rsidRPr="001A2F41">
        <w:rPr>
          <w:rFonts w:cs="B Nazanin" w:hint="cs"/>
          <w:b/>
          <w:bCs/>
          <w:sz w:val="24"/>
          <w:szCs w:val="24"/>
          <w:rtl/>
        </w:rPr>
        <w:t>مهارت‌های</w:t>
      </w:r>
      <w:proofErr w:type="spellEnd"/>
      <w:r w:rsidRPr="001A2F41">
        <w:rPr>
          <w:rFonts w:cs="B Nazanin" w:hint="cs"/>
          <w:b/>
          <w:bCs/>
          <w:sz w:val="24"/>
          <w:szCs w:val="24"/>
          <w:rtl/>
        </w:rPr>
        <w:t xml:space="preserve"> </w:t>
      </w:r>
      <w:proofErr w:type="spellStart"/>
      <w:r w:rsidRPr="001A2F41">
        <w:rPr>
          <w:rFonts w:cs="B Nazanin" w:hint="cs"/>
          <w:b/>
          <w:bCs/>
          <w:sz w:val="24"/>
          <w:szCs w:val="24"/>
          <w:rtl/>
        </w:rPr>
        <w:t>خوانداری</w:t>
      </w:r>
      <w:proofErr w:type="spellEnd"/>
      <w:r w:rsidRPr="001A2F41">
        <w:rPr>
          <w:rFonts w:cs="B Nazanin" w:hint="cs"/>
          <w:b/>
          <w:bCs/>
          <w:sz w:val="24"/>
          <w:szCs w:val="24"/>
          <w:rtl/>
        </w:rPr>
        <w:t xml:space="preserve"> و نوشتاری زبان با اهداف پزشکی </w:t>
      </w:r>
      <w:proofErr w:type="spellStart"/>
      <w:r w:rsidRPr="001A2F41">
        <w:rPr>
          <w:rFonts w:cs="B Nazanin" w:hint="cs"/>
          <w:b/>
          <w:bCs/>
          <w:sz w:val="24"/>
          <w:szCs w:val="24"/>
          <w:rtl/>
        </w:rPr>
        <w:t>کاربست‌پذیر</w:t>
      </w:r>
      <w:proofErr w:type="spellEnd"/>
      <w:r w:rsidRPr="001A2F41">
        <w:rPr>
          <w:rFonts w:cs="B Nazanin" w:hint="cs"/>
          <w:b/>
          <w:bCs/>
          <w:sz w:val="24"/>
          <w:szCs w:val="24"/>
          <w:rtl/>
        </w:rPr>
        <w:t xml:space="preserve"> بود؟ </w:t>
      </w:r>
    </w:p>
    <w:p w14:paraId="5B5705C5" w14:textId="77777777" w:rsidR="00926C97" w:rsidRPr="001A2F41" w:rsidRDefault="00926C97" w:rsidP="00926C97">
      <w:pPr>
        <w:bidi/>
        <w:spacing w:after="0"/>
        <w:jc w:val="both"/>
        <w:rPr>
          <w:rFonts w:cs="B Nazanin"/>
          <w:sz w:val="24"/>
          <w:szCs w:val="24"/>
          <w:rtl/>
        </w:rPr>
      </w:pPr>
      <w:r>
        <w:rPr>
          <w:rFonts w:cs="B Nazanin" w:hint="cs"/>
          <w:sz w:val="24"/>
          <w:szCs w:val="24"/>
          <w:rtl/>
        </w:rPr>
        <w:t>دراین‌بین</w:t>
      </w:r>
      <w:r w:rsidRPr="001A2F41">
        <w:rPr>
          <w:rFonts w:cs="B Nazanin" w:hint="cs"/>
          <w:sz w:val="24"/>
          <w:szCs w:val="24"/>
          <w:rtl/>
        </w:rPr>
        <w:t>، روند پیشرفت و عملکرد فراگیران در درک و تولید زبان با اهداف پزشکی در پودمان</w:t>
      </w:r>
      <w:r w:rsidRPr="001A2F41">
        <w:rPr>
          <w:rFonts w:cs="B Nazanin"/>
          <w:sz w:val="24"/>
          <w:szCs w:val="24"/>
          <w:rtl/>
        </w:rPr>
        <w:softHyphen/>
      </w:r>
      <w:r w:rsidRPr="001A2F41">
        <w:rPr>
          <w:rFonts w:cs="B Nazanin" w:hint="cs"/>
          <w:sz w:val="24"/>
          <w:szCs w:val="24"/>
          <w:rtl/>
        </w:rPr>
        <w:t>های زبان</w:t>
      </w:r>
      <w:r w:rsidRPr="001A2F41">
        <w:rPr>
          <w:rFonts w:cs="B Nazanin"/>
          <w:sz w:val="24"/>
          <w:szCs w:val="24"/>
          <w:rtl/>
        </w:rPr>
        <w:softHyphen/>
      </w:r>
      <w:r w:rsidRPr="001A2F41">
        <w:rPr>
          <w:rFonts w:cs="B Nazanin" w:hint="cs"/>
          <w:sz w:val="24"/>
          <w:szCs w:val="24"/>
          <w:rtl/>
        </w:rPr>
        <w:t>آموزی مبتنی بر ربات به کمک داستان</w:t>
      </w:r>
      <w:r w:rsidRPr="001A2F41">
        <w:rPr>
          <w:rFonts w:cs="B Nazanin"/>
          <w:sz w:val="24"/>
          <w:szCs w:val="24"/>
          <w:rtl/>
        </w:rPr>
        <w:softHyphen/>
      </w:r>
      <w:r w:rsidRPr="001A2F41">
        <w:rPr>
          <w:rFonts w:cs="B Nazanin" w:hint="cs"/>
          <w:sz w:val="24"/>
          <w:szCs w:val="24"/>
          <w:rtl/>
        </w:rPr>
        <w:t>پردازی طرفداران، به اهمیت ربات</w:t>
      </w:r>
      <w:r w:rsidRPr="001A2F41">
        <w:rPr>
          <w:rFonts w:cs="B Nazanin"/>
          <w:sz w:val="24"/>
          <w:szCs w:val="24"/>
          <w:rtl/>
        </w:rPr>
        <w:softHyphen/>
      </w:r>
      <w:r w:rsidRPr="001A2F41">
        <w:rPr>
          <w:rFonts w:cs="B Nazanin" w:hint="cs"/>
          <w:sz w:val="24"/>
          <w:szCs w:val="24"/>
          <w:rtl/>
        </w:rPr>
        <w:t>های دورحضور اشاره دارد. به</w:t>
      </w:r>
      <w:r w:rsidRPr="001A2F41">
        <w:rPr>
          <w:rFonts w:cs="B Nazanin"/>
          <w:sz w:val="24"/>
          <w:szCs w:val="24"/>
          <w:rtl/>
        </w:rPr>
        <w:softHyphen/>
      </w:r>
      <w:r w:rsidRPr="001A2F41">
        <w:rPr>
          <w:rFonts w:cs="B Nazanin" w:hint="cs"/>
          <w:sz w:val="24"/>
          <w:szCs w:val="24"/>
          <w:rtl/>
        </w:rPr>
        <w:t>نظر می</w:t>
      </w:r>
      <w:r w:rsidRPr="001A2F41">
        <w:rPr>
          <w:rFonts w:cs="B Nazanin"/>
          <w:sz w:val="24"/>
          <w:szCs w:val="24"/>
          <w:rtl/>
        </w:rPr>
        <w:softHyphen/>
      </w:r>
      <w:r w:rsidRPr="001A2F41">
        <w:rPr>
          <w:rFonts w:cs="B Nazanin" w:hint="cs"/>
          <w:sz w:val="24"/>
          <w:szCs w:val="24"/>
          <w:rtl/>
        </w:rPr>
        <w:t>رسد، این اهمیت بیشتر مرتبط با ویژگی‌های غیرزبانی ربات</w:t>
      </w:r>
      <w:r w:rsidRPr="001A2F41">
        <w:rPr>
          <w:rFonts w:cs="B Nazanin"/>
          <w:sz w:val="24"/>
          <w:szCs w:val="24"/>
          <w:rtl/>
        </w:rPr>
        <w:softHyphen/>
      </w:r>
      <w:r w:rsidRPr="001A2F41">
        <w:rPr>
          <w:rFonts w:cs="B Nazanin" w:hint="cs"/>
          <w:sz w:val="24"/>
          <w:szCs w:val="24"/>
          <w:rtl/>
        </w:rPr>
        <w:t>های اجتماعی دورحضور باشد</w:t>
      </w:r>
      <w:r>
        <w:rPr>
          <w:rFonts w:cs="B Nazanin" w:hint="cs"/>
          <w:sz w:val="24"/>
          <w:szCs w:val="24"/>
          <w:rtl/>
        </w:rPr>
        <w:t>.</w:t>
      </w:r>
      <w:r w:rsidRPr="001A2F41">
        <w:rPr>
          <w:rFonts w:cs="B Nazanin" w:hint="cs"/>
          <w:sz w:val="24"/>
          <w:szCs w:val="24"/>
          <w:rtl/>
        </w:rPr>
        <w:t xml:space="preserve"> شفاف</w:t>
      </w:r>
      <w:r w:rsidRPr="001A2F41">
        <w:rPr>
          <w:rFonts w:cs="B Nazanin"/>
          <w:sz w:val="24"/>
          <w:szCs w:val="24"/>
          <w:rtl/>
        </w:rPr>
        <w:softHyphen/>
      </w:r>
      <w:r w:rsidRPr="001A2F41">
        <w:rPr>
          <w:rFonts w:cs="B Nazanin" w:hint="cs"/>
          <w:sz w:val="24"/>
          <w:szCs w:val="24"/>
          <w:rtl/>
        </w:rPr>
        <w:t>سازی بسیاری از مفاهیم انتزاعی به</w:t>
      </w:r>
      <w:r w:rsidRPr="001A2F41">
        <w:rPr>
          <w:rFonts w:cs="B Nazanin"/>
          <w:sz w:val="24"/>
          <w:szCs w:val="24"/>
          <w:rtl/>
        </w:rPr>
        <w:softHyphen/>
      </w:r>
      <w:r w:rsidRPr="001A2F41">
        <w:rPr>
          <w:rFonts w:cs="B Nazanin" w:hint="cs"/>
          <w:sz w:val="24"/>
          <w:szCs w:val="24"/>
          <w:rtl/>
        </w:rPr>
        <w:t>واسط</w:t>
      </w:r>
      <w:r>
        <w:rPr>
          <w:rFonts w:cs="B Nazanin" w:hint="cs"/>
          <w:sz w:val="24"/>
          <w:szCs w:val="24"/>
          <w:rtl/>
        </w:rPr>
        <w:t>ۀ</w:t>
      </w:r>
      <w:r w:rsidRPr="001A2F41">
        <w:rPr>
          <w:rFonts w:cs="B Nazanin" w:hint="cs"/>
          <w:sz w:val="24"/>
          <w:szCs w:val="24"/>
          <w:rtl/>
        </w:rPr>
        <w:t xml:space="preserve"> حرکت</w:t>
      </w:r>
      <w:r w:rsidRPr="001A2F41">
        <w:rPr>
          <w:rFonts w:cs="B Nazanin"/>
          <w:sz w:val="24"/>
          <w:szCs w:val="24"/>
          <w:rtl/>
        </w:rPr>
        <w:softHyphen/>
      </w:r>
      <w:r w:rsidRPr="001A2F41">
        <w:rPr>
          <w:rFonts w:cs="B Nazanin" w:hint="cs"/>
          <w:sz w:val="24"/>
          <w:szCs w:val="24"/>
          <w:rtl/>
        </w:rPr>
        <w:t xml:space="preserve">های </w:t>
      </w:r>
      <w:r>
        <w:rPr>
          <w:rFonts w:cs="B Nazanin" w:hint="cs"/>
          <w:sz w:val="24"/>
          <w:szCs w:val="24"/>
          <w:rtl/>
        </w:rPr>
        <w:t>غیرزبانی</w:t>
      </w:r>
      <w:r w:rsidRPr="001A2F41">
        <w:rPr>
          <w:rFonts w:cs="B Nazanin" w:hint="cs"/>
          <w:sz w:val="24"/>
          <w:szCs w:val="24"/>
          <w:rtl/>
        </w:rPr>
        <w:t xml:space="preserve"> ربات</w:t>
      </w:r>
      <w:r w:rsidRPr="001A2F41">
        <w:rPr>
          <w:rFonts w:cs="B Nazanin"/>
          <w:sz w:val="24"/>
          <w:szCs w:val="24"/>
          <w:rtl/>
        </w:rPr>
        <w:softHyphen/>
      </w:r>
      <w:r w:rsidRPr="001A2F41">
        <w:rPr>
          <w:rFonts w:cs="B Nazanin" w:hint="cs"/>
          <w:sz w:val="24"/>
          <w:szCs w:val="24"/>
          <w:rtl/>
        </w:rPr>
        <w:t>های اجتماعی حین تمرین مهارت</w:t>
      </w:r>
      <w:r w:rsidRPr="001A2F41">
        <w:rPr>
          <w:rFonts w:cs="B Nazanin"/>
          <w:sz w:val="24"/>
          <w:szCs w:val="24"/>
          <w:rtl/>
        </w:rPr>
        <w:softHyphen/>
      </w:r>
      <w:r w:rsidRPr="001A2F41">
        <w:rPr>
          <w:rFonts w:cs="B Nazanin" w:hint="cs"/>
          <w:sz w:val="24"/>
          <w:szCs w:val="24"/>
          <w:rtl/>
        </w:rPr>
        <w:t>های خواندن و نوشتن زبان با اهداف پزشکی، جریان یادگیری این مهارت</w:t>
      </w:r>
      <w:r w:rsidRPr="001A2F41">
        <w:rPr>
          <w:rFonts w:cs="B Nazanin"/>
          <w:sz w:val="24"/>
          <w:szCs w:val="24"/>
          <w:rtl/>
        </w:rPr>
        <w:softHyphen/>
      </w:r>
      <w:r w:rsidRPr="001A2F41">
        <w:rPr>
          <w:rFonts w:cs="B Nazanin" w:hint="cs"/>
          <w:sz w:val="24"/>
          <w:szCs w:val="24"/>
          <w:rtl/>
        </w:rPr>
        <w:t>ها را تسهیل می</w:t>
      </w:r>
      <w:r w:rsidRPr="001A2F41">
        <w:rPr>
          <w:rFonts w:cs="B Nazanin"/>
          <w:sz w:val="24"/>
          <w:szCs w:val="24"/>
          <w:rtl/>
        </w:rPr>
        <w:softHyphen/>
      </w:r>
      <w:r w:rsidRPr="001A2F41">
        <w:rPr>
          <w:rFonts w:cs="B Nazanin" w:hint="cs"/>
          <w:sz w:val="24"/>
          <w:szCs w:val="24"/>
          <w:rtl/>
        </w:rPr>
        <w:t>کند. تسهیل</w:t>
      </w:r>
      <w:r w:rsidRPr="001A2F41">
        <w:rPr>
          <w:rFonts w:cs="B Nazanin"/>
          <w:sz w:val="24"/>
          <w:szCs w:val="24"/>
          <w:rtl/>
        </w:rPr>
        <w:softHyphen/>
      </w:r>
      <w:r w:rsidRPr="001A2F41">
        <w:rPr>
          <w:rFonts w:cs="B Nazanin" w:hint="cs"/>
          <w:sz w:val="24"/>
          <w:szCs w:val="24"/>
          <w:rtl/>
        </w:rPr>
        <w:t>گری ربات</w:t>
      </w:r>
      <w:r w:rsidRPr="001A2F41">
        <w:rPr>
          <w:rFonts w:cs="B Nazanin"/>
          <w:sz w:val="24"/>
          <w:szCs w:val="24"/>
          <w:rtl/>
        </w:rPr>
        <w:softHyphen/>
      </w:r>
      <w:r w:rsidRPr="001A2F41">
        <w:rPr>
          <w:rFonts w:cs="B Nazanin" w:hint="cs"/>
          <w:sz w:val="24"/>
          <w:szCs w:val="24"/>
          <w:rtl/>
        </w:rPr>
        <w:t>های اجتماعی دورحضور در تمرین زبان با اهداف پزشکی مهر تأییدی بر یافته</w:t>
      </w:r>
      <w:r w:rsidRPr="001A2F41">
        <w:rPr>
          <w:rFonts w:cs="B Nazanin"/>
          <w:sz w:val="24"/>
          <w:szCs w:val="24"/>
          <w:rtl/>
        </w:rPr>
        <w:softHyphen/>
      </w:r>
      <w:r w:rsidRPr="001A2F41">
        <w:rPr>
          <w:rFonts w:cs="B Nazanin" w:hint="cs"/>
          <w:sz w:val="24"/>
          <w:szCs w:val="24"/>
          <w:rtl/>
        </w:rPr>
        <w:t xml:space="preserve">های </w:t>
      </w:r>
      <w:r w:rsidRPr="001A2F41">
        <w:rPr>
          <w:rFonts w:asciiTheme="majorBidi" w:hAnsiTheme="majorBidi" w:cstheme="majorBidi"/>
          <w:sz w:val="24"/>
          <w:szCs w:val="24"/>
          <w:shd w:val="clear" w:color="auto" w:fill="FFFFFF"/>
        </w:rPr>
        <w:t>Wu et  al. (2015)</w:t>
      </w:r>
      <w:r w:rsidRPr="001A2F41">
        <w:rPr>
          <w:rFonts w:cs="B Nazanin" w:hint="cs"/>
          <w:sz w:val="24"/>
          <w:szCs w:val="24"/>
          <w:rtl/>
        </w:rPr>
        <w:t xml:space="preserve"> است که </w:t>
      </w:r>
      <w:r w:rsidRPr="00DB644D">
        <w:rPr>
          <w:rFonts w:cs="B Nazanin" w:hint="cs"/>
          <w:sz w:val="24"/>
          <w:szCs w:val="24"/>
          <w:rtl/>
        </w:rPr>
        <w:t>کاربردپذیری</w:t>
      </w:r>
      <w:r w:rsidRPr="00DB644D">
        <w:rPr>
          <w:rFonts w:cs="B Nazanin"/>
          <w:sz w:val="24"/>
          <w:szCs w:val="24"/>
          <w:rtl/>
        </w:rPr>
        <w:t xml:space="preserve"> </w:t>
      </w:r>
      <w:r w:rsidRPr="00DB644D">
        <w:rPr>
          <w:rFonts w:cs="B Nazanin" w:hint="cs"/>
          <w:sz w:val="24"/>
          <w:szCs w:val="24"/>
          <w:rtl/>
        </w:rPr>
        <w:t>ربات</w:t>
      </w:r>
      <w:r w:rsidRPr="00DB644D">
        <w:rPr>
          <w:rFonts w:cs="B Nazanin"/>
          <w:sz w:val="24"/>
          <w:szCs w:val="24"/>
          <w:rtl/>
        </w:rPr>
        <w:softHyphen/>
      </w:r>
      <w:r w:rsidRPr="00DB644D">
        <w:rPr>
          <w:rFonts w:cs="B Nazanin" w:hint="cs"/>
          <w:sz w:val="24"/>
          <w:szCs w:val="24"/>
          <w:rtl/>
        </w:rPr>
        <w:t>های</w:t>
      </w:r>
      <w:r>
        <w:rPr>
          <w:rFonts w:cs="B Nazanin" w:hint="cs"/>
          <w:sz w:val="24"/>
          <w:szCs w:val="24"/>
          <w:rtl/>
        </w:rPr>
        <w:t xml:space="preserve"> اجتماعی</w:t>
      </w:r>
      <w:r w:rsidRPr="001A2F41">
        <w:rPr>
          <w:rFonts w:cs="B Nazanin" w:hint="cs"/>
          <w:sz w:val="24"/>
          <w:szCs w:val="24"/>
          <w:rtl/>
        </w:rPr>
        <w:t xml:space="preserve"> در زبان</w:t>
      </w:r>
      <w:r w:rsidRPr="001A2F41">
        <w:rPr>
          <w:rFonts w:cs="B Nazanin"/>
          <w:sz w:val="24"/>
          <w:szCs w:val="24"/>
          <w:rtl/>
        </w:rPr>
        <w:softHyphen/>
      </w:r>
      <w:r w:rsidRPr="001A2F41">
        <w:rPr>
          <w:rFonts w:cs="B Nazanin" w:hint="cs"/>
          <w:sz w:val="24"/>
          <w:szCs w:val="24"/>
          <w:rtl/>
        </w:rPr>
        <w:t>آموزی دانشگاهی را به تجسم بسیاری از رویدادهای بافت</w:t>
      </w:r>
      <w:r w:rsidRPr="001A2F41">
        <w:rPr>
          <w:rFonts w:cs="B Nazanin"/>
          <w:sz w:val="24"/>
          <w:szCs w:val="24"/>
          <w:rtl/>
        </w:rPr>
        <w:softHyphen/>
      </w:r>
      <w:r w:rsidRPr="001A2F41">
        <w:rPr>
          <w:rFonts w:cs="B Nazanin" w:hint="cs"/>
          <w:sz w:val="24"/>
          <w:szCs w:val="24"/>
          <w:rtl/>
        </w:rPr>
        <w:t>های یادگیری و عرصه</w:t>
      </w:r>
      <w:r w:rsidRPr="001A2F41">
        <w:rPr>
          <w:rFonts w:cs="B Nazanin"/>
          <w:sz w:val="24"/>
          <w:szCs w:val="24"/>
          <w:rtl/>
        </w:rPr>
        <w:softHyphen/>
      </w:r>
      <w:r w:rsidRPr="001A2F41">
        <w:rPr>
          <w:rFonts w:cs="B Nazanin" w:hint="cs"/>
          <w:sz w:val="24"/>
          <w:szCs w:val="24"/>
          <w:rtl/>
        </w:rPr>
        <w:t>های حرفه</w:t>
      </w:r>
      <w:r w:rsidRPr="001A2F41">
        <w:rPr>
          <w:rFonts w:cs="B Nazanin"/>
          <w:sz w:val="24"/>
          <w:szCs w:val="24"/>
          <w:rtl/>
        </w:rPr>
        <w:softHyphen/>
      </w:r>
      <w:r w:rsidRPr="001A2F41">
        <w:rPr>
          <w:rFonts w:cs="B Nazanin" w:hint="cs"/>
          <w:sz w:val="24"/>
          <w:szCs w:val="24"/>
          <w:rtl/>
        </w:rPr>
        <w:t>ای ربط می</w:t>
      </w:r>
      <w:r w:rsidRPr="001A2F41">
        <w:rPr>
          <w:rFonts w:cs="B Nazanin"/>
          <w:sz w:val="24"/>
          <w:szCs w:val="24"/>
          <w:rtl/>
        </w:rPr>
        <w:softHyphen/>
      </w:r>
      <w:r w:rsidRPr="001A2F41">
        <w:rPr>
          <w:rFonts w:cs="B Nazanin" w:hint="cs"/>
          <w:sz w:val="24"/>
          <w:szCs w:val="24"/>
          <w:rtl/>
        </w:rPr>
        <w:t>دهند که در نتیج</w:t>
      </w:r>
      <w:r>
        <w:rPr>
          <w:rFonts w:cs="B Nazanin" w:hint="cs"/>
          <w:sz w:val="24"/>
          <w:szCs w:val="24"/>
          <w:rtl/>
        </w:rPr>
        <w:t>ۀ</w:t>
      </w:r>
      <w:r w:rsidRPr="001A2F41">
        <w:rPr>
          <w:rFonts w:cs="B Nazanin" w:hint="cs"/>
          <w:sz w:val="24"/>
          <w:szCs w:val="24"/>
          <w:rtl/>
        </w:rPr>
        <w:t xml:space="preserve"> مشخصه</w:t>
      </w:r>
      <w:r w:rsidRPr="001A2F41">
        <w:rPr>
          <w:rFonts w:cs="B Nazanin"/>
          <w:sz w:val="24"/>
          <w:szCs w:val="24"/>
          <w:rtl/>
        </w:rPr>
        <w:softHyphen/>
      </w:r>
      <w:r w:rsidRPr="001A2F41">
        <w:rPr>
          <w:rFonts w:cs="B Nazanin" w:hint="cs"/>
          <w:sz w:val="24"/>
          <w:szCs w:val="24"/>
          <w:rtl/>
        </w:rPr>
        <w:t>های غیرزبانی ربات</w:t>
      </w:r>
      <w:r w:rsidRPr="001A2F41">
        <w:rPr>
          <w:rFonts w:cs="B Nazanin"/>
          <w:sz w:val="24"/>
          <w:szCs w:val="24"/>
          <w:rtl/>
        </w:rPr>
        <w:softHyphen/>
      </w:r>
      <w:r w:rsidRPr="001A2F41">
        <w:rPr>
          <w:rFonts w:cs="B Nazanin" w:hint="cs"/>
          <w:sz w:val="24"/>
          <w:szCs w:val="24"/>
          <w:rtl/>
        </w:rPr>
        <w:t>های اجتماعی واقع می</w:t>
      </w:r>
      <w:r w:rsidRPr="001A2F41">
        <w:rPr>
          <w:rFonts w:cs="B Nazanin"/>
          <w:sz w:val="24"/>
          <w:szCs w:val="24"/>
          <w:rtl/>
        </w:rPr>
        <w:softHyphen/>
      </w:r>
      <w:r w:rsidRPr="001A2F41">
        <w:rPr>
          <w:rFonts w:cs="B Nazanin" w:hint="cs"/>
          <w:sz w:val="24"/>
          <w:szCs w:val="24"/>
          <w:rtl/>
        </w:rPr>
        <w:t>شود.</w:t>
      </w:r>
    </w:p>
    <w:p w14:paraId="348537D3" w14:textId="77777777" w:rsidR="00926C97" w:rsidRPr="001A2F41" w:rsidRDefault="00926C97" w:rsidP="00926C97">
      <w:pPr>
        <w:bidi/>
        <w:spacing w:after="0"/>
        <w:ind w:firstLine="284"/>
        <w:jc w:val="both"/>
        <w:rPr>
          <w:rFonts w:cs="B Nazanin"/>
          <w:sz w:val="24"/>
          <w:szCs w:val="24"/>
          <w:rtl/>
        </w:rPr>
      </w:pPr>
      <w:r>
        <w:rPr>
          <w:rFonts w:cs="B Nazanin" w:hint="cs"/>
          <w:sz w:val="24"/>
          <w:szCs w:val="24"/>
          <w:rtl/>
        </w:rPr>
        <w:t>اما</w:t>
      </w:r>
      <w:r w:rsidRPr="001A2F41">
        <w:rPr>
          <w:rFonts w:cs="B Nazanin" w:hint="cs"/>
          <w:sz w:val="24"/>
          <w:szCs w:val="24"/>
          <w:rtl/>
        </w:rPr>
        <w:t xml:space="preserve"> چگونگی اثرگذاری تلفیق داستان</w:t>
      </w:r>
      <w:r w:rsidRPr="001A2F41">
        <w:rPr>
          <w:rFonts w:cs="B Nazanin"/>
          <w:sz w:val="24"/>
          <w:szCs w:val="24"/>
          <w:rtl/>
        </w:rPr>
        <w:softHyphen/>
      </w:r>
      <w:r w:rsidRPr="001A2F41">
        <w:rPr>
          <w:rFonts w:cs="B Nazanin" w:hint="cs"/>
          <w:sz w:val="24"/>
          <w:szCs w:val="24"/>
          <w:rtl/>
        </w:rPr>
        <w:t>پردازی طرفداران و ربات</w:t>
      </w:r>
      <w:r w:rsidRPr="001A2F41">
        <w:rPr>
          <w:rFonts w:cs="B Nazanin"/>
          <w:sz w:val="24"/>
          <w:szCs w:val="24"/>
          <w:rtl/>
        </w:rPr>
        <w:softHyphen/>
      </w:r>
      <w:r w:rsidRPr="001A2F41">
        <w:rPr>
          <w:rFonts w:cs="B Nazanin" w:hint="cs"/>
          <w:sz w:val="24"/>
          <w:szCs w:val="24"/>
          <w:rtl/>
        </w:rPr>
        <w:t>های دورحضور در یادگیری مهارت</w:t>
      </w:r>
      <w:r w:rsidRPr="001A2F41">
        <w:rPr>
          <w:rFonts w:cs="B Nazanin"/>
          <w:sz w:val="24"/>
          <w:szCs w:val="24"/>
          <w:rtl/>
        </w:rPr>
        <w:softHyphen/>
      </w:r>
      <w:r w:rsidRPr="001A2F41">
        <w:rPr>
          <w:rFonts w:cs="B Nazanin" w:hint="cs"/>
          <w:sz w:val="24"/>
          <w:szCs w:val="24"/>
          <w:rtl/>
        </w:rPr>
        <w:t>های درک و تولید زبان با اهداف پزشکی بیشتر به نوع به</w:t>
      </w:r>
      <w:r w:rsidRPr="001A2F41">
        <w:rPr>
          <w:rFonts w:cs="B Nazanin"/>
          <w:sz w:val="24"/>
          <w:szCs w:val="24"/>
          <w:rtl/>
        </w:rPr>
        <w:softHyphen/>
      </w:r>
      <w:r w:rsidRPr="001A2F41">
        <w:rPr>
          <w:rFonts w:cs="B Nazanin" w:hint="cs"/>
          <w:sz w:val="24"/>
          <w:szCs w:val="24"/>
          <w:rtl/>
        </w:rPr>
        <w:t>کارگیری آن</w:t>
      </w:r>
      <w:r w:rsidRPr="001A2F41">
        <w:rPr>
          <w:rFonts w:cs="B Nazanin"/>
          <w:sz w:val="24"/>
          <w:szCs w:val="24"/>
          <w:rtl/>
        </w:rPr>
        <w:softHyphen/>
      </w:r>
      <w:r w:rsidRPr="001A2F41">
        <w:rPr>
          <w:rFonts w:cs="B Nazanin" w:hint="cs"/>
          <w:sz w:val="24"/>
          <w:szCs w:val="24"/>
          <w:rtl/>
        </w:rPr>
        <w:t>ها بازمی</w:t>
      </w:r>
      <w:r w:rsidRPr="001A2F41">
        <w:rPr>
          <w:rFonts w:cs="B Nazanin"/>
          <w:sz w:val="24"/>
          <w:szCs w:val="24"/>
          <w:rtl/>
        </w:rPr>
        <w:softHyphen/>
      </w:r>
      <w:r w:rsidRPr="001A2F41">
        <w:rPr>
          <w:rFonts w:cs="B Nazanin" w:hint="cs"/>
          <w:sz w:val="24"/>
          <w:szCs w:val="24"/>
          <w:rtl/>
        </w:rPr>
        <w:t>گردد. موفقیت فراگیران هنگام واگذاری مسئولیت تعریف داستان برای تمرین مهارت</w:t>
      </w:r>
      <w:r w:rsidRPr="001A2F41">
        <w:rPr>
          <w:rFonts w:cs="B Nazanin"/>
          <w:sz w:val="24"/>
          <w:szCs w:val="24"/>
          <w:rtl/>
        </w:rPr>
        <w:softHyphen/>
      </w:r>
      <w:r w:rsidRPr="001A2F41">
        <w:rPr>
          <w:rFonts w:cs="B Nazanin" w:hint="cs"/>
          <w:sz w:val="24"/>
          <w:szCs w:val="24"/>
          <w:rtl/>
        </w:rPr>
        <w:t>های زبان با اهداف پزشکی در تجرب</w:t>
      </w:r>
      <w:r>
        <w:rPr>
          <w:rFonts w:cs="B Nazanin" w:hint="cs"/>
          <w:sz w:val="24"/>
          <w:szCs w:val="24"/>
          <w:rtl/>
        </w:rPr>
        <w:t>ۀ</w:t>
      </w:r>
      <w:r w:rsidRPr="001A2F41">
        <w:rPr>
          <w:rFonts w:cs="B Nazanin" w:hint="cs"/>
          <w:sz w:val="24"/>
          <w:szCs w:val="24"/>
          <w:rtl/>
        </w:rPr>
        <w:t xml:space="preserve"> اولی</w:t>
      </w:r>
      <w:r>
        <w:rPr>
          <w:rFonts w:cs="B Nazanin" w:hint="cs"/>
          <w:sz w:val="24"/>
          <w:szCs w:val="24"/>
          <w:rtl/>
        </w:rPr>
        <w:t>ۀ</w:t>
      </w:r>
      <w:r w:rsidRPr="001A2F41">
        <w:rPr>
          <w:rFonts w:cs="B Nazanin" w:hint="cs"/>
          <w:sz w:val="24"/>
          <w:szCs w:val="24"/>
          <w:rtl/>
        </w:rPr>
        <w:t xml:space="preserve"> پودمان</w:t>
      </w:r>
      <w:r w:rsidRPr="001A2F41">
        <w:rPr>
          <w:rFonts w:cs="B Nazanin"/>
          <w:sz w:val="24"/>
          <w:szCs w:val="24"/>
          <w:rtl/>
        </w:rPr>
        <w:softHyphen/>
      </w:r>
      <w:r w:rsidRPr="001A2F41">
        <w:rPr>
          <w:rFonts w:cs="B Nazanin" w:hint="cs"/>
          <w:sz w:val="24"/>
          <w:szCs w:val="24"/>
          <w:rtl/>
        </w:rPr>
        <w:t>های زبان</w:t>
      </w:r>
      <w:r w:rsidRPr="001A2F41">
        <w:rPr>
          <w:rFonts w:cs="B Nazanin"/>
          <w:sz w:val="24"/>
          <w:szCs w:val="24"/>
          <w:rtl/>
        </w:rPr>
        <w:softHyphen/>
      </w:r>
      <w:r w:rsidRPr="001A2F41">
        <w:rPr>
          <w:rFonts w:cs="B Nazanin" w:hint="cs"/>
          <w:sz w:val="24"/>
          <w:szCs w:val="24"/>
          <w:rtl/>
        </w:rPr>
        <w:t>آموزی مبتنی بر ربات‌های اجتماعی دورحضور تا حدی دور از انتظار به</w:t>
      </w:r>
      <w:r w:rsidRPr="001A2F41">
        <w:rPr>
          <w:rFonts w:cs="B Nazanin"/>
          <w:sz w:val="24"/>
          <w:szCs w:val="24"/>
          <w:rtl/>
        </w:rPr>
        <w:softHyphen/>
      </w:r>
      <w:r w:rsidRPr="001A2F41">
        <w:rPr>
          <w:rFonts w:cs="B Nazanin" w:hint="cs"/>
          <w:sz w:val="24"/>
          <w:szCs w:val="24"/>
          <w:rtl/>
        </w:rPr>
        <w:t>نظر می</w:t>
      </w:r>
      <w:r w:rsidRPr="001A2F41">
        <w:rPr>
          <w:rFonts w:cs="B Nazanin"/>
          <w:sz w:val="24"/>
          <w:szCs w:val="24"/>
          <w:rtl/>
        </w:rPr>
        <w:softHyphen/>
      </w:r>
      <w:r w:rsidRPr="001A2F41">
        <w:rPr>
          <w:rFonts w:cs="B Nazanin" w:hint="cs"/>
          <w:sz w:val="24"/>
          <w:szCs w:val="24"/>
          <w:rtl/>
        </w:rPr>
        <w:t>رسد؛ چراکه، تازگی ربات</w:t>
      </w:r>
      <w:r w:rsidRPr="001A2F41">
        <w:rPr>
          <w:rFonts w:cs="B Nazanin"/>
          <w:sz w:val="24"/>
          <w:szCs w:val="24"/>
          <w:rtl/>
        </w:rPr>
        <w:softHyphen/>
      </w:r>
      <w:r w:rsidRPr="001A2F41">
        <w:rPr>
          <w:rFonts w:cs="B Nazanin" w:hint="cs"/>
          <w:sz w:val="24"/>
          <w:szCs w:val="24"/>
          <w:rtl/>
        </w:rPr>
        <w:t>های اجتماعی در فر</w:t>
      </w:r>
      <w:r>
        <w:rPr>
          <w:rFonts w:cs="B Nazanin" w:hint="cs"/>
          <w:sz w:val="24"/>
          <w:szCs w:val="24"/>
          <w:rtl/>
        </w:rPr>
        <w:t>آ</w:t>
      </w:r>
      <w:r w:rsidRPr="001A2F41">
        <w:rPr>
          <w:rFonts w:cs="B Nazanin" w:hint="cs"/>
          <w:sz w:val="24"/>
          <w:szCs w:val="24"/>
          <w:rtl/>
        </w:rPr>
        <w:t>یند یاددهی-یادگیری ذهن فراگیران را از توجه به دیگر ابعاد تمرین دور می</w:t>
      </w:r>
      <w:r w:rsidRPr="001A2F41">
        <w:rPr>
          <w:rFonts w:cs="B Nazanin"/>
          <w:sz w:val="24"/>
          <w:szCs w:val="24"/>
          <w:rtl/>
        </w:rPr>
        <w:softHyphen/>
      </w:r>
      <w:r w:rsidRPr="001A2F41">
        <w:rPr>
          <w:rFonts w:cs="B Nazanin" w:hint="cs"/>
          <w:sz w:val="24"/>
          <w:szCs w:val="24"/>
          <w:rtl/>
        </w:rPr>
        <w:t xml:space="preserve">سازد. </w:t>
      </w:r>
      <w:proofErr w:type="spellStart"/>
      <w:r w:rsidRPr="001A2F41">
        <w:rPr>
          <w:rFonts w:asciiTheme="majorBidi" w:hAnsiTheme="majorBidi" w:cstheme="majorBidi"/>
          <w:shd w:val="clear" w:color="auto" w:fill="FFFFFF"/>
        </w:rPr>
        <w:t>Qiu</w:t>
      </w:r>
      <w:proofErr w:type="spellEnd"/>
      <w:r w:rsidRPr="001A2F41">
        <w:rPr>
          <w:rFonts w:asciiTheme="majorBidi" w:hAnsiTheme="majorBidi" w:cstheme="majorBidi"/>
          <w:shd w:val="clear" w:color="auto" w:fill="FFFFFF"/>
        </w:rPr>
        <w:t xml:space="preserve"> et al. (2021)</w:t>
      </w:r>
      <w:r w:rsidRPr="001A2F41">
        <w:rPr>
          <w:rFonts w:cs="B Nazanin" w:hint="cs"/>
          <w:rtl/>
        </w:rPr>
        <w:t xml:space="preserve"> </w:t>
      </w:r>
      <w:r w:rsidRPr="001A2F41">
        <w:rPr>
          <w:rFonts w:cs="B Nazanin" w:hint="cs"/>
          <w:sz w:val="24"/>
          <w:szCs w:val="24"/>
          <w:rtl/>
        </w:rPr>
        <w:t>نیز زمینه</w:t>
      </w:r>
      <w:r w:rsidRPr="001A2F41">
        <w:rPr>
          <w:rFonts w:cs="B Nazanin"/>
          <w:sz w:val="24"/>
          <w:szCs w:val="24"/>
          <w:rtl/>
        </w:rPr>
        <w:softHyphen/>
      </w:r>
      <w:r w:rsidRPr="001A2F41">
        <w:rPr>
          <w:rFonts w:cs="B Nazanin" w:hint="cs"/>
          <w:sz w:val="24"/>
          <w:szCs w:val="24"/>
          <w:rtl/>
        </w:rPr>
        <w:t>چینی برای حضور فعال فراگیران ب</w:t>
      </w:r>
      <w:r>
        <w:rPr>
          <w:rFonts w:cs="B Nazanin" w:hint="cs"/>
          <w:sz w:val="24"/>
          <w:szCs w:val="24"/>
          <w:rtl/>
        </w:rPr>
        <w:t>ه‌منظور</w:t>
      </w:r>
      <w:r w:rsidRPr="001A2F41">
        <w:rPr>
          <w:rFonts w:cs="B Nazanin" w:hint="cs"/>
          <w:sz w:val="24"/>
          <w:szCs w:val="24"/>
          <w:rtl/>
        </w:rPr>
        <w:t xml:space="preserve"> تمرین و یادگیری مهارت</w:t>
      </w:r>
      <w:r w:rsidRPr="001A2F41">
        <w:rPr>
          <w:rFonts w:cs="B Nazanin"/>
          <w:sz w:val="24"/>
          <w:szCs w:val="24"/>
          <w:rtl/>
        </w:rPr>
        <w:softHyphen/>
      </w:r>
      <w:r w:rsidRPr="001A2F41">
        <w:rPr>
          <w:rFonts w:cs="B Nazanin" w:hint="cs"/>
          <w:sz w:val="24"/>
          <w:szCs w:val="24"/>
          <w:rtl/>
        </w:rPr>
        <w:t>های زبان با اهداف ویژه به</w:t>
      </w:r>
      <w:r w:rsidRPr="001A2F41">
        <w:rPr>
          <w:rFonts w:cs="B Nazanin"/>
          <w:sz w:val="24"/>
          <w:szCs w:val="24"/>
          <w:rtl/>
        </w:rPr>
        <w:softHyphen/>
      </w:r>
      <w:r w:rsidRPr="001A2F41">
        <w:rPr>
          <w:rFonts w:cs="B Nazanin" w:hint="cs"/>
          <w:sz w:val="24"/>
          <w:szCs w:val="24"/>
          <w:rtl/>
        </w:rPr>
        <w:t>واسط</w:t>
      </w:r>
      <w:r>
        <w:rPr>
          <w:rFonts w:cs="B Nazanin" w:hint="cs"/>
          <w:sz w:val="24"/>
          <w:szCs w:val="24"/>
          <w:rtl/>
        </w:rPr>
        <w:t>ۀ</w:t>
      </w:r>
      <w:r w:rsidRPr="001A2F41">
        <w:rPr>
          <w:rFonts w:cs="B Nazanin" w:hint="cs"/>
          <w:sz w:val="24"/>
          <w:szCs w:val="24"/>
          <w:rtl/>
        </w:rPr>
        <w:t xml:space="preserve"> فناوری آموزشی را از عوامل موفقیت این پودمان</w:t>
      </w:r>
      <w:r w:rsidRPr="001A2F41">
        <w:rPr>
          <w:rFonts w:cs="B Nazanin"/>
          <w:sz w:val="24"/>
          <w:szCs w:val="24"/>
          <w:rtl/>
        </w:rPr>
        <w:softHyphen/>
      </w:r>
      <w:r w:rsidRPr="001A2F41">
        <w:rPr>
          <w:rFonts w:cs="B Nazanin" w:hint="cs"/>
          <w:sz w:val="24"/>
          <w:szCs w:val="24"/>
          <w:rtl/>
        </w:rPr>
        <w:t>ها می</w:t>
      </w:r>
      <w:r w:rsidRPr="001A2F41">
        <w:rPr>
          <w:rFonts w:cs="B Nazanin"/>
          <w:sz w:val="24"/>
          <w:szCs w:val="24"/>
          <w:rtl/>
        </w:rPr>
        <w:softHyphen/>
      </w:r>
      <w:r w:rsidRPr="001A2F41">
        <w:rPr>
          <w:rFonts w:cs="B Nazanin" w:hint="cs"/>
          <w:sz w:val="24"/>
          <w:szCs w:val="24"/>
          <w:rtl/>
        </w:rPr>
        <w:t xml:space="preserve">داند؛ </w:t>
      </w:r>
      <w:r>
        <w:rPr>
          <w:rFonts w:cs="B Nazanin" w:hint="cs"/>
          <w:sz w:val="24"/>
          <w:szCs w:val="24"/>
          <w:rtl/>
        </w:rPr>
        <w:t>اما</w:t>
      </w:r>
      <w:r w:rsidRPr="001A2F41">
        <w:rPr>
          <w:rFonts w:cs="B Nazanin" w:hint="cs"/>
          <w:sz w:val="24"/>
          <w:szCs w:val="24"/>
          <w:rtl/>
        </w:rPr>
        <w:t xml:space="preserve"> این یافته تنها در کاربرد فناوری آموزشی و نه دیگر سایر ابزارها و راهبردهای یاددهی-یادگیری </w:t>
      </w:r>
      <w:r>
        <w:rPr>
          <w:rFonts w:cs="B Nazanin" w:hint="cs"/>
          <w:sz w:val="24"/>
          <w:szCs w:val="24"/>
          <w:rtl/>
        </w:rPr>
        <w:t>گزارش‌شده</w:t>
      </w:r>
      <w:r w:rsidRPr="001A2F41">
        <w:rPr>
          <w:rFonts w:cs="B Nazanin" w:hint="cs"/>
          <w:sz w:val="24"/>
          <w:szCs w:val="24"/>
          <w:rtl/>
        </w:rPr>
        <w:t xml:space="preserve"> است.</w:t>
      </w:r>
    </w:p>
    <w:p w14:paraId="75BB6AA6" w14:textId="77777777" w:rsidR="00926C97" w:rsidRPr="001A2F41" w:rsidRDefault="00926C97" w:rsidP="00926C97">
      <w:pPr>
        <w:bidi/>
        <w:spacing w:after="0"/>
        <w:ind w:firstLine="284"/>
        <w:jc w:val="both"/>
        <w:rPr>
          <w:rFonts w:cs="B Nazanin"/>
          <w:sz w:val="24"/>
          <w:szCs w:val="24"/>
          <w:rtl/>
        </w:rPr>
      </w:pPr>
      <w:r w:rsidRPr="001A2F41">
        <w:rPr>
          <w:rFonts w:cs="B Nazanin" w:hint="cs"/>
          <w:sz w:val="24"/>
          <w:szCs w:val="24"/>
          <w:rtl/>
        </w:rPr>
        <w:t>بسیاری از پژوهشگران به موضوع حضور فعال فراگیران در یاددهی-یادگیری مهارت</w:t>
      </w:r>
      <w:r w:rsidRPr="001A2F41">
        <w:rPr>
          <w:rFonts w:cs="B Nazanin"/>
          <w:sz w:val="24"/>
          <w:szCs w:val="24"/>
          <w:rtl/>
        </w:rPr>
        <w:softHyphen/>
      </w:r>
      <w:r w:rsidRPr="001A2F41">
        <w:rPr>
          <w:rFonts w:cs="B Nazanin" w:hint="cs"/>
          <w:sz w:val="24"/>
          <w:szCs w:val="24"/>
          <w:rtl/>
        </w:rPr>
        <w:t>های زبان با اهداف ویژه پرداخته</w:t>
      </w:r>
      <w:r w:rsidRPr="001A2F41">
        <w:rPr>
          <w:rFonts w:cs="B Nazanin"/>
          <w:sz w:val="24"/>
          <w:szCs w:val="24"/>
          <w:rtl/>
        </w:rPr>
        <w:softHyphen/>
      </w:r>
      <w:r w:rsidRPr="001A2F41">
        <w:rPr>
          <w:rFonts w:cs="B Nazanin" w:hint="cs"/>
          <w:sz w:val="24"/>
          <w:szCs w:val="24"/>
          <w:rtl/>
        </w:rPr>
        <w:t xml:space="preserve">اند. </w:t>
      </w:r>
      <w:proofErr w:type="spellStart"/>
      <w:r w:rsidRPr="001A2F41">
        <w:rPr>
          <w:rFonts w:asciiTheme="majorBidi" w:hAnsiTheme="majorBidi" w:cstheme="majorBidi"/>
          <w:shd w:val="clear" w:color="auto" w:fill="FFFFFF"/>
        </w:rPr>
        <w:t>Asadian</w:t>
      </w:r>
      <w:proofErr w:type="spellEnd"/>
      <w:r w:rsidRPr="001A2F41">
        <w:rPr>
          <w:rFonts w:asciiTheme="majorBidi" w:hAnsiTheme="majorBidi" w:cstheme="majorBidi"/>
          <w:shd w:val="clear" w:color="auto" w:fill="FFFFFF"/>
        </w:rPr>
        <w:t xml:space="preserve"> et al. (2018)</w:t>
      </w:r>
      <w:r w:rsidRPr="001A2F41">
        <w:rPr>
          <w:rFonts w:cs="B Nazanin" w:hint="cs"/>
          <w:rtl/>
        </w:rPr>
        <w:t xml:space="preserve"> </w:t>
      </w:r>
      <w:r w:rsidRPr="001A2F41">
        <w:rPr>
          <w:rFonts w:cs="B Nazanin" w:hint="cs"/>
          <w:sz w:val="24"/>
          <w:szCs w:val="24"/>
          <w:rtl/>
        </w:rPr>
        <w:t>می</w:t>
      </w:r>
      <w:r w:rsidRPr="001A2F41">
        <w:rPr>
          <w:rFonts w:cs="B Nazanin"/>
          <w:sz w:val="24"/>
          <w:szCs w:val="24"/>
          <w:rtl/>
        </w:rPr>
        <w:softHyphen/>
      </w:r>
      <w:r w:rsidRPr="001A2F41">
        <w:rPr>
          <w:rFonts w:cs="B Nazanin" w:hint="cs"/>
          <w:sz w:val="24"/>
          <w:szCs w:val="24"/>
          <w:rtl/>
        </w:rPr>
        <w:t>گوید، زمانی حضور فعال فراگیران جریان موفقی از یادگیری مهارت</w:t>
      </w:r>
      <w:r w:rsidRPr="001A2F41">
        <w:rPr>
          <w:rFonts w:cs="B Nazanin"/>
          <w:sz w:val="24"/>
          <w:szCs w:val="24"/>
          <w:rtl/>
        </w:rPr>
        <w:softHyphen/>
      </w:r>
      <w:r w:rsidRPr="001A2F41">
        <w:rPr>
          <w:rFonts w:cs="B Nazanin" w:hint="cs"/>
          <w:sz w:val="24"/>
          <w:szCs w:val="24"/>
          <w:rtl/>
        </w:rPr>
        <w:t>های زبان با اهداف ویژه را رقم می</w:t>
      </w:r>
      <w:r w:rsidRPr="001A2F41">
        <w:rPr>
          <w:rFonts w:cs="B Nazanin"/>
          <w:sz w:val="24"/>
          <w:szCs w:val="24"/>
          <w:rtl/>
        </w:rPr>
        <w:softHyphen/>
      </w:r>
      <w:r w:rsidRPr="001A2F41">
        <w:rPr>
          <w:rFonts w:cs="B Nazanin" w:hint="cs"/>
          <w:sz w:val="24"/>
          <w:szCs w:val="24"/>
          <w:rtl/>
        </w:rPr>
        <w:t xml:space="preserve">زند که فراگیران با سطح مهارت زبانی </w:t>
      </w:r>
      <w:r>
        <w:rPr>
          <w:rFonts w:cs="B Nazanin" w:hint="cs"/>
          <w:sz w:val="24"/>
          <w:szCs w:val="24"/>
          <w:rtl/>
        </w:rPr>
        <w:t>قابل‌قبول</w:t>
      </w:r>
      <w:r w:rsidRPr="001A2F41">
        <w:rPr>
          <w:rFonts w:cs="B Nazanin" w:hint="cs"/>
          <w:sz w:val="24"/>
          <w:szCs w:val="24"/>
          <w:rtl/>
        </w:rPr>
        <w:t xml:space="preserve"> به تمرین مهارت از طریق فعالیت</w:t>
      </w:r>
      <w:r w:rsidRPr="001A2F41">
        <w:rPr>
          <w:rFonts w:cs="B Nazanin"/>
          <w:sz w:val="24"/>
          <w:szCs w:val="24"/>
          <w:rtl/>
        </w:rPr>
        <w:softHyphen/>
      </w:r>
      <w:r w:rsidRPr="001A2F41">
        <w:rPr>
          <w:rFonts w:cs="B Nazanin" w:hint="cs"/>
          <w:sz w:val="24"/>
          <w:szCs w:val="24"/>
          <w:rtl/>
        </w:rPr>
        <w:t>های خودساخت</w:t>
      </w:r>
      <w:r>
        <w:rPr>
          <w:rFonts w:cs="B Nazanin" w:hint="cs"/>
          <w:sz w:val="24"/>
          <w:szCs w:val="24"/>
          <w:rtl/>
        </w:rPr>
        <w:t>ۀ</w:t>
      </w:r>
      <w:r w:rsidRPr="001A2F41">
        <w:rPr>
          <w:rFonts w:cs="B Nazanin" w:hint="cs"/>
          <w:sz w:val="24"/>
          <w:szCs w:val="24"/>
          <w:rtl/>
        </w:rPr>
        <w:t xml:space="preserve"> مبتنی بر فناوری مشغول شده باشند. پژوهشگران نتیجه را این</w:t>
      </w:r>
      <w:r w:rsidRPr="001A2F41">
        <w:rPr>
          <w:rFonts w:cs="B Nazanin"/>
          <w:sz w:val="24"/>
          <w:szCs w:val="24"/>
          <w:rtl/>
        </w:rPr>
        <w:softHyphen/>
      </w:r>
      <w:r w:rsidRPr="001A2F41">
        <w:rPr>
          <w:rFonts w:cs="B Nazanin" w:hint="cs"/>
          <w:sz w:val="24"/>
          <w:szCs w:val="24"/>
          <w:rtl/>
        </w:rPr>
        <w:t>گونه تفسیر می</w:t>
      </w:r>
      <w:r w:rsidRPr="001A2F41">
        <w:rPr>
          <w:rFonts w:cs="B Nazanin"/>
          <w:sz w:val="24"/>
          <w:szCs w:val="24"/>
          <w:rtl/>
        </w:rPr>
        <w:softHyphen/>
      </w:r>
      <w:r w:rsidRPr="001A2F41">
        <w:rPr>
          <w:rFonts w:cs="B Nazanin" w:hint="cs"/>
          <w:sz w:val="24"/>
          <w:szCs w:val="24"/>
          <w:rtl/>
        </w:rPr>
        <w:t>کنند که سطح مهارت زبانی متوسط به بالا در زبان</w:t>
      </w:r>
      <w:r w:rsidRPr="001A2F41">
        <w:rPr>
          <w:rFonts w:cs="B Nazanin"/>
          <w:sz w:val="24"/>
          <w:szCs w:val="24"/>
          <w:rtl/>
        </w:rPr>
        <w:softHyphen/>
      </w:r>
      <w:r w:rsidRPr="001A2F41">
        <w:rPr>
          <w:rFonts w:cs="B Nazanin" w:hint="cs"/>
          <w:sz w:val="24"/>
          <w:szCs w:val="24"/>
          <w:rtl/>
        </w:rPr>
        <w:t>آموزی انفرادی مبتنی بر فناوری به تمرکز فراگیران بر تجربه</w:t>
      </w:r>
      <w:r w:rsidRPr="001A2F41">
        <w:rPr>
          <w:rFonts w:cs="B Nazanin"/>
          <w:sz w:val="24"/>
          <w:szCs w:val="24"/>
          <w:rtl/>
        </w:rPr>
        <w:softHyphen/>
      </w:r>
      <w:r w:rsidRPr="001A2F41">
        <w:rPr>
          <w:rFonts w:cs="B Nazanin" w:hint="cs"/>
          <w:sz w:val="24"/>
          <w:szCs w:val="24"/>
          <w:rtl/>
        </w:rPr>
        <w:t>ها و دانش خویش کمک می</w:t>
      </w:r>
      <w:r w:rsidRPr="001A2F41">
        <w:rPr>
          <w:rFonts w:cs="B Nazanin"/>
          <w:sz w:val="24"/>
          <w:szCs w:val="24"/>
          <w:rtl/>
        </w:rPr>
        <w:softHyphen/>
      </w:r>
      <w:r w:rsidRPr="001A2F41">
        <w:rPr>
          <w:rFonts w:cs="B Nazanin" w:hint="cs"/>
          <w:sz w:val="24"/>
          <w:szCs w:val="24"/>
          <w:rtl/>
        </w:rPr>
        <w:t xml:space="preserve">کند. </w:t>
      </w:r>
      <w:r>
        <w:rPr>
          <w:rFonts w:cs="B Nazanin" w:hint="cs"/>
          <w:sz w:val="24"/>
          <w:szCs w:val="24"/>
          <w:rtl/>
        </w:rPr>
        <w:t>به‌این‌ترتیب</w:t>
      </w:r>
      <w:r w:rsidRPr="001A2F41">
        <w:rPr>
          <w:rFonts w:cs="B Nazanin" w:hint="cs"/>
          <w:sz w:val="24"/>
          <w:szCs w:val="24"/>
          <w:rtl/>
        </w:rPr>
        <w:t>، فراگیران می</w:t>
      </w:r>
      <w:r w:rsidRPr="001A2F41">
        <w:rPr>
          <w:rFonts w:cs="B Nazanin"/>
          <w:sz w:val="24"/>
          <w:szCs w:val="24"/>
          <w:rtl/>
        </w:rPr>
        <w:softHyphen/>
      </w:r>
      <w:r w:rsidRPr="001A2F41">
        <w:rPr>
          <w:rFonts w:cs="B Nazanin" w:hint="cs"/>
          <w:sz w:val="24"/>
          <w:szCs w:val="24"/>
          <w:rtl/>
        </w:rPr>
        <w:t>توانند با اتکا بر تجرب</w:t>
      </w:r>
      <w:r>
        <w:rPr>
          <w:rFonts w:cs="B Nazanin" w:hint="cs"/>
          <w:sz w:val="24"/>
          <w:szCs w:val="24"/>
          <w:rtl/>
        </w:rPr>
        <w:t>ۀ</w:t>
      </w:r>
      <w:r w:rsidRPr="001A2F41">
        <w:rPr>
          <w:rFonts w:cs="B Nazanin" w:hint="cs"/>
          <w:sz w:val="24"/>
          <w:szCs w:val="24"/>
          <w:rtl/>
        </w:rPr>
        <w:t xml:space="preserve"> خویش به یادگیری همت گمارند</w:t>
      </w:r>
      <w:r>
        <w:rPr>
          <w:rFonts w:cs="B Nazanin" w:hint="cs"/>
          <w:sz w:val="24"/>
          <w:szCs w:val="24"/>
          <w:rtl/>
        </w:rPr>
        <w:t>؛</w:t>
      </w:r>
      <w:r>
        <w:rPr>
          <w:rFonts w:cs="B Nazanin"/>
          <w:sz w:val="24"/>
          <w:szCs w:val="24"/>
          <w:rtl/>
        </w:rPr>
        <w:t xml:space="preserve"> </w:t>
      </w:r>
      <w:r>
        <w:rPr>
          <w:rFonts w:cs="B Nazanin" w:hint="cs"/>
          <w:sz w:val="24"/>
          <w:szCs w:val="24"/>
          <w:rtl/>
        </w:rPr>
        <w:t>اما</w:t>
      </w:r>
      <w:r w:rsidRPr="001A2F41">
        <w:rPr>
          <w:rFonts w:cs="B Nazanin" w:hint="cs"/>
          <w:sz w:val="24"/>
          <w:szCs w:val="24"/>
          <w:rtl/>
        </w:rPr>
        <w:t xml:space="preserve"> با توجه به ماهیت مشارکتی فناوری</w:t>
      </w:r>
      <w:r w:rsidRPr="001A2F41">
        <w:rPr>
          <w:rFonts w:cs="B Nazanin"/>
          <w:sz w:val="24"/>
          <w:szCs w:val="24"/>
          <w:rtl/>
        </w:rPr>
        <w:softHyphen/>
      </w:r>
      <w:r w:rsidRPr="001A2F41">
        <w:rPr>
          <w:rFonts w:cs="B Nazanin" w:hint="cs"/>
          <w:sz w:val="24"/>
          <w:szCs w:val="24"/>
          <w:rtl/>
        </w:rPr>
        <w:t>های آموزشی و مطرح</w:t>
      </w:r>
      <w:r>
        <w:rPr>
          <w:rFonts w:cs="B Nazanin" w:hint="cs"/>
          <w:sz w:val="24"/>
          <w:szCs w:val="24"/>
          <w:rtl/>
        </w:rPr>
        <w:t>‌</w:t>
      </w:r>
      <w:r w:rsidRPr="001A2F41">
        <w:rPr>
          <w:rFonts w:cs="B Nazanin" w:hint="cs"/>
          <w:sz w:val="24"/>
          <w:szCs w:val="24"/>
          <w:rtl/>
        </w:rPr>
        <w:t>بودن پشتیبانی همتایان از یکدیگر، قدری از اهمیت سطح زبانی متوسط به بالا کاسته می</w:t>
      </w:r>
      <w:r w:rsidRPr="001A2F41">
        <w:rPr>
          <w:rFonts w:cs="B Nazanin"/>
          <w:sz w:val="24"/>
          <w:szCs w:val="24"/>
          <w:rtl/>
        </w:rPr>
        <w:softHyphen/>
      </w:r>
      <w:r w:rsidRPr="001A2F41">
        <w:rPr>
          <w:rFonts w:cs="B Nazanin" w:hint="cs"/>
          <w:sz w:val="24"/>
          <w:szCs w:val="24"/>
          <w:rtl/>
        </w:rPr>
        <w:t>شود</w:t>
      </w:r>
      <w:r>
        <w:rPr>
          <w:rFonts w:cs="B Nazanin" w:hint="cs"/>
          <w:sz w:val="24"/>
          <w:szCs w:val="24"/>
          <w:rtl/>
        </w:rPr>
        <w:t>؛</w:t>
      </w:r>
      <w:r w:rsidRPr="001A2F41">
        <w:rPr>
          <w:rFonts w:cs="B Nazanin" w:hint="cs"/>
          <w:sz w:val="24"/>
          <w:szCs w:val="24"/>
          <w:rtl/>
        </w:rPr>
        <w:t xml:space="preserve"> چراکه جریان دانش از همتایان با سطح بالاتر به گردش آن و رفع نیازها کمک می</w:t>
      </w:r>
      <w:r w:rsidRPr="001A2F41">
        <w:rPr>
          <w:rFonts w:cs="B Nazanin"/>
          <w:sz w:val="24"/>
          <w:szCs w:val="24"/>
          <w:rtl/>
        </w:rPr>
        <w:softHyphen/>
      </w:r>
      <w:r w:rsidRPr="001A2F41">
        <w:rPr>
          <w:rFonts w:cs="B Nazanin" w:hint="cs"/>
          <w:sz w:val="24"/>
          <w:szCs w:val="24"/>
          <w:rtl/>
        </w:rPr>
        <w:t>کند.</w:t>
      </w:r>
    </w:p>
    <w:p w14:paraId="31F749B5" w14:textId="77777777" w:rsidR="00926C97" w:rsidRPr="001A2F41" w:rsidRDefault="00926C97" w:rsidP="00926C97">
      <w:pPr>
        <w:pStyle w:val="ListParagraph"/>
        <w:numPr>
          <w:ilvl w:val="0"/>
          <w:numId w:val="25"/>
        </w:numPr>
        <w:spacing w:after="0"/>
        <w:jc w:val="both"/>
        <w:rPr>
          <w:rFonts w:cs="B Nazanin"/>
          <w:b/>
          <w:bCs/>
          <w:sz w:val="24"/>
          <w:szCs w:val="24"/>
        </w:rPr>
      </w:pPr>
      <w:r w:rsidRPr="001A2F41">
        <w:rPr>
          <w:rFonts w:cs="B Nazanin" w:hint="cs"/>
          <w:b/>
          <w:bCs/>
          <w:sz w:val="24"/>
          <w:szCs w:val="24"/>
          <w:rtl/>
        </w:rPr>
        <w:t xml:space="preserve">برداشت فراگیران از یادگیری </w:t>
      </w:r>
      <w:proofErr w:type="spellStart"/>
      <w:r w:rsidRPr="001A2F41">
        <w:rPr>
          <w:rFonts w:cs="B Nazanin" w:hint="cs"/>
          <w:b/>
          <w:bCs/>
          <w:sz w:val="24"/>
          <w:szCs w:val="24"/>
          <w:rtl/>
        </w:rPr>
        <w:t>مهارت‌های</w:t>
      </w:r>
      <w:proofErr w:type="spellEnd"/>
      <w:r w:rsidRPr="001A2F41">
        <w:rPr>
          <w:rFonts w:cs="B Nazanin" w:hint="cs"/>
          <w:b/>
          <w:bCs/>
          <w:sz w:val="24"/>
          <w:szCs w:val="24"/>
          <w:rtl/>
        </w:rPr>
        <w:t xml:space="preserve"> خواندن و نوشتن زبان با اهداف پزشکی از طریق تلفیق </w:t>
      </w:r>
      <w:proofErr w:type="spellStart"/>
      <w:r w:rsidRPr="001A2F41">
        <w:rPr>
          <w:rFonts w:cs="B Nazanin" w:hint="cs"/>
          <w:b/>
          <w:bCs/>
          <w:sz w:val="24"/>
          <w:szCs w:val="24"/>
          <w:rtl/>
        </w:rPr>
        <w:t>داستان‌پردازی</w:t>
      </w:r>
      <w:proofErr w:type="spellEnd"/>
      <w:r w:rsidRPr="001A2F41">
        <w:rPr>
          <w:rFonts w:cs="B Nazanin" w:hint="cs"/>
          <w:b/>
          <w:bCs/>
          <w:sz w:val="24"/>
          <w:szCs w:val="24"/>
          <w:rtl/>
        </w:rPr>
        <w:t xml:space="preserve"> و </w:t>
      </w:r>
      <w:proofErr w:type="spellStart"/>
      <w:r w:rsidRPr="001A2F41">
        <w:rPr>
          <w:rFonts w:cs="B Nazanin" w:hint="cs"/>
          <w:b/>
          <w:bCs/>
          <w:sz w:val="24"/>
          <w:szCs w:val="24"/>
          <w:rtl/>
        </w:rPr>
        <w:t>ربات‌های</w:t>
      </w:r>
      <w:proofErr w:type="spellEnd"/>
      <w:r w:rsidRPr="001A2F41">
        <w:rPr>
          <w:rFonts w:cs="B Nazanin" w:hint="cs"/>
          <w:b/>
          <w:bCs/>
          <w:sz w:val="24"/>
          <w:szCs w:val="24"/>
          <w:rtl/>
        </w:rPr>
        <w:t xml:space="preserve"> اجتماعی چیست؟  </w:t>
      </w:r>
    </w:p>
    <w:p w14:paraId="76D371B4" w14:textId="77777777" w:rsidR="00926C97" w:rsidRPr="001A2F41" w:rsidRDefault="00926C97" w:rsidP="00926C97">
      <w:pPr>
        <w:bidi/>
        <w:spacing w:after="0"/>
        <w:jc w:val="both"/>
        <w:rPr>
          <w:rFonts w:cs="B Nazanin"/>
          <w:sz w:val="24"/>
          <w:szCs w:val="24"/>
          <w:rtl/>
        </w:rPr>
      </w:pPr>
      <w:r w:rsidRPr="001A2F41">
        <w:rPr>
          <w:rFonts w:cs="B Nazanin" w:hint="cs"/>
          <w:sz w:val="24"/>
          <w:szCs w:val="24"/>
          <w:rtl/>
        </w:rPr>
        <w:lastRenderedPageBreak/>
        <w:t>اگرچه تجربه و دانش فراگیران عمده یافت</w:t>
      </w:r>
      <w:r>
        <w:rPr>
          <w:rFonts w:cs="B Nazanin" w:hint="cs"/>
          <w:sz w:val="24"/>
          <w:szCs w:val="24"/>
          <w:rtl/>
        </w:rPr>
        <w:t>ۀ</w:t>
      </w:r>
      <w:r w:rsidRPr="001A2F41">
        <w:rPr>
          <w:rFonts w:cs="B Nazanin" w:hint="cs"/>
          <w:sz w:val="24"/>
          <w:szCs w:val="24"/>
          <w:rtl/>
        </w:rPr>
        <w:t xml:space="preserve"> این پژوهش بود،</w:t>
      </w:r>
      <w:r>
        <w:rPr>
          <w:rFonts w:cs="B Nazanin" w:hint="cs"/>
          <w:sz w:val="24"/>
          <w:szCs w:val="24"/>
          <w:rtl/>
        </w:rPr>
        <w:t xml:space="preserve"> اما</w:t>
      </w:r>
      <w:r w:rsidRPr="001A2F41">
        <w:rPr>
          <w:rFonts w:cs="B Nazanin" w:hint="cs"/>
          <w:sz w:val="24"/>
          <w:szCs w:val="24"/>
          <w:rtl/>
        </w:rPr>
        <w:t xml:space="preserve"> بررسی دقیق</w:t>
      </w:r>
      <w:r w:rsidRPr="001A2F41">
        <w:rPr>
          <w:rFonts w:cs="B Nazanin"/>
          <w:sz w:val="24"/>
          <w:szCs w:val="24"/>
          <w:rtl/>
        </w:rPr>
        <w:softHyphen/>
      </w:r>
      <w:r w:rsidRPr="001A2F41">
        <w:rPr>
          <w:rFonts w:cs="B Nazanin" w:hint="cs"/>
          <w:sz w:val="24"/>
          <w:szCs w:val="24"/>
          <w:rtl/>
        </w:rPr>
        <w:t>تر این موضوع که چه عواملی دیگری می</w:t>
      </w:r>
      <w:r w:rsidRPr="001A2F41">
        <w:rPr>
          <w:rFonts w:cs="B Nazanin"/>
          <w:sz w:val="24"/>
          <w:szCs w:val="24"/>
          <w:rtl/>
        </w:rPr>
        <w:softHyphen/>
      </w:r>
      <w:r w:rsidRPr="001A2F41">
        <w:rPr>
          <w:rFonts w:cs="B Nazanin" w:hint="cs"/>
          <w:sz w:val="24"/>
          <w:szCs w:val="24"/>
          <w:rtl/>
        </w:rPr>
        <w:t>تواند بر بهره</w:t>
      </w:r>
      <w:r w:rsidRPr="001A2F41">
        <w:rPr>
          <w:rFonts w:cs="B Nazanin"/>
          <w:sz w:val="24"/>
          <w:szCs w:val="24"/>
          <w:rtl/>
        </w:rPr>
        <w:softHyphen/>
      </w:r>
      <w:r w:rsidRPr="001A2F41">
        <w:rPr>
          <w:rFonts w:cs="B Nazanin" w:hint="cs"/>
          <w:sz w:val="24"/>
          <w:szCs w:val="24"/>
          <w:rtl/>
        </w:rPr>
        <w:t>گیری و کاربرد دانش و تجربه</w:t>
      </w:r>
      <w:r w:rsidRPr="001A2F41">
        <w:rPr>
          <w:rFonts w:cs="B Nazanin"/>
          <w:sz w:val="24"/>
          <w:szCs w:val="24"/>
          <w:rtl/>
        </w:rPr>
        <w:softHyphen/>
      </w:r>
      <w:r w:rsidRPr="001A2F41">
        <w:rPr>
          <w:rFonts w:cs="B Nazanin" w:hint="cs"/>
          <w:sz w:val="24"/>
          <w:szCs w:val="24"/>
          <w:rtl/>
        </w:rPr>
        <w:t>های پیشین فراگیران در تعریف و کاربرد داستان مؤثر باشد</w:t>
      </w:r>
      <w:r>
        <w:rPr>
          <w:rFonts w:cs="B Nazanin" w:hint="cs"/>
          <w:sz w:val="24"/>
          <w:szCs w:val="24"/>
          <w:rtl/>
        </w:rPr>
        <w:t>، نیز حائزاهمیت است</w:t>
      </w:r>
      <w:r w:rsidRPr="001A2F41">
        <w:rPr>
          <w:rFonts w:cs="B Nazanin" w:hint="cs"/>
          <w:sz w:val="24"/>
          <w:szCs w:val="24"/>
          <w:rtl/>
        </w:rPr>
        <w:t>. با تحلیل داده</w:t>
      </w:r>
      <w:r w:rsidRPr="001A2F41">
        <w:rPr>
          <w:rFonts w:cs="B Nazanin"/>
          <w:sz w:val="24"/>
          <w:szCs w:val="24"/>
          <w:rtl/>
        </w:rPr>
        <w:softHyphen/>
      </w:r>
      <w:r w:rsidRPr="001A2F41">
        <w:rPr>
          <w:rFonts w:cs="B Nazanin" w:hint="cs"/>
          <w:sz w:val="24"/>
          <w:szCs w:val="24"/>
          <w:rtl/>
        </w:rPr>
        <w:t>های کیفی مشخص شد فراگیران ابعاد مختلف زبان</w:t>
      </w:r>
      <w:r w:rsidRPr="001A2F41">
        <w:rPr>
          <w:rFonts w:cs="B Nazanin"/>
          <w:sz w:val="24"/>
          <w:szCs w:val="24"/>
          <w:rtl/>
        </w:rPr>
        <w:softHyphen/>
      </w:r>
      <w:r w:rsidRPr="001A2F41">
        <w:rPr>
          <w:rFonts w:cs="B Nazanin" w:hint="cs"/>
          <w:sz w:val="24"/>
          <w:szCs w:val="24"/>
          <w:rtl/>
        </w:rPr>
        <w:t>آموزی مبتنی بر ربات</w:t>
      </w:r>
      <w:r w:rsidRPr="001A2F41">
        <w:rPr>
          <w:rFonts w:cs="B Nazanin"/>
          <w:sz w:val="24"/>
          <w:szCs w:val="24"/>
          <w:rtl/>
        </w:rPr>
        <w:softHyphen/>
      </w:r>
      <w:r w:rsidRPr="001A2F41">
        <w:rPr>
          <w:rFonts w:cs="B Nazanin" w:hint="cs"/>
          <w:sz w:val="24"/>
          <w:szCs w:val="24"/>
          <w:rtl/>
        </w:rPr>
        <w:t>های اجتماعی از طریق داستان‌پردازی طرفداران را برجسته کرده</w:t>
      </w:r>
      <w:r w:rsidRPr="001A2F41">
        <w:rPr>
          <w:rFonts w:cs="B Nazanin"/>
          <w:sz w:val="24"/>
          <w:szCs w:val="24"/>
          <w:rtl/>
        </w:rPr>
        <w:softHyphen/>
      </w:r>
      <w:r w:rsidRPr="001A2F41">
        <w:rPr>
          <w:rFonts w:cs="B Nazanin" w:hint="cs"/>
          <w:sz w:val="24"/>
          <w:szCs w:val="24"/>
          <w:rtl/>
        </w:rPr>
        <w:t>اند. امکان تعریف داستان به</w:t>
      </w:r>
      <w:r w:rsidRPr="001A2F41">
        <w:rPr>
          <w:rFonts w:cs="B Nazanin"/>
          <w:sz w:val="24"/>
          <w:szCs w:val="24"/>
          <w:rtl/>
        </w:rPr>
        <w:softHyphen/>
      </w:r>
      <w:r w:rsidRPr="001A2F41">
        <w:rPr>
          <w:rFonts w:cs="B Nazanin" w:hint="cs"/>
          <w:sz w:val="24"/>
          <w:szCs w:val="24"/>
          <w:rtl/>
        </w:rPr>
        <w:t>صورت اشتراکی و بهره</w:t>
      </w:r>
      <w:r w:rsidRPr="001A2F41">
        <w:rPr>
          <w:rFonts w:cs="B Nazanin"/>
          <w:sz w:val="24"/>
          <w:szCs w:val="24"/>
          <w:rtl/>
        </w:rPr>
        <w:softHyphen/>
      </w:r>
      <w:r w:rsidRPr="001A2F41">
        <w:rPr>
          <w:rFonts w:cs="B Nazanin" w:hint="cs"/>
          <w:sz w:val="24"/>
          <w:szCs w:val="24"/>
          <w:rtl/>
        </w:rPr>
        <w:t>مندی از تجربیات همتایان، از جمله ابعادی بود که به شکل گسترده</w:t>
      </w:r>
      <w:r w:rsidRPr="001A2F41">
        <w:rPr>
          <w:rFonts w:cs="B Nazanin"/>
          <w:sz w:val="24"/>
          <w:szCs w:val="24"/>
          <w:rtl/>
        </w:rPr>
        <w:softHyphen/>
      </w:r>
      <w:r w:rsidRPr="001A2F41">
        <w:rPr>
          <w:rFonts w:cs="B Nazanin" w:hint="cs"/>
          <w:sz w:val="24"/>
          <w:szCs w:val="24"/>
          <w:rtl/>
        </w:rPr>
        <w:t>ای در پاسخ فراگیران پررنگ شده بود؛ به</w:t>
      </w:r>
      <w:r w:rsidRPr="001A2F41">
        <w:rPr>
          <w:rFonts w:cs="B Nazanin"/>
          <w:sz w:val="24"/>
          <w:szCs w:val="24"/>
          <w:rtl/>
        </w:rPr>
        <w:softHyphen/>
      </w:r>
      <w:r w:rsidRPr="001A2F41">
        <w:rPr>
          <w:rFonts w:cs="B Nazanin" w:hint="cs"/>
          <w:sz w:val="24"/>
          <w:szCs w:val="24"/>
          <w:rtl/>
        </w:rPr>
        <w:t xml:space="preserve">این </w:t>
      </w:r>
      <w:r>
        <w:rPr>
          <w:rFonts w:cs="B Nazanin" w:hint="cs"/>
          <w:sz w:val="24"/>
          <w:szCs w:val="24"/>
          <w:rtl/>
        </w:rPr>
        <w:t>صورت</w:t>
      </w:r>
      <w:r>
        <w:rPr>
          <w:rFonts w:cs="B Nazanin"/>
          <w:sz w:val="24"/>
          <w:szCs w:val="24"/>
          <w:rtl/>
        </w:rPr>
        <w:t xml:space="preserve"> </w:t>
      </w:r>
      <w:r>
        <w:rPr>
          <w:rFonts w:cs="B Nazanin" w:hint="cs"/>
          <w:sz w:val="24"/>
          <w:szCs w:val="24"/>
          <w:rtl/>
        </w:rPr>
        <w:t>که</w:t>
      </w:r>
      <w:r w:rsidRPr="001A2F41">
        <w:rPr>
          <w:rFonts w:cs="B Nazanin" w:hint="cs"/>
          <w:sz w:val="24"/>
          <w:szCs w:val="24"/>
          <w:rtl/>
        </w:rPr>
        <w:t xml:space="preserve"> فراگیران </w:t>
      </w:r>
      <w:r>
        <w:rPr>
          <w:rFonts w:cs="B Nazanin" w:hint="cs"/>
          <w:sz w:val="24"/>
          <w:szCs w:val="24"/>
          <w:rtl/>
        </w:rPr>
        <w:t>تشریک‌مساعی</w:t>
      </w:r>
      <w:r w:rsidRPr="001A2F41">
        <w:rPr>
          <w:rFonts w:cs="B Nazanin" w:hint="cs"/>
          <w:sz w:val="24"/>
          <w:szCs w:val="24"/>
          <w:rtl/>
        </w:rPr>
        <w:t xml:space="preserve"> برای تعریف داستان را زمینه</w:t>
      </w:r>
      <w:r w:rsidRPr="001A2F41">
        <w:rPr>
          <w:rFonts w:cs="B Nazanin"/>
          <w:sz w:val="24"/>
          <w:szCs w:val="24"/>
          <w:rtl/>
        </w:rPr>
        <w:softHyphen/>
      </w:r>
      <w:r w:rsidRPr="001A2F41">
        <w:rPr>
          <w:rFonts w:cs="B Nazanin" w:hint="cs"/>
          <w:sz w:val="24"/>
          <w:szCs w:val="24"/>
          <w:rtl/>
        </w:rPr>
        <w:t>ای برای غنی</w:t>
      </w:r>
      <w:r w:rsidRPr="001A2F41">
        <w:rPr>
          <w:rFonts w:cs="B Nazanin"/>
          <w:sz w:val="24"/>
          <w:szCs w:val="24"/>
          <w:rtl/>
        </w:rPr>
        <w:softHyphen/>
      </w:r>
      <w:r w:rsidRPr="001A2F41">
        <w:rPr>
          <w:rFonts w:cs="B Nazanin" w:hint="cs"/>
          <w:sz w:val="24"/>
          <w:szCs w:val="24"/>
          <w:rtl/>
        </w:rPr>
        <w:t>سازی تجربه</w:t>
      </w:r>
      <w:r w:rsidRPr="001A2F41">
        <w:rPr>
          <w:rFonts w:cs="B Nazanin"/>
          <w:sz w:val="24"/>
          <w:szCs w:val="24"/>
          <w:rtl/>
        </w:rPr>
        <w:softHyphen/>
      </w:r>
      <w:r w:rsidRPr="001A2F41">
        <w:rPr>
          <w:rFonts w:cs="B Nazanin" w:hint="cs"/>
          <w:sz w:val="24"/>
          <w:szCs w:val="24"/>
          <w:rtl/>
        </w:rPr>
        <w:t>های خویش بیان می</w:t>
      </w:r>
      <w:r w:rsidRPr="001A2F41">
        <w:rPr>
          <w:rFonts w:cs="B Nazanin"/>
          <w:sz w:val="24"/>
          <w:szCs w:val="24"/>
          <w:rtl/>
        </w:rPr>
        <w:softHyphen/>
      </w:r>
      <w:r w:rsidRPr="001A2F41">
        <w:rPr>
          <w:rFonts w:cs="B Nazanin" w:hint="cs"/>
          <w:sz w:val="24"/>
          <w:szCs w:val="24"/>
          <w:rtl/>
        </w:rPr>
        <w:t>کردند. با تمرکز بر این ب</w:t>
      </w:r>
      <w:r>
        <w:rPr>
          <w:rFonts w:cs="B Nazanin" w:hint="cs"/>
          <w:sz w:val="24"/>
          <w:szCs w:val="24"/>
          <w:rtl/>
        </w:rPr>
        <w:t>ُ</w:t>
      </w:r>
      <w:r w:rsidRPr="001A2F41">
        <w:rPr>
          <w:rFonts w:cs="B Nazanin" w:hint="cs"/>
          <w:sz w:val="24"/>
          <w:szCs w:val="24"/>
          <w:rtl/>
        </w:rPr>
        <w:t>عد، فراگیران تمرین مهارت‌های زبان با اهداف پزشکی روی بدن</w:t>
      </w:r>
      <w:r>
        <w:rPr>
          <w:rFonts w:cs="B Nazanin" w:hint="cs"/>
          <w:sz w:val="24"/>
          <w:szCs w:val="24"/>
          <w:rtl/>
        </w:rPr>
        <w:t>ۀ</w:t>
      </w:r>
      <w:r w:rsidRPr="001A2F41">
        <w:rPr>
          <w:rFonts w:cs="B Nazanin" w:hint="cs"/>
          <w:sz w:val="24"/>
          <w:szCs w:val="24"/>
          <w:rtl/>
        </w:rPr>
        <w:t xml:space="preserve"> ربات</w:t>
      </w:r>
      <w:r w:rsidRPr="001A2F41">
        <w:rPr>
          <w:rFonts w:cs="B Nazanin"/>
          <w:sz w:val="24"/>
          <w:szCs w:val="24"/>
          <w:rtl/>
        </w:rPr>
        <w:softHyphen/>
      </w:r>
      <w:r w:rsidRPr="001A2F41">
        <w:rPr>
          <w:rFonts w:cs="B Nazanin" w:hint="cs"/>
          <w:sz w:val="24"/>
          <w:szCs w:val="24"/>
          <w:rtl/>
        </w:rPr>
        <w:t>های اجتماعی از طریق داستان</w:t>
      </w:r>
      <w:r w:rsidRPr="001A2F41">
        <w:rPr>
          <w:rFonts w:cs="B Nazanin"/>
          <w:sz w:val="24"/>
          <w:szCs w:val="24"/>
          <w:rtl/>
        </w:rPr>
        <w:softHyphen/>
      </w:r>
      <w:r w:rsidRPr="001A2F41">
        <w:rPr>
          <w:rFonts w:cs="B Nazanin" w:hint="cs"/>
          <w:sz w:val="24"/>
          <w:szCs w:val="24"/>
          <w:rtl/>
        </w:rPr>
        <w:t>هایی که یاددهنده</w:t>
      </w:r>
      <w:r w:rsidRPr="001A2F41">
        <w:rPr>
          <w:rFonts w:cs="B Nazanin"/>
          <w:sz w:val="24"/>
          <w:szCs w:val="24"/>
          <w:rtl/>
        </w:rPr>
        <w:softHyphen/>
      </w:r>
      <w:r w:rsidRPr="001A2F41">
        <w:rPr>
          <w:rFonts w:cs="B Nazanin" w:hint="cs"/>
          <w:sz w:val="24"/>
          <w:szCs w:val="24"/>
          <w:rtl/>
        </w:rPr>
        <w:t>ها تعریف کرده بودند را نوعی یادگیری مشاهده</w:t>
      </w:r>
      <w:r w:rsidRPr="001A2F41">
        <w:rPr>
          <w:rFonts w:cs="B Nazanin"/>
          <w:sz w:val="24"/>
          <w:szCs w:val="24"/>
          <w:rtl/>
        </w:rPr>
        <w:softHyphen/>
      </w:r>
      <w:r w:rsidRPr="001A2F41">
        <w:rPr>
          <w:rFonts w:cs="B Nazanin" w:hint="cs"/>
          <w:sz w:val="24"/>
          <w:szCs w:val="24"/>
          <w:rtl/>
        </w:rPr>
        <w:t xml:space="preserve">ای </w:t>
      </w:r>
      <w:r w:rsidRPr="001A2F41">
        <w:rPr>
          <w:rFonts w:cs="B Nazanin" w:hint="cs"/>
          <w:rtl/>
        </w:rPr>
        <w:t>(</w:t>
      </w:r>
      <w:r w:rsidRPr="001A2F41">
        <w:rPr>
          <w:rFonts w:asciiTheme="majorBidi" w:hAnsiTheme="majorBidi" w:cstheme="majorBidi"/>
        </w:rPr>
        <w:t>vicarious learning</w:t>
      </w:r>
      <w:r w:rsidRPr="001A2F41">
        <w:rPr>
          <w:rFonts w:cs="B Nazanin" w:hint="cs"/>
          <w:rtl/>
        </w:rPr>
        <w:t>)</w:t>
      </w:r>
      <w:r w:rsidRPr="001A2F41">
        <w:rPr>
          <w:rFonts w:cs="B Nazanin" w:hint="cs"/>
          <w:sz w:val="24"/>
          <w:szCs w:val="24"/>
          <w:rtl/>
        </w:rPr>
        <w:t xml:space="preserve"> قلمداد می</w:t>
      </w:r>
      <w:r w:rsidRPr="001A2F41">
        <w:rPr>
          <w:rFonts w:cs="B Nazanin"/>
          <w:sz w:val="24"/>
          <w:szCs w:val="24"/>
          <w:rtl/>
        </w:rPr>
        <w:softHyphen/>
      </w:r>
      <w:r w:rsidRPr="001A2F41">
        <w:rPr>
          <w:rFonts w:cs="B Nazanin" w:hint="cs"/>
          <w:sz w:val="24"/>
          <w:szCs w:val="24"/>
          <w:rtl/>
        </w:rPr>
        <w:t>کردند که در آن تنها نظاره‌گر کاربرد محتوا بودند. این یافته</w:t>
      </w:r>
      <w:r w:rsidRPr="001A2F41">
        <w:rPr>
          <w:rFonts w:cs="B Nazanin"/>
          <w:sz w:val="24"/>
          <w:szCs w:val="24"/>
          <w:rtl/>
        </w:rPr>
        <w:softHyphen/>
      </w:r>
      <w:r w:rsidRPr="001A2F41">
        <w:rPr>
          <w:rFonts w:cs="B Nazanin" w:hint="cs"/>
          <w:sz w:val="24"/>
          <w:szCs w:val="24"/>
          <w:rtl/>
        </w:rPr>
        <w:t>ها زمینه</w:t>
      </w:r>
      <w:r w:rsidRPr="001A2F41">
        <w:rPr>
          <w:rFonts w:cs="B Nazanin"/>
          <w:sz w:val="24"/>
          <w:szCs w:val="24"/>
          <w:rtl/>
        </w:rPr>
        <w:softHyphen/>
      </w:r>
      <w:r w:rsidRPr="001A2F41">
        <w:rPr>
          <w:rFonts w:cs="B Nazanin" w:hint="cs"/>
          <w:sz w:val="24"/>
          <w:szCs w:val="24"/>
          <w:rtl/>
        </w:rPr>
        <w:t>ساز غنای زبان</w:t>
      </w:r>
      <w:r w:rsidRPr="001A2F41">
        <w:rPr>
          <w:rFonts w:cs="B Nazanin"/>
          <w:sz w:val="24"/>
          <w:szCs w:val="24"/>
          <w:rtl/>
        </w:rPr>
        <w:softHyphen/>
      </w:r>
      <w:r w:rsidRPr="001A2F41">
        <w:rPr>
          <w:rFonts w:cs="B Nazanin" w:hint="cs"/>
          <w:sz w:val="24"/>
          <w:szCs w:val="24"/>
          <w:rtl/>
        </w:rPr>
        <w:t>آموزی دانشگاهی مبتنی بر ربات</w:t>
      </w:r>
      <w:r w:rsidRPr="001A2F41">
        <w:rPr>
          <w:rFonts w:cs="B Nazanin"/>
          <w:sz w:val="24"/>
          <w:szCs w:val="24"/>
          <w:rtl/>
        </w:rPr>
        <w:softHyphen/>
      </w:r>
      <w:r w:rsidRPr="001A2F41">
        <w:rPr>
          <w:rFonts w:cs="B Nazanin" w:hint="cs"/>
          <w:sz w:val="24"/>
          <w:szCs w:val="24"/>
          <w:rtl/>
        </w:rPr>
        <w:t>های اجتماعی بود</w:t>
      </w:r>
      <w:r>
        <w:rPr>
          <w:rFonts w:cs="B Nazanin" w:hint="cs"/>
          <w:sz w:val="24"/>
          <w:szCs w:val="24"/>
          <w:rtl/>
        </w:rPr>
        <w:t>؛</w:t>
      </w:r>
      <w:r w:rsidRPr="001A2F41">
        <w:rPr>
          <w:rFonts w:cs="B Nazanin" w:hint="cs"/>
          <w:sz w:val="24"/>
          <w:szCs w:val="24"/>
          <w:rtl/>
        </w:rPr>
        <w:t xml:space="preserve"> چراکه کمتر پژوهشی به بررسی کاربرد تجربه‌ها و دانش فراگیران در یادگیری مهارت</w:t>
      </w:r>
      <w:r w:rsidRPr="001A2F41">
        <w:rPr>
          <w:rFonts w:cs="B Nazanin"/>
          <w:sz w:val="24"/>
          <w:szCs w:val="24"/>
          <w:rtl/>
        </w:rPr>
        <w:softHyphen/>
      </w:r>
      <w:r w:rsidRPr="001A2F41">
        <w:rPr>
          <w:rFonts w:cs="B Nazanin" w:hint="cs"/>
          <w:sz w:val="24"/>
          <w:szCs w:val="24"/>
          <w:rtl/>
        </w:rPr>
        <w:t>های زبانی پرداخته است. پیوستگی بافت زبان‌آموزی و عرصه</w:t>
      </w:r>
      <w:r w:rsidRPr="001A2F41">
        <w:rPr>
          <w:rFonts w:cs="B Nazanin"/>
          <w:sz w:val="24"/>
          <w:szCs w:val="24"/>
          <w:rtl/>
        </w:rPr>
        <w:softHyphen/>
      </w:r>
      <w:r w:rsidRPr="001A2F41">
        <w:rPr>
          <w:rFonts w:cs="B Nazanin" w:hint="cs"/>
          <w:sz w:val="24"/>
          <w:szCs w:val="24"/>
          <w:rtl/>
        </w:rPr>
        <w:t>های بهداشتی-درمانی در کلاس</w:t>
      </w:r>
      <w:r w:rsidRPr="001A2F41">
        <w:rPr>
          <w:rFonts w:cs="B Nazanin"/>
          <w:sz w:val="24"/>
          <w:szCs w:val="24"/>
          <w:rtl/>
        </w:rPr>
        <w:softHyphen/>
      </w:r>
      <w:r w:rsidRPr="001A2F41">
        <w:rPr>
          <w:rFonts w:cs="B Nazanin" w:hint="cs"/>
          <w:sz w:val="24"/>
          <w:szCs w:val="24"/>
          <w:rtl/>
        </w:rPr>
        <w:t>های زبان</w:t>
      </w:r>
      <w:r w:rsidRPr="001A2F41">
        <w:rPr>
          <w:rFonts w:cs="B Nazanin"/>
          <w:sz w:val="24"/>
          <w:szCs w:val="24"/>
          <w:rtl/>
        </w:rPr>
        <w:softHyphen/>
      </w:r>
      <w:r w:rsidRPr="001A2F41">
        <w:rPr>
          <w:rFonts w:cs="B Nazanin" w:hint="cs"/>
          <w:sz w:val="24"/>
          <w:szCs w:val="24"/>
          <w:rtl/>
        </w:rPr>
        <w:t>آموزی مبتنی بر ربات</w:t>
      </w:r>
      <w:r w:rsidRPr="001A2F41">
        <w:rPr>
          <w:rFonts w:cs="B Nazanin"/>
          <w:sz w:val="24"/>
          <w:szCs w:val="24"/>
          <w:rtl/>
        </w:rPr>
        <w:softHyphen/>
      </w:r>
      <w:r w:rsidRPr="001A2F41">
        <w:rPr>
          <w:rFonts w:cs="B Nazanin" w:hint="cs"/>
          <w:sz w:val="24"/>
          <w:szCs w:val="24"/>
          <w:rtl/>
        </w:rPr>
        <w:t>های اجتماعی دیگر ب</w:t>
      </w:r>
      <w:r>
        <w:rPr>
          <w:rFonts w:cs="B Nazanin" w:hint="cs"/>
          <w:sz w:val="24"/>
          <w:szCs w:val="24"/>
          <w:rtl/>
        </w:rPr>
        <w:t>ُ</w:t>
      </w:r>
      <w:r w:rsidRPr="001A2F41">
        <w:rPr>
          <w:rFonts w:cs="B Nazanin" w:hint="cs"/>
          <w:sz w:val="24"/>
          <w:szCs w:val="24"/>
          <w:rtl/>
        </w:rPr>
        <w:t xml:space="preserve">عدی بود که </w:t>
      </w:r>
      <w:r>
        <w:rPr>
          <w:rFonts w:cs="B Nazanin" w:hint="cs"/>
          <w:sz w:val="24"/>
          <w:szCs w:val="24"/>
          <w:rtl/>
        </w:rPr>
        <w:t>موردتوجه</w:t>
      </w:r>
      <w:r w:rsidRPr="001A2F41">
        <w:rPr>
          <w:rFonts w:cs="B Nazanin" w:hint="cs"/>
          <w:sz w:val="24"/>
          <w:szCs w:val="24"/>
          <w:rtl/>
        </w:rPr>
        <w:t xml:space="preserve"> فراگیران </w:t>
      </w:r>
      <w:r>
        <w:rPr>
          <w:rFonts w:cs="B Nazanin" w:hint="cs"/>
          <w:sz w:val="24"/>
          <w:szCs w:val="24"/>
          <w:rtl/>
        </w:rPr>
        <w:t>قرارگرفته</w:t>
      </w:r>
      <w:r w:rsidRPr="001A2F41">
        <w:rPr>
          <w:rFonts w:cs="B Nazanin" w:hint="cs"/>
          <w:sz w:val="24"/>
          <w:szCs w:val="24"/>
          <w:rtl/>
        </w:rPr>
        <w:t xml:space="preserve"> بود. فراگیران بر این باور بودند که تمرکز بر تجربه با عجین</w:t>
      </w:r>
      <w:r>
        <w:rPr>
          <w:rFonts w:cs="B Nazanin" w:hint="cs"/>
          <w:sz w:val="24"/>
          <w:szCs w:val="24"/>
          <w:rtl/>
        </w:rPr>
        <w:t>‌</w:t>
      </w:r>
      <w:r w:rsidRPr="001A2F41">
        <w:rPr>
          <w:rFonts w:cs="B Nazanin" w:hint="cs"/>
          <w:sz w:val="24"/>
          <w:szCs w:val="24"/>
          <w:rtl/>
        </w:rPr>
        <w:t>شدن صحنه‌هایی از واقعیت</w:t>
      </w:r>
      <w:r w:rsidRPr="001A2F41">
        <w:rPr>
          <w:rFonts w:cs="B Nazanin"/>
          <w:sz w:val="24"/>
          <w:szCs w:val="24"/>
          <w:rtl/>
        </w:rPr>
        <w:softHyphen/>
      </w:r>
      <w:r w:rsidRPr="001A2F41">
        <w:rPr>
          <w:rFonts w:cs="B Nazanin" w:hint="cs"/>
          <w:sz w:val="24"/>
          <w:szCs w:val="24"/>
          <w:rtl/>
        </w:rPr>
        <w:t>های عرصه</w:t>
      </w:r>
      <w:r w:rsidRPr="001A2F41">
        <w:rPr>
          <w:rFonts w:cs="B Nazanin"/>
          <w:sz w:val="24"/>
          <w:szCs w:val="24"/>
          <w:rtl/>
        </w:rPr>
        <w:softHyphen/>
      </w:r>
      <w:r w:rsidRPr="001A2F41">
        <w:rPr>
          <w:rFonts w:cs="B Nazanin" w:hint="cs"/>
          <w:sz w:val="24"/>
          <w:szCs w:val="24"/>
          <w:rtl/>
        </w:rPr>
        <w:t>های حرفه</w:t>
      </w:r>
      <w:r w:rsidRPr="001A2F41">
        <w:rPr>
          <w:rFonts w:cs="B Nazanin"/>
          <w:sz w:val="24"/>
          <w:szCs w:val="24"/>
          <w:rtl/>
        </w:rPr>
        <w:softHyphen/>
      </w:r>
      <w:r w:rsidRPr="001A2F41">
        <w:rPr>
          <w:rFonts w:cs="B Nazanin" w:hint="cs"/>
          <w:sz w:val="24"/>
          <w:szCs w:val="24"/>
          <w:rtl/>
        </w:rPr>
        <w:t>ای پیش</w:t>
      </w:r>
      <w:r w:rsidRPr="001A2F41">
        <w:rPr>
          <w:rFonts w:cs="B Nazanin"/>
          <w:sz w:val="24"/>
          <w:szCs w:val="24"/>
          <w:rtl/>
        </w:rPr>
        <w:softHyphen/>
      </w:r>
      <w:r w:rsidRPr="001A2F41">
        <w:rPr>
          <w:rFonts w:cs="B Nazanin" w:hint="cs"/>
          <w:sz w:val="24"/>
          <w:szCs w:val="24"/>
          <w:rtl/>
        </w:rPr>
        <w:t>رو، به فراگیران نقش پیش</w:t>
      </w:r>
      <w:r w:rsidRPr="001A2F41">
        <w:rPr>
          <w:rFonts w:cs="B Nazanin"/>
          <w:sz w:val="24"/>
          <w:szCs w:val="24"/>
          <w:rtl/>
        </w:rPr>
        <w:softHyphen/>
      </w:r>
      <w:r w:rsidRPr="001A2F41">
        <w:rPr>
          <w:rFonts w:cs="B Nazanin" w:hint="cs"/>
          <w:sz w:val="24"/>
          <w:szCs w:val="24"/>
          <w:rtl/>
        </w:rPr>
        <w:t>گستر را می</w:t>
      </w:r>
      <w:r w:rsidRPr="001A2F41">
        <w:rPr>
          <w:rFonts w:cs="B Nazanin"/>
          <w:sz w:val="24"/>
          <w:szCs w:val="24"/>
          <w:rtl/>
        </w:rPr>
        <w:softHyphen/>
      </w:r>
      <w:r w:rsidRPr="001A2F41">
        <w:rPr>
          <w:rFonts w:cs="B Nazanin" w:hint="cs"/>
          <w:sz w:val="24"/>
          <w:szCs w:val="24"/>
          <w:rtl/>
        </w:rPr>
        <w:t>دهد</w:t>
      </w:r>
      <w:r>
        <w:rPr>
          <w:rFonts w:cs="B Nazanin" w:hint="cs"/>
          <w:sz w:val="24"/>
          <w:szCs w:val="24"/>
          <w:rtl/>
        </w:rPr>
        <w:t>؛</w:t>
      </w:r>
      <w:r w:rsidRPr="001A2F41">
        <w:rPr>
          <w:rFonts w:cs="B Nazanin" w:hint="cs"/>
          <w:sz w:val="24"/>
          <w:szCs w:val="24"/>
          <w:rtl/>
        </w:rPr>
        <w:t xml:space="preserve"> به</w:t>
      </w:r>
      <w:r w:rsidRPr="001A2F41">
        <w:rPr>
          <w:rFonts w:cs="B Nazanin"/>
          <w:sz w:val="24"/>
          <w:szCs w:val="24"/>
          <w:rtl/>
        </w:rPr>
        <w:softHyphen/>
      </w:r>
      <w:r w:rsidRPr="001A2F41">
        <w:rPr>
          <w:rFonts w:cs="B Nazanin" w:hint="cs"/>
          <w:sz w:val="24"/>
          <w:szCs w:val="24"/>
          <w:rtl/>
        </w:rPr>
        <w:t>طوری</w:t>
      </w:r>
      <w:r w:rsidRPr="001A2F41">
        <w:rPr>
          <w:rFonts w:cs="B Nazanin"/>
          <w:sz w:val="24"/>
          <w:szCs w:val="24"/>
          <w:rtl/>
        </w:rPr>
        <w:softHyphen/>
      </w:r>
      <w:r w:rsidRPr="001A2F41">
        <w:rPr>
          <w:rFonts w:cs="B Nazanin" w:hint="cs"/>
          <w:sz w:val="24"/>
          <w:szCs w:val="24"/>
          <w:rtl/>
        </w:rPr>
        <w:t>که تجسم بافت</w:t>
      </w:r>
      <w:r w:rsidRPr="001A2F41">
        <w:rPr>
          <w:rFonts w:cs="B Nazanin"/>
          <w:sz w:val="24"/>
          <w:szCs w:val="24"/>
          <w:rtl/>
        </w:rPr>
        <w:softHyphen/>
      </w:r>
      <w:r w:rsidRPr="001A2F41">
        <w:rPr>
          <w:rFonts w:cs="B Nazanin" w:hint="cs"/>
          <w:sz w:val="24"/>
          <w:szCs w:val="24"/>
          <w:rtl/>
        </w:rPr>
        <w:t>ها و عرصه</w:t>
      </w:r>
      <w:r w:rsidRPr="001A2F41">
        <w:rPr>
          <w:rFonts w:cs="B Nazanin"/>
          <w:sz w:val="24"/>
          <w:szCs w:val="24"/>
          <w:rtl/>
        </w:rPr>
        <w:softHyphen/>
      </w:r>
      <w:r w:rsidRPr="001A2F41">
        <w:rPr>
          <w:rFonts w:cs="B Nazanin" w:hint="cs"/>
          <w:sz w:val="24"/>
          <w:szCs w:val="24"/>
          <w:rtl/>
        </w:rPr>
        <w:t>های حرفه</w:t>
      </w:r>
      <w:r w:rsidRPr="001A2F41">
        <w:rPr>
          <w:rFonts w:cs="B Nazanin"/>
          <w:sz w:val="24"/>
          <w:szCs w:val="24"/>
          <w:rtl/>
        </w:rPr>
        <w:softHyphen/>
      </w:r>
      <w:r w:rsidRPr="001A2F41">
        <w:rPr>
          <w:rFonts w:cs="B Nazanin" w:hint="cs"/>
          <w:sz w:val="24"/>
          <w:szCs w:val="24"/>
          <w:rtl/>
        </w:rPr>
        <w:t>ای را آسان می</w:t>
      </w:r>
      <w:r w:rsidRPr="001A2F41">
        <w:rPr>
          <w:rFonts w:cs="B Nazanin"/>
          <w:sz w:val="24"/>
          <w:szCs w:val="24"/>
          <w:rtl/>
        </w:rPr>
        <w:softHyphen/>
      </w:r>
      <w:r w:rsidRPr="001A2F41">
        <w:rPr>
          <w:rFonts w:cs="B Nazanin" w:hint="cs"/>
          <w:sz w:val="24"/>
          <w:szCs w:val="24"/>
          <w:rtl/>
        </w:rPr>
        <w:t>سازد.</w:t>
      </w:r>
    </w:p>
    <w:p w14:paraId="28BDF523" w14:textId="77777777" w:rsidR="00926C97" w:rsidRPr="001A2F41" w:rsidRDefault="00926C97" w:rsidP="00926C97">
      <w:pPr>
        <w:bidi/>
        <w:spacing w:after="0"/>
        <w:ind w:firstLine="284"/>
        <w:jc w:val="both"/>
        <w:rPr>
          <w:rFonts w:cs="B Nazanin"/>
          <w:sz w:val="24"/>
          <w:szCs w:val="24"/>
          <w:rtl/>
        </w:rPr>
      </w:pPr>
      <w:r w:rsidRPr="001A2F41">
        <w:rPr>
          <w:rFonts w:cs="B Nazanin" w:hint="cs"/>
          <w:sz w:val="24"/>
          <w:szCs w:val="24"/>
          <w:rtl/>
        </w:rPr>
        <w:t>اهمیت نقش</w:t>
      </w:r>
      <w:r w:rsidRPr="001A2F41">
        <w:rPr>
          <w:rFonts w:cs="B Nazanin"/>
          <w:sz w:val="24"/>
          <w:szCs w:val="24"/>
          <w:rtl/>
        </w:rPr>
        <w:softHyphen/>
      </w:r>
      <w:r w:rsidRPr="001A2F41">
        <w:rPr>
          <w:rFonts w:cs="B Nazanin" w:hint="cs"/>
          <w:sz w:val="24"/>
          <w:szCs w:val="24"/>
          <w:rtl/>
        </w:rPr>
        <w:t>آفرینی فعال در مشارکت با دیگر همتایان در برخورداری از امکان پشتیبانی فراگیران از همتایان در زبان‌آموزی مبتنی بر فناوری شالود</w:t>
      </w:r>
      <w:r>
        <w:rPr>
          <w:rFonts w:cs="B Nazanin" w:hint="cs"/>
          <w:sz w:val="24"/>
          <w:szCs w:val="24"/>
          <w:rtl/>
        </w:rPr>
        <w:t>ۀ</w:t>
      </w:r>
      <w:r w:rsidRPr="001A2F41">
        <w:rPr>
          <w:rFonts w:cs="B Nazanin" w:hint="cs"/>
          <w:sz w:val="24"/>
          <w:szCs w:val="24"/>
          <w:rtl/>
        </w:rPr>
        <w:t xml:space="preserve"> نظری</w:t>
      </w:r>
      <w:r>
        <w:rPr>
          <w:rFonts w:cs="B Nazanin" w:hint="cs"/>
          <w:sz w:val="24"/>
          <w:szCs w:val="24"/>
          <w:rtl/>
        </w:rPr>
        <w:t>ۀ</w:t>
      </w:r>
      <w:r w:rsidRPr="001A2F41">
        <w:rPr>
          <w:rFonts w:cs="B Nazanin" w:hint="cs"/>
          <w:sz w:val="24"/>
          <w:szCs w:val="24"/>
          <w:rtl/>
        </w:rPr>
        <w:t xml:space="preserve"> فرهنگی اجتماعی رشد شناختی است که </w:t>
      </w:r>
      <w:r>
        <w:rPr>
          <w:rFonts w:cs="B Nazanin" w:hint="cs"/>
          <w:sz w:val="24"/>
          <w:szCs w:val="24"/>
          <w:rtl/>
        </w:rPr>
        <w:t>به‌ضرورت</w:t>
      </w:r>
      <w:r w:rsidRPr="001A2F41">
        <w:rPr>
          <w:rFonts w:cs="B Nazanin" w:hint="cs"/>
          <w:sz w:val="24"/>
          <w:szCs w:val="24"/>
          <w:rtl/>
        </w:rPr>
        <w:t xml:space="preserve"> حضور فعال فراگیران از سطوح زبانی بالاتر در یادگیری مشارکتی زبان اشاره دارد. </w:t>
      </w:r>
      <w:r>
        <w:rPr>
          <w:rFonts w:cs="B Nazanin" w:hint="cs"/>
          <w:sz w:val="24"/>
          <w:szCs w:val="24"/>
          <w:rtl/>
        </w:rPr>
        <w:t>به‌همین‌</w:t>
      </w:r>
      <w:r w:rsidRPr="001A2F41">
        <w:rPr>
          <w:rFonts w:cs="B Nazanin" w:hint="cs"/>
          <w:sz w:val="24"/>
          <w:szCs w:val="24"/>
          <w:rtl/>
        </w:rPr>
        <w:t>شکل، نتایج این پژوهش اهمیت حضور شرکت</w:t>
      </w:r>
      <w:r w:rsidRPr="001A2F41">
        <w:rPr>
          <w:rFonts w:cs="B Nazanin"/>
          <w:sz w:val="24"/>
          <w:szCs w:val="24"/>
          <w:rtl/>
        </w:rPr>
        <w:softHyphen/>
      </w:r>
      <w:r w:rsidRPr="001A2F41">
        <w:rPr>
          <w:rFonts w:cs="B Nazanin" w:hint="cs"/>
          <w:sz w:val="24"/>
          <w:szCs w:val="24"/>
          <w:rtl/>
        </w:rPr>
        <w:t>کنندگان از سطوح مهارتی بالاتر زبان در مهارت</w:t>
      </w:r>
      <w:r w:rsidRPr="001A2F41">
        <w:rPr>
          <w:rFonts w:cs="B Nazanin"/>
          <w:sz w:val="24"/>
          <w:szCs w:val="24"/>
          <w:rtl/>
        </w:rPr>
        <w:softHyphen/>
      </w:r>
      <w:r w:rsidRPr="001A2F41">
        <w:rPr>
          <w:rFonts w:cs="B Nazanin" w:hint="cs"/>
          <w:sz w:val="24"/>
          <w:szCs w:val="24"/>
          <w:rtl/>
        </w:rPr>
        <w:t>آموزی زبان با اهداف پزشکی به کمک داستان</w:t>
      </w:r>
      <w:r w:rsidRPr="001A2F41">
        <w:rPr>
          <w:rFonts w:cs="B Nazanin"/>
          <w:sz w:val="24"/>
          <w:szCs w:val="24"/>
          <w:rtl/>
        </w:rPr>
        <w:softHyphen/>
      </w:r>
      <w:r w:rsidRPr="001A2F41">
        <w:rPr>
          <w:rFonts w:cs="B Nazanin" w:hint="cs"/>
          <w:sz w:val="24"/>
          <w:szCs w:val="24"/>
          <w:rtl/>
        </w:rPr>
        <w:t>پردازی طرفداران روی بدن</w:t>
      </w:r>
      <w:r>
        <w:rPr>
          <w:rFonts w:cs="B Nazanin" w:hint="cs"/>
          <w:sz w:val="24"/>
          <w:szCs w:val="24"/>
          <w:rtl/>
        </w:rPr>
        <w:t>ۀ</w:t>
      </w:r>
      <w:r w:rsidRPr="001A2F41">
        <w:rPr>
          <w:rFonts w:cs="B Nazanin" w:hint="cs"/>
          <w:sz w:val="24"/>
          <w:szCs w:val="24"/>
          <w:rtl/>
        </w:rPr>
        <w:t xml:space="preserve"> ربات</w:t>
      </w:r>
      <w:r w:rsidRPr="001A2F41">
        <w:rPr>
          <w:rFonts w:cs="B Nazanin"/>
          <w:sz w:val="24"/>
          <w:szCs w:val="24"/>
          <w:rtl/>
        </w:rPr>
        <w:softHyphen/>
      </w:r>
      <w:r w:rsidRPr="001A2F41">
        <w:rPr>
          <w:rFonts w:cs="B Nazanin" w:hint="cs"/>
          <w:sz w:val="24"/>
          <w:szCs w:val="24"/>
          <w:rtl/>
        </w:rPr>
        <w:t>های اجتماعی دورحضور را آشکار ساخت</w:t>
      </w:r>
      <w:r>
        <w:rPr>
          <w:rFonts w:cs="B Nazanin" w:hint="cs"/>
          <w:sz w:val="24"/>
          <w:szCs w:val="24"/>
          <w:rtl/>
        </w:rPr>
        <w:t>؛</w:t>
      </w:r>
      <w:r w:rsidRPr="001A2F41">
        <w:rPr>
          <w:rFonts w:cs="B Nazanin" w:hint="cs"/>
          <w:sz w:val="24"/>
          <w:szCs w:val="24"/>
          <w:rtl/>
        </w:rPr>
        <w:t xml:space="preserve"> به</w:t>
      </w:r>
      <w:r w:rsidRPr="001A2F41">
        <w:rPr>
          <w:rFonts w:cs="B Nazanin"/>
          <w:sz w:val="24"/>
          <w:szCs w:val="24"/>
          <w:rtl/>
        </w:rPr>
        <w:softHyphen/>
      </w:r>
      <w:r w:rsidRPr="001A2F41">
        <w:rPr>
          <w:rFonts w:cs="B Nazanin" w:hint="cs"/>
          <w:sz w:val="24"/>
          <w:szCs w:val="24"/>
          <w:rtl/>
        </w:rPr>
        <w:t>گونه</w:t>
      </w:r>
      <w:r w:rsidRPr="001A2F41">
        <w:rPr>
          <w:rFonts w:cs="B Nazanin"/>
          <w:sz w:val="24"/>
          <w:szCs w:val="24"/>
          <w:rtl/>
        </w:rPr>
        <w:softHyphen/>
      </w:r>
      <w:r w:rsidRPr="001A2F41">
        <w:rPr>
          <w:rFonts w:cs="B Nazanin" w:hint="cs"/>
          <w:sz w:val="24"/>
          <w:szCs w:val="24"/>
          <w:rtl/>
        </w:rPr>
        <w:t>ای که حتی در گروه</w:t>
      </w:r>
      <w:r w:rsidRPr="001A2F41">
        <w:rPr>
          <w:rFonts w:cs="B Nazanin"/>
          <w:sz w:val="24"/>
          <w:szCs w:val="24"/>
          <w:rtl/>
        </w:rPr>
        <w:softHyphen/>
      </w:r>
      <w:r w:rsidRPr="001A2F41">
        <w:rPr>
          <w:rFonts w:cs="B Nazanin" w:hint="cs"/>
          <w:sz w:val="24"/>
          <w:szCs w:val="24"/>
          <w:rtl/>
        </w:rPr>
        <w:t>هایی که یاددهنده مسئولیت داستان</w:t>
      </w:r>
      <w:r w:rsidRPr="001A2F41">
        <w:rPr>
          <w:rFonts w:cs="B Nazanin"/>
          <w:sz w:val="24"/>
          <w:szCs w:val="24"/>
          <w:rtl/>
        </w:rPr>
        <w:softHyphen/>
      </w:r>
      <w:r w:rsidRPr="001A2F41">
        <w:rPr>
          <w:rFonts w:cs="B Nazanin" w:hint="cs"/>
          <w:sz w:val="24"/>
          <w:szCs w:val="24"/>
          <w:rtl/>
        </w:rPr>
        <w:t xml:space="preserve">پردازی را برعهده داشت و نقش فعال فراگیران در کمترین سطح بود، </w:t>
      </w:r>
      <w:r>
        <w:rPr>
          <w:rFonts w:cs="B Nazanin" w:hint="cs"/>
          <w:sz w:val="24"/>
          <w:szCs w:val="24"/>
          <w:rtl/>
        </w:rPr>
        <w:t>{</w:t>
      </w:r>
      <w:r w:rsidRPr="001A2F41">
        <w:rPr>
          <w:rFonts w:cs="B Nazanin" w:hint="cs"/>
          <w:sz w:val="24"/>
          <w:szCs w:val="24"/>
          <w:rtl/>
        </w:rPr>
        <w:t>از نگاه فراگیران</w:t>
      </w:r>
      <w:r>
        <w:rPr>
          <w:rFonts w:cs="B Nazanin" w:hint="cs"/>
          <w:sz w:val="24"/>
          <w:szCs w:val="24"/>
          <w:rtl/>
        </w:rPr>
        <w:t>}</w:t>
      </w:r>
      <w:r w:rsidRPr="001A2F41">
        <w:rPr>
          <w:rFonts w:cs="B Nazanin" w:hint="cs"/>
          <w:sz w:val="24"/>
          <w:szCs w:val="24"/>
          <w:rtl/>
        </w:rPr>
        <w:t xml:space="preserve"> حضور همتایان با سطح زبانی بالاتر زمین</w:t>
      </w:r>
      <w:r>
        <w:rPr>
          <w:rFonts w:cs="B Nazanin" w:hint="cs"/>
          <w:sz w:val="24"/>
          <w:szCs w:val="24"/>
          <w:rtl/>
        </w:rPr>
        <w:t>ۀ</w:t>
      </w:r>
      <w:r w:rsidRPr="001A2F41">
        <w:rPr>
          <w:rFonts w:cs="B Nazanin" w:hint="cs"/>
          <w:sz w:val="24"/>
          <w:szCs w:val="24"/>
          <w:rtl/>
        </w:rPr>
        <w:t xml:space="preserve"> پشتیبانی و یادگیری بهتر را در پودمان</w:t>
      </w:r>
      <w:r w:rsidRPr="001A2F41">
        <w:rPr>
          <w:rFonts w:cs="B Nazanin"/>
          <w:sz w:val="24"/>
          <w:szCs w:val="24"/>
          <w:rtl/>
        </w:rPr>
        <w:softHyphen/>
      </w:r>
      <w:r w:rsidRPr="001A2F41">
        <w:rPr>
          <w:rFonts w:cs="B Nazanin" w:hint="cs"/>
          <w:sz w:val="24"/>
          <w:szCs w:val="24"/>
          <w:rtl/>
        </w:rPr>
        <w:t>های مبتنی بر ربات</w:t>
      </w:r>
      <w:r w:rsidRPr="001A2F41">
        <w:rPr>
          <w:rFonts w:cs="B Nazanin"/>
          <w:sz w:val="24"/>
          <w:szCs w:val="24"/>
          <w:rtl/>
        </w:rPr>
        <w:softHyphen/>
      </w:r>
      <w:r w:rsidRPr="001A2F41">
        <w:rPr>
          <w:rFonts w:cs="B Nazanin" w:hint="cs"/>
          <w:sz w:val="24"/>
          <w:szCs w:val="24"/>
          <w:rtl/>
        </w:rPr>
        <w:t>های اجتماعی فراهم می</w:t>
      </w:r>
      <w:r w:rsidRPr="001A2F41">
        <w:rPr>
          <w:rFonts w:cs="B Nazanin"/>
          <w:sz w:val="24"/>
          <w:szCs w:val="24"/>
          <w:rtl/>
        </w:rPr>
        <w:softHyphen/>
      </w:r>
      <w:r w:rsidRPr="001A2F41">
        <w:rPr>
          <w:rFonts w:cs="B Nazanin" w:hint="cs"/>
          <w:sz w:val="24"/>
          <w:szCs w:val="24"/>
          <w:rtl/>
        </w:rPr>
        <w:t xml:space="preserve">ساخت. </w:t>
      </w:r>
    </w:p>
    <w:p w14:paraId="1A72052D" w14:textId="77777777" w:rsidR="00926C97" w:rsidRPr="001A2F41" w:rsidRDefault="00926C97" w:rsidP="00926C97">
      <w:pPr>
        <w:bidi/>
        <w:spacing w:after="0"/>
        <w:ind w:firstLine="284"/>
        <w:jc w:val="both"/>
        <w:rPr>
          <w:rFonts w:cs="B Nazanin"/>
          <w:sz w:val="24"/>
          <w:szCs w:val="24"/>
        </w:rPr>
      </w:pPr>
      <w:r w:rsidRPr="001A2F41">
        <w:rPr>
          <w:rFonts w:cs="B Nazanin" w:hint="cs"/>
          <w:sz w:val="24"/>
          <w:szCs w:val="24"/>
          <w:rtl/>
        </w:rPr>
        <w:t>طبق گفت</w:t>
      </w:r>
      <w:r>
        <w:rPr>
          <w:rFonts w:cs="B Nazanin" w:hint="cs"/>
          <w:sz w:val="24"/>
          <w:szCs w:val="24"/>
          <w:rtl/>
        </w:rPr>
        <w:t>ۀ</w:t>
      </w:r>
      <w:r w:rsidRPr="001A2F41">
        <w:rPr>
          <w:rFonts w:cs="B Nazanin" w:hint="cs"/>
          <w:sz w:val="24"/>
          <w:szCs w:val="24"/>
          <w:rtl/>
        </w:rPr>
        <w:t xml:space="preserve"> </w:t>
      </w:r>
      <w:proofErr w:type="spellStart"/>
      <w:r w:rsidRPr="001A2F41">
        <w:rPr>
          <w:rFonts w:asciiTheme="majorBidi" w:hAnsiTheme="majorBidi" w:cstheme="majorBidi"/>
          <w:shd w:val="clear" w:color="auto" w:fill="FFFFFF"/>
        </w:rPr>
        <w:t>Agca</w:t>
      </w:r>
      <w:proofErr w:type="spellEnd"/>
      <w:r w:rsidRPr="001A2F41">
        <w:rPr>
          <w:rFonts w:asciiTheme="majorBidi" w:hAnsiTheme="majorBidi" w:cstheme="majorBidi"/>
          <w:shd w:val="clear" w:color="auto" w:fill="FFFFFF"/>
        </w:rPr>
        <w:t xml:space="preserve"> &amp; </w:t>
      </w:r>
      <w:proofErr w:type="spellStart"/>
      <w:r w:rsidRPr="001A2F41">
        <w:rPr>
          <w:rFonts w:asciiTheme="majorBidi" w:hAnsiTheme="majorBidi" w:cstheme="majorBidi"/>
          <w:shd w:val="clear" w:color="auto" w:fill="FFFFFF"/>
        </w:rPr>
        <w:t>Özdemir</w:t>
      </w:r>
      <w:proofErr w:type="spellEnd"/>
      <w:r w:rsidRPr="001A2F41">
        <w:rPr>
          <w:rFonts w:asciiTheme="majorBidi" w:hAnsiTheme="majorBidi" w:cstheme="majorBidi"/>
          <w:shd w:val="clear" w:color="auto" w:fill="FFFFFF"/>
        </w:rPr>
        <w:t xml:space="preserve"> (</w:t>
      </w:r>
      <w:r w:rsidRPr="001A2F41">
        <w:rPr>
          <w:rFonts w:asciiTheme="majorBidi" w:hAnsiTheme="majorBidi" w:cstheme="majorBidi"/>
        </w:rPr>
        <w:t>2013)</w:t>
      </w:r>
      <w:r w:rsidRPr="001A2F41">
        <w:rPr>
          <w:rFonts w:cs="B Nazanin" w:hint="cs"/>
          <w:rtl/>
        </w:rPr>
        <w:t xml:space="preserve">، </w:t>
      </w:r>
      <w:r w:rsidRPr="001A2F41">
        <w:rPr>
          <w:rFonts w:cs="B Nazanin" w:hint="cs"/>
          <w:sz w:val="24"/>
          <w:szCs w:val="24"/>
          <w:rtl/>
        </w:rPr>
        <w:t>کارکرد زبان</w:t>
      </w:r>
      <w:r w:rsidRPr="001A2F41">
        <w:rPr>
          <w:rFonts w:cs="B Nazanin"/>
          <w:sz w:val="24"/>
          <w:szCs w:val="24"/>
          <w:rtl/>
        </w:rPr>
        <w:softHyphen/>
      </w:r>
      <w:r w:rsidRPr="001A2F41">
        <w:rPr>
          <w:rFonts w:cs="B Nazanin" w:hint="cs"/>
          <w:sz w:val="24"/>
          <w:szCs w:val="24"/>
          <w:rtl/>
        </w:rPr>
        <w:t>آموزی مبتنی بر ربات</w:t>
      </w:r>
      <w:r w:rsidRPr="001A2F41">
        <w:rPr>
          <w:rFonts w:cs="B Nazanin"/>
          <w:sz w:val="24"/>
          <w:szCs w:val="24"/>
          <w:rtl/>
        </w:rPr>
        <w:softHyphen/>
      </w:r>
      <w:r w:rsidRPr="001A2F41">
        <w:rPr>
          <w:rFonts w:cs="B Nazanin" w:hint="cs"/>
          <w:sz w:val="24"/>
          <w:szCs w:val="24"/>
          <w:rtl/>
        </w:rPr>
        <w:t>های اجتماعی را نمی‌توان به قاعد</w:t>
      </w:r>
      <w:r>
        <w:rPr>
          <w:rFonts w:cs="B Nazanin" w:hint="cs"/>
          <w:sz w:val="24"/>
          <w:szCs w:val="24"/>
          <w:rtl/>
        </w:rPr>
        <w:t>ۀ</w:t>
      </w:r>
      <w:r w:rsidRPr="001A2F41">
        <w:rPr>
          <w:rFonts w:cs="B Nazanin" w:hint="cs"/>
          <w:sz w:val="24"/>
          <w:szCs w:val="24"/>
          <w:rtl/>
        </w:rPr>
        <w:t xml:space="preserve"> خاصی محدود کرد</w:t>
      </w:r>
      <w:r>
        <w:rPr>
          <w:rFonts w:cs="B Nazanin" w:hint="cs"/>
          <w:sz w:val="24"/>
          <w:szCs w:val="24"/>
          <w:rtl/>
        </w:rPr>
        <w:t xml:space="preserve"> و تقلیل داد؛</w:t>
      </w:r>
      <w:r w:rsidRPr="001A2F41">
        <w:rPr>
          <w:rFonts w:cs="B Nazanin" w:hint="cs"/>
          <w:sz w:val="24"/>
          <w:szCs w:val="24"/>
          <w:rtl/>
        </w:rPr>
        <w:t xml:space="preserve"> چراکه اتخاذ هر رویکردی مانند سایر شیوه</w:t>
      </w:r>
      <w:r w:rsidRPr="001A2F41">
        <w:rPr>
          <w:rFonts w:cs="B Nazanin"/>
          <w:sz w:val="24"/>
          <w:szCs w:val="24"/>
          <w:rtl/>
        </w:rPr>
        <w:softHyphen/>
      </w:r>
      <w:r w:rsidRPr="001A2F41">
        <w:rPr>
          <w:rFonts w:cs="B Nazanin" w:hint="cs"/>
          <w:sz w:val="24"/>
          <w:szCs w:val="24"/>
          <w:rtl/>
        </w:rPr>
        <w:t>های زبان</w:t>
      </w:r>
      <w:r w:rsidRPr="001A2F41">
        <w:rPr>
          <w:rFonts w:cs="B Nazanin"/>
          <w:sz w:val="24"/>
          <w:szCs w:val="24"/>
          <w:rtl/>
        </w:rPr>
        <w:softHyphen/>
      </w:r>
      <w:r w:rsidRPr="001A2F41">
        <w:rPr>
          <w:rFonts w:cs="B Nazanin" w:hint="cs"/>
          <w:sz w:val="24"/>
          <w:szCs w:val="24"/>
          <w:rtl/>
        </w:rPr>
        <w:t>آموزی، از سبک یادگیری فراگیران تأثیر می</w:t>
      </w:r>
      <w:r w:rsidRPr="001A2F41">
        <w:rPr>
          <w:rFonts w:cs="B Nazanin"/>
          <w:sz w:val="24"/>
          <w:szCs w:val="24"/>
          <w:rtl/>
        </w:rPr>
        <w:softHyphen/>
      </w:r>
      <w:r w:rsidRPr="001A2F41">
        <w:rPr>
          <w:rFonts w:cs="B Nazanin" w:hint="cs"/>
          <w:sz w:val="24"/>
          <w:szCs w:val="24"/>
          <w:rtl/>
        </w:rPr>
        <w:t>پذیرد. طبق نظری</w:t>
      </w:r>
      <w:r>
        <w:rPr>
          <w:rFonts w:cs="B Nazanin" w:hint="cs"/>
          <w:sz w:val="24"/>
          <w:szCs w:val="24"/>
          <w:rtl/>
        </w:rPr>
        <w:t>ۀ</w:t>
      </w:r>
      <w:r w:rsidRPr="001A2F41">
        <w:rPr>
          <w:rFonts w:cs="B Nazanin" w:hint="cs"/>
          <w:sz w:val="24"/>
          <w:szCs w:val="24"/>
          <w:rtl/>
        </w:rPr>
        <w:t xml:space="preserve"> برساخت‌گرایی، اعطای نقش فعال به هر فراگیر برای تهیه و تولید فعالیت</w:t>
      </w:r>
      <w:r w:rsidRPr="001A2F41">
        <w:rPr>
          <w:rFonts w:cs="B Nazanin"/>
          <w:sz w:val="24"/>
          <w:szCs w:val="24"/>
          <w:rtl/>
        </w:rPr>
        <w:softHyphen/>
      </w:r>
      <w:r w:rsidRPr="001A2F41">
        <w:rPr>
          <w:rFonts w:cs="B Nazanin" w:hint="cs"/>
          <w:sz w:val="24"/>
          <w:szCs w:val="24"/>
          <w:rtl/>
        </w:rPr>
        <w:t>های مهارت</w:t>
      </w:r>
      <w:r w:rsidRPr="001A2F41">
        <w:rPr>
          <w:rFonts w:cs="B Nazanin"/>
          <w:sz w:val="24"/>
          <w:szCs w:val="24"/>
          <w:rtl/>
        </w:rPr>
        <w:softHyphen/>
      </w:r>
      <w:r w:rsidRPr="001A2F41">
        <w:rPr>
          <w:rFonts w:cs="B Nazanin" w:hint="cs"/>
          <w:sz w:val="24"/>
          <w:szCs w:val="24"/>
          <w:rtl/>
        </w:rPr>
        <w:t>آموزی زبان سبب می</w:t>
      </w:r>
      <w:r w:rsidRPr="001A2F41">
        <w:rPr>
          <w:rFonts w:cs="B Nazanin"/>
          <w:sz w:val="24"/>
          <w:szCs w:val="24"/>
          <w:rtl/>
        </w:rPr>
        <w:softHyphen/>
      </w:r>
      <w:r w:rsidRPr="001A2F41">
        <w:rPr>
          <w:rFonts w:cs="B Nazanin" w:hint="cs"/>
          <w:sz w:val="24"/>
          <w:szCs w:val="24"/>
          <w:rtl/>
        </w:rPr>
        <w:t>شود تا فعالیت</w:t>
      </w:r>
      <w:r w:rsidRPr="001A2F41">
        <w:rPr>
          <w:rFonts w:cs="B Nazanin"/>
          <w:sz w:val="24"/>
          <w:szCs w:val="24"/>
          <w:rtl/>
        </w:rPr>
        <w:softHyphen/>
      </w:r>
      <w:r w:rsidRPr="001A2F41">
        <w:rPr>
          <w:rFonts w:cs="B Nazanin" w:hint="cs"/>
          <w:sz w:val="24"/>
          <w:szCs w:val="24"/>
          <w:rtl/>
        </w:rPr>
        <w:t>ها طبق سبک یادگیری خاص هر فراگیر و بر پای</w:t>
      </w:r>
      <w:r>
        <w:rPr>
          <w:rFonts w:cs="B Nazanin" w:hint="cs"/>
          <w:sz w:val="24"/>
          <w:szCs w:val="24"/>
          <w:rtl/>
        </w:rPr>
        <w:t>ۀ</w:t>
      </w:r>
      <w:r w:rsidRPr="001A2F41">
        <w:rPr>
          <w:rFonts w:cs="B Nazanin" w:hint="cs"/>
          <w:sz w:val="24"/>
          <w:szCs w:val="24"/>
          <w:rtl/>
        </w:rPr>
        <w:t xml:space="preserve"> تجرب</w:t>
      </w:r>
      <w:r>
        <w:rPr>
          <w:rFonts w:cs="B Nazanin" w:hint="cs"/>
          <w:sz w:val="24"/>
          <w:szCs w:val="24"/>
          <w:rtl/>
        </w:rPr>
        <w:t>ۀ</w:t>
      </w:r>
      <w:r w:rsidRPr="001A2F41">
        <w:rPr>
          <w:rFonts w:cs="B Nazanin" w:hint="cs"/>
          <w:sz w:val="24"/>
          <w:szCs w:val="24"/>
          <w:rtl/>
        </w:rPr>
        <w:t xml:space="preserve"> وی شکل بگیرد. در عوض، به</w:t>
      </w:r>
      <w:r>
        <w:rPr>
          <w:rFonts w:cs="B Nazanin" w:hint="cs"/>
          <w:sz w:val="24"/>
          <w:szCs w:val="24"/>
          <w:rtl/>
        </w:rPr>
        <w:t>‌</w:t>
      </w:r>
      <w:r w:rsidRPr="001A2F41">
        <w:rPr>
          <w:rFonts w:cs="B Nazanin" w:hint="cs"/>
          <w:sz w:val="24"/>
          <w:szCs w:val="24"/>
          <w:rtl/>
        </w:rPr>
        <w:t>حاشیه</w:t>
      </w:r>
      <w:r>
        <w:rPr>
          <w:rFonts w:cs="B Nazanin" w:hint="cs"/>
          <w:sz w:val="24"/>
          <w:szCs w:val="24"/>
          <w:rtl/>
        </w:rPr>
        <w:t>‌</w:t>
      </w:r>
      <w:r w:rsidRPr="001A2F41">
        <w:rPr>
          <w:rFonts w:cs="B Nazanin" w:hint="cs"/>
          <w:sz w:val="24"/>
          <w:szCs w:val="24"/>
          <w:rtl/>
        </w:rPr>
        <w:t>راندن فراگیران حین تولید فعالیت</w:t>
      </w:r>
      <w:r w:rsidRPr="001A2F41">
        <w:rPr>
          <w:rFonts w:cs="B Nazanin"/>
          <w:sz w:val="24"/>
          <w:szCs w:val="24"/>
          <w:rtl/>
        </w:rPr>
        <w:softHyphen/>
      </w:r>
      <w:r w:rsidRPr="001A2F41">
        <w:rPr>
          <w:rFonts w:cs="B Nazanin" w:hint="cs"/>
          <w:sz w:val="24"/>
          <w:szCs w:val="24"/>
          <w:rtl/>
        </w:rPr>
        <w:t>های زبان</w:t>
      </w:r>
      <w:r w:rsidRPr="001A2F41">
        <w:rPr>
          <w:rFonts w:cs="B Nazanin"/>
          <w:sz w:val="24"/>
          <w:szCs w:val="24"/>
          <w:rtl/>
        </w:rPr>
        <w:softHyphen/>
      </w:r>
      <w:r w:rsidRPr="001A2F41">
        <w:rPr>
          <w:rFonts w:cs="B Nazanin" w:hint="cs"/>
          <w:sz w:val="24"/>
          <w:szCs w:val="24"/>
          <w:rtl/>
        </w:rPr>
        <w:t>آموزی با کنارزدن سبک یادگیری و بدون توجه به تجربه</w:t>
      </w:r>
      <w:r w:rsidRPr="001A2F41">
        <w:rPr>
          <w:rFonts w:cs="B Nazanin"/>
          <w:sz w:val="24"/>
          <w:szCs w:val="24"/>
          <w:rtl/>
        </w:rPr>
        <w:softHyphen/>
      </w:r>
      <w:r w:rsidRPr="001A2F41">
        <w:rPr>
          <w:rFonts w:cs="B Nazanin" w:hint="cs"/>
          <w:sz w:val="24"/>
          <w:szCs w:val="24"/>
          <w:rtl/>
        </w:rPr>
        <w:t>های آن</w:t>
      </w:r>
      <w:r w:rsidRPr="001A2F41">
        <w:rPr>
          <w:rFonts w:cs="B Nazanin"/>
          <w:sz w:val="24"/>
          <w:szCs w:val="24"/>
          <w:rtl/>
        </w:rPr>
        <w:softHyphen/>
      </w:r>
      <w:r w:rsidRPr="001A2F41">
        <w:rPr>
          <w:rFonts w:cs="B Nazanin" w:hint="cs"/>
          <w:sz w:val="24"/>
          <w:szCs w:val="24"/>
          <w:rtl/>
        </w:rPr>
        <w:t>ها، کاربردپذیری فناوری</w:t>
      </w:r>
      <w:r w:rsidRPr="001A2F41">
        <w:rPr>
          <w:rFonts w:cs="B Nazanin"/>
          <w:sz w:val="24"/>
          <w:szCs w:val="24"/>
          <w:rtl/>
        </w:rPr>
        <w:softHyphen/>
      </w:r>
      <w:r w:rsidRPr="001A2F41">
        <w:rPr>
          <w:rFonts w:cs="B Nazanin" w:hint="cs"/>
          <w:sz w:val="24"/>
          <w:szCs w:val="24"/>
          <w:rtl/>
        </w:rPr>
        <w:t>های آموزشی را در زبان</w:t>
      </w:r>
      <w:r w:rsidRPr="001A2F41">
        <w:rPr>
          <w:rFonts w:cs="B Nazanin"/>
          <w:sz w:val="24"/>
          <w:szCs w:val="24"/>
          <w:rtl/>
        </w:rPr>
        <w:softHyphen/>
      </w:r>
      <w:r w:rsidRPr="001A2F41">
        <w:rPr>
          <w:rFonts w:cs="B Nazanin" w:hint="cs"/>
          <w:sz w:val="24"/>
          <w:szCs w:val="24"/>
          <w:rtl/>
        </w:rPr>
        <w:t>آموزی دانشگاهی تحت</w:t>
      </w:r>
      <w:r w:rsidRPr="001A2F41">
        <w:rPr>
          <w:rFonts w:cs="B Nazanin"/>
          <w:sz w:val="24"/>
          <w:szCs w:val="24"/>
          <w:rtl/>
        </w:rPr>
        <w:softHyphen/>
      </w:r>
      <w:r w:rsidRPr="001A2F41">
        <w:rPr>
          <w:rFonts w:cs="B Nazanin" w:hint="cs"/>
          <w:sz w:val="24"/>
          <w:szCs w:val="24"/>
          <w:rtl/>
        </w:rPr>
        <w:t>الشعاع قرار می</w:t>
      </w:r>
      <w:r w:rsidRPr="001A2F41">
        <w:rPr>
          <w:rFonts w:cs="B Nazanin"/>
          <w:sz w:val="24"/>
          <w:szCs w:val="24"/>
          <w:rtl/>
        </w:rPr>
        <w:softHyphen/>
      </w:r>
      <w:r w:rsidRPr="001A2F41">
        <w:rPr>
          <w:rFonts w:cs="B Nazanin" w:hint="cs"/>
          <w:sz w:val="24"/>
          <w:szCs w:val="24"/>
          <w:rtl/>
        </w:rPr>
        <w:t xml:space="preserve">دهد. </w:t>
      </w:r>
    </w:p>
    <w:p w14:paraId="233D5170" w14:textId="77777777" w:rsidR="00926C97" w:rsidRPr="001A2F41" w:rsidRDefault="00926C97" w:rsidP="00926C97">
      <w:pPr>
        <w:bidi/>
        <w:spacing w:after="0"/>
        <w:jc w:val="both"/>
        <w:rPr>
          <w:rFonts w:cs="B Nazanin"/>
          <w:sz w:val="24"/>
          <w:szCs w:val="24"/>
          <w:rtl/>
        </w:rPr>
      </w:pPr>
      <w:r w:rsidRPr="001A2F41">
        <w:rPr>
          <w:rFonts w:cs="B Nazanin" w:hint="cs"/>
          <w:sz w:val="24"/>
          <w:szCs w:val="24"/>
          <w:rtl/>
        </w:rPr>
        <w:t>این پژوهش به بررسی کارکرد داستان‌پردازی طرفداران در تمرین مهارت‌های درک خوانداری و نوشتاری زبان با اهداف پزشکی به کمک ربات‌های اجتماعی دورحضور پرداخت. در پاسخ به پرسش اول پژوهش، نتایج به مشخص</w:t>
      </w:r>
      <w:r>
        <w:rPr>
          <w:rFonts w:cs="B Nazanin" w:hint="cs"/>
          <w:sz w:val="24"/>
          <w:szCs w:val="24"/>
          <w:rtl/>
        </w:rPr>
        <w:t>ۀ</w:t>
      </w:r>
      <w:r w:rsidRPr="001A2F41">
        <w:rPr>
          <w:rFonts w:cs="B Nazanin" w:hint="cs"/>
          <w:sz w:val="24"/>
          <w:szCs w:val="24"/>
          <w:rtl/>
        </w:rPr>
        <w:t xml:space="preserve"> فراگیرمحوری داستان‌پردازی طرفداران اشاره دارد</w:t>
      </w:r>
      <w:r>
        <w:rPr>
          <w:rFonts w:cs="B Nazanin" w:hint="cs"/>
          <w:sz w:val="24"/>
          <w:szCs w:val="24"/>
          <w:rtl/>
        </w:rPr>
        <w:t>؛</w:t>
      </w:r>
      <w:r w:rsidRPr="001A2F41">
        <w:rPr>
          <w:rFonts w:cs="B Nazanin" w:hint="cs"/>
          <w:sz w:val="24"/>
          <w:szCs w:val="24"/>
          <w:rtl/>
        </w:rPr>
        <w:t xml:space="preserve"> چراکه طبق گفت</w:t>
      </w:r>
      <w:r>
        <w:rPr>
          <w:rFonts w:cs="B Nazanin" w:hint="cs"/>
          <w:sz w:val="24"/>
          <w:szCs w:val="24"/>
          <w:rtl/>
        </w:rPr>
        <w:t>ۀ</w:t>
      </w:r>
      <w:r w:rsidRPr="001A2F41">
        <w:rPr>
          <w:rFonts w:cs="B Nazanin" w:hint="cs"/>
          <w:sz w:val="24"/>
          <w:szCs w:val="24"/>
          <w:rtl/>
        </w:rPr>
        <w:t xml:space="preserve"> فراگیران بر پای</w:t>
      </w:r>
      <w:r>
        <w:rPr>
          <w:rFonts w:cs="B Nazanin" w:hint="cs"/>
          <w:sz w:val="24"/>
          <w:szCs w:val="24"/>
          <w:rtl/>
        </w:rPr>
        <w:t>ۀ</w:t>
      </w:r>
      <w:r w:rsidRPr="001A2F41">
        <w:rPr>
          <w:rFonts w:cs="B Nazanin" w:hint="cs"/>
          <w:sz w:val="24"/>
          <w:szCs w:val="24"/>
          <w:rtl/>
        </w:rPr>
        <w:t xml:space="preserve"> تجرب</w:t>
      </w:r>
      <w:r>
        <w:rPr>
          <w:rFonts w:cs="B Nazanin" w:hint="cs"/>
          <w:sz w:val="24"/>
          <w:szCs w:val="24"/>
          <w:rtl/>
        </w:rPr>
        <w:t>ۀ</w:t>
      </w:r>
      <w:r w:rsidRPr="001A2F41">
        <w:rPr>
          <w:rFonts w:cs="B Nazanin" w:hint="cs"/>
          <w:sz w:val="24"/>
          <w:szCs w:val="24"/>
          <w:rtl/>
        </w:rPr>
        <w:t xml:space="preserve"> آن‌ها واقع می‌شد. </w:t>
      </w:r>
      <w:r>
        <w:rPr>
          <w:rFonts w:cs="B Nazanin" w:hint="cs"/>
          <w:sz w:val="24"/>
          <w:szCs w:val="24"/>
          <w:rtl/>
        </w:rPr>
        <w:t>دراین‌بین</w:t>
      </w:r>
      <w:r w:rsidRPr="001A2F41">
        <w:rPr>
          <w:rFonts w:cs="B Nazanin" w:hint="cs"/>
          <w:sz w:val="24"/>
          <w:szCs w:val="24"/>
          <w:rtl/>
        </w:rPr>
        <w:t xml:space="preserve">، یادگیری مشارکتی و پذیرش نقش پیش‌گستر، مشخصه‌هایی از داستان‌پردازی طرفداران بود که با تداعی بافت‌های یاددهی-یادگیری و عرصه‌های واقعی درمان به جریان زبان‌آموزی </w:t>
      </w:r>
      <w:r>
        <w:rPr>
          <w:rFonts w:cs="B Nazanin" w:hint="cs"/>
          <w:sz w:val="24"/>
          <w:szCs w:val="24"/>
          <w:rtl/>
        </w:rPr>
        <w:t>به</w:t>
      </w:r>
      <w:r>
        <w:rPr>
          <w:rFonts w:cs="B Nazanin"/>
          <w:sz w:val="24"/>
          <w:szCs w:val="24"/>
          <w:rtl/>
        </w:rPr>
        <w:t xml:space="preserve"> </w:t>
      </w:r>
      <w:r>
        <w:rPr>
          <w:rFonts w:cs="B Nazanin" w:hint="cs"/>
          <w:sz w:val="24"/>
          <w:szCs w:val="24"/>
          <w:rtl/>
        </w:rPr>
        <w:t>کمک</w:t>
      </w:r>
      <w:r w:rsidRPr="001A2F41">
        <w:rPr>
          <w:rFonts w:cs="B Nazanin" w:hint="cs"/>
          <w:sz w:val="24"/>
          <w:szCs w:val="24"/>
          <w:rtl/>
        </w:rPr>
        <w:t xml:space="preserve"> ربات‌های اجتماعی کمک کرد.</w:t>
      </w:r>
    </w:p>
    <w:p w14:paraId="0269F11C" w14:textId="77777777" w:rsidR="00926C97" w:rsidRPr="001A2F41" w:rsidRDefault="00926C97" w:rsidP="00926C97">
      <w:pPr>
        <w:bidi/>
        <w:spacing w:after="0"/>
        <w:jc w:val="both"/>
        <w:rPr>
          <w:rFonts w:cs="B Nazanin"/>
          <w:sz w:val="24"/>
          <w:szCs w:val="24"/>
          <w:rtl/>
        </w:rPr>
      </w:pPr>
      <w:r w:rsidRPr="001A2F41">
        <w:rPr>
          <w:rFonts w:cs="B Nazanin" w:hint="cs"/>
          <w:sz w:val="24"/>
          <w:szCs w:val="24"/>
          <w:rtl/>
        </w:rPr>
        <w:lastRenderedPageBreak/>
        <w:t>در پاسخ به پرسش دوم پژوهش، نتایج حاصل از پیشرفت و عملکرد خوانداری و نوشتاری فراگیران نشان داد تجربه</w:t>
      </w:r>
      <w:r>
        <w:rPr>
          <w:rFonts w:cs="B Nazanin" w:hint="cs"/>
          <w:sz w:val="24"/>
          <w:szCs w:val="24"/>
          <w:rtl/>
        </w:rPr>
        <w:t>‌</w:t>
      </w:r>
      <w:r w:rsidRPr="001A2F41">
        <w:rPr>
          <w:rFonts w:cs="B Nazanin" w:hint="cs"/>
          <w:sz w:val="24"/>
          <w:szCs w:val="24"/>
          <w:rtl/>
        </w:rPr>
        <w:t>محوربودن داستان‌پردازی طرفداران کمتر سنخیتی با شیوه‌های یاددهنده</w:t>
      </w:r>
      <w:r>
        <w:rPr>
          <w:rFonts w:cs="B Nazanin" w:hint="cs"/>
          <w:sz w:val="24"/>
          <w:szCs w:val="24"/>
          <w:rtl/>
        </w:rPr>
        <w:t>‌</w:t>
      </w:r>
      <w:r w:rsidRPr="001A2F41">
        <w:rPr>
          <w:rFonts w:cs="B Nazanin" w:hint="cs"/>
          <w:sz w:val="24"/>
          <w:szCs w:val="24"/>
          <w:rtl/>
        </w:rPr>
        <w:t>محور دارد. بر این اساس، عدم اعطای نقش فعال به فراگیران در تعریف و تلفیق داستان‌پردازی، کارایی پودمان‌های زبان‌آموزی مبتنی بر ربات‌های اجتماعی را به</w:t>
      </w:r>
      <w:r>
        <w:rPr>
          <w:rFonts w:cs="B Nazanin" w:hint="cs"/>
          <w:sz w:val="24"/>
          <w:szCs w:val="24"/>
          <w:rtl/>
        </w:rPr>
        <w:t>‌</w:t>
      </w:r>
      <w:r w:rsidRPr="001A2F41">
        <w:rPr>
          <w:rFonts w:cs="B Nazanin" w:hint="cs"/>
          <w:sz w:val="24"/>
          <w:szCs w:val="24"/>
          <w:rtl/>
        </w:rPr>
        <w:t>حداقل می‌رساند.</w:t>
      </w:r>
    </w:p>
    <w:p w14:paraId="35537439" w14:textId="77777777" w:rsidR="00926C97" w:rsidRPr="001A2F41" w:rsidRDefault="00926C97" w:rsidP="00926C97">
      <w:pPr>
        <w:bidi/>
        <w:spacing w:after="0"/>
        <w:jc w:val="both"/>
        <w:rPr>
          <w:rFonts w:cs="B Nazanin"/>
          <w:sz w:val="24"/>
          <w:szCs w:val="24"/>
          <w:rtl/>
        </w:rPr>
      </w:pPr>
      <w:r w:rsidRPr="001A2F41">
        <w:rPr>
          <w:rFonts w:cs="B Nazanin" w:hint="cs"/>
          <w:sz w:val="24"/>
          <w:szCs w:val="24"/>
          <w:rtl/>
        </w:rPr>
        <w:t>در پاسخ به پرسش سوم، رضایت شرکت‌کنندگان از داستان‌پردازی طرفداران در زبان‌آموزی مبتنی بر ربات‌های اجتماعی با حضور فعال آن‌ها در تعریف داستان‌ها بروز می‌کرد. شرکت‌کنندگان زمانی که در داستان‌پردازی نقش فعال داشتند، توانش خویش در مرتفع</w:t>
      </w:r>
      <w:r>
        <w:rPr>
          <w:rFonts w:cs="B Nazanin" w:hint="cs"/>
          <w:sz w:val="24"/>
          <w:szCs w:val="24"/>
          <w:rtl/>
        </w:rPr>
        <w:t>‌</w:t>
      </w:r>
      <w:r w:rsidRPr="001A2F41">
        <w:rPr>
          <w:rFonts w:cs="B Nazanin" w:hint="cs"/>
          <w:sz w:val="24"/>
          <w:szCs w:val="24"/>
          <w:rtl/>
        </w:rPr>
        <w:t>کردن نیازهای بافت و عرصه را مطلوب ارزیابی کردند. یافت</w:t>
      </w:r>
      <w:r>
        <w:rPr>
          <w:rFonts w:cs="B Nazanin" w:hint="cs"/>
          <w:sz w:val="24"/>
          <w:szCs w:val="24"/>
          <w:rtl/>
        </w:rPr>
        <w:t>ۀ</w:t>
      </w:r>
      <w:r w:rsidRPr="001A2F41">
        <w:rPr>
          <w:rFonts w:cs="B Nazanin" w:hint="cs"/>
          <w:sz w:val="24"/>
          <w:szCs w:val="24"/>
          <w:rtl/>
        </w:rPr>
        <w:t xml:space="preserve"> دیگر این پژوهش این بود که شرکت‌کنندگان داستان‌پردازی طرفداران را زمینه‌‌پرداز تعامل با یکدیگر می‌دانستند که طی آن جریان انتقال دانش تسهیل می‌شد.</w:t>
      </w:r>
    </w:p>
    <w:p w14:paraId="5D9E7943" w14:textId="77777777" w:rsidR="00926C97" w:rsidRPr="001A2F41" w:rsidRDefault="00926C97" w:rsidP="00926C97">
      <w:pPr>
        <w:bidi/>
        <w:spacing w:after="0"/>
        <w:jc w:val="both"/>
        <w:rPr>
          <w:rFonts w:cs="B Nazanin"/>
          <w:sz w:val="24"/>
          <w:szCs w:val="24"/>
          <w:rtl/>
        </w:rPr>
      </w:pPr>
      <w:r w:rsidRPr="001A2F41">
        <w:rPr>
          <w:rFonts w:cs="B Nazanin" w:hint="cs"/>
          <w:sz w:val="24"/>
          <w:szCs w:val="24"/>
          <w:rtl/>
        </w:rPr>
        <w:t xml:space="preserve">عملاً، </w:t>
      </w:r>
      <w:r>
        <w:rPr>
          <w:rFonts w:cs="B Nazanin" w:hint="cs"/>
          <w:sz w:val="24"/>
          <w:szCs w:val="24"/>
          <w:rtl/>
        </w:rPr>
        <w:t>ارزش‌افزودهۀ</w:t>
      </w:r>
      <w:r w:rsidRPr="001A2F41">
        <w:rPr>
          <w:rFonts w:cs="B Nazanin" w:hint="cs"/>
          <w:sz w:val="24"/>
          <w:szCs w:val="24"/>
          <w:rtl/>
        </w:rPr>
        <w:t>ربات‌های اجتماعی در زبان‌آموزی با اهداف پزشکی را می‌توان به شیو</w:t>
      </w:r>
      <w:r>
        <w:rPr>
          <w:rFonts w:cs="B Nazanin" w:hint="cs"/>
          <w:sz w:val="24"/>
          <w:szCs w:val="24"/>
          <w:rtl/>
        </w:rPr>
        <w:t>ۀ</w:t>
      </w:r>
      <w:r w:rsidRPr="001A2F41">
        <w:rPr>
          <w:rFonts w:cs="B Nazanin" w:hint="cs"/>
          <w:sz w:val="24"/>
          <w:szCs w:val="24"/>
          <w:rtl/>
        </w:rPr>
        <w:t xml:space="preserve"> بهین</w:t>
      </w:r>
      <w:r>
        <w:rPr>
          <w:rFonts w:cs="B Nazanin" w:hint="cs"/>
          <w:sz w:val="24"/>
          <w:szCs w:val="24"/>
          <w:rtl/>
        </w:rPr>
        <w:t>ۀ</w:t>
      </w:r>
      <w:r w:rsidRPr="001A2F41">
        <w:rPr>
          <w:rFonts w:cs="B Nazanin" w:hint="cs"/>
          <w:sz w:val="24"/>
          <w:szCs w:val="24"/>
          <w:rtl/>
        </w:rPr>
        <w:t xml:space="preserve"> کاربرد آن‌ها و نه صرفاً کاربرد محض آن در این حوزه نسبت داد</w:t>
      </w:r>
      <w:r>
        <w:rPr>
          <w:rFonts w:cs="B Nazanin" w:hint="cs"/>
          <w:sz w:val="24"/>
          <w:szCs w:val="24"/>
          <w:rtl/>
        </w:rPr>
        <w:t>.</w:t>
      </w:r>
      <w:r w:rsidRPr="001A2F41">
        <w:rPr>
          <w:rFonts w:cs="B Nazanin" w:hint="cs"/>
          <w:sz w:val="24"/>
          <w:szCs w:val="24"/>
          <w:rtl/>
        </w:rPr>
        <w:t xml:space="preserve"> در پایان باید به این مهم نیز توجه داشت که ممکن است اثر بهره‌گیری از رسانه‌های نوین آموزشی در بهره‌برداری کامل از فرصت‌های خارج از محیط کلاس در بهبود و ارتقای سطح یادگیری دانشجویان در ابتدا مشهود نباشد. در حقیقت، شاید بتوان در </w:t>
      </w:r>
      <w:r>
        <w:rPr>
          <w:rFonts w:cs="B Nazanin" w:hint="cs"/>
          <w:sz w:val="24"/>
          <w:szCs w:val="24"/>
          <w:rtl/>
        </w:rPr>
        <w:t>بلندمدت</w:t>
      </w:r>
      <w:r w:rsidRPr="001A2F41">
        <w:rPr>
          <w:rFonts w:cs="B Nazanin" w:hint="cs"/>
          <w:sz w:val="24"/>
          <w:szCs w:val="24"/>
          <w:rtl/>
        </w:rPr>
        <w:t xml:space="preserve"> شاهد اثرات مفید ناشی از کاربرد محتوای مجازی بود.</w:t>
      </w:r>
    </w:p>
    <w:p w14:paraId="42BA52F2" w14:textId="1F478B4E" w:rsidR="00BD7EA8" w:rsidRPr="00BD7EA8" w:rsidRDefault="00BD7EA8" w:rsidP="00BD7EA8">
      <w:pPr>
        <w:bidi/>
        <w:spacing w:after="0"/>
        <w:jc w:val="both"/>
        <w:rPr>
          <w:rFonts w:cs="B Nazanin"/>
          <w:b/>
          <w:bCs/>
          <w:sz w:val="24"/>
          <w:szCs w:val="24"/>
          <w:rtl/>
        </w:rPr>
      </w:pPr>
      <w:r w:rsidRPr="00BD7EA8">
        <w:rPr>
          <w:rFonts w:cs="B Nazanin" w:hint="cs"/>
          <w:b/>
          <w:bCs/>
          <w:sz w:val="24"/>
          <w:szCs w:val="24"/>
          <w:rtl/>
        </w:rPr>
        <w:t>7. پیشنهاد</w:t>
      </w:r>
    </w:p>
    <w:p w14:paraId="68A3F35B" w14:textId="22399C20" w:rsidR="00BD7EA8" w:rsidRDefault="00BD7EA8" w:rsidP="00926C97">
      <w:pPr>
        <w:bidi/>
        <w:spacing w:after="0"/>
        <w:jc w:val="both"/>
        <w:rPr>
          <w:rFonts w:cs="B Nazanin"/>
          <w:sz w:val="24"/>
          <w:szCs w:val="24"/>
          <w:rtl/>
        </w:rPr>
      </w:pPr>
      <w:r w:rsidRPr="001A2F41">
        <w:rPr>
          <w:rFonts w:cs="B Nazanin" w:hint="cs"/>
          <w:sz w:val="24"/>
          <w:szCs w:val="24"/>
          <w:rtl/>
        </w:rPr>
        <w:t>این پژوهش با به‌کاربستن تجربیات فراگیران از مجرای داستان‌پردازی طرفداران به پیشبرد زبان‌آموزی پزشکی از طریق ربات‌های اجتماعی کمک کرد. پژوهش‌های گسترده‌تر در زبان‌آموزی دانشگاهی به کمک ربات و با اتکاء بر دانش و تجرب</w:t>
      </w:r>
      <w:r>
        <w:rPr>
          <w:rFonts w:cs="B Nazanin" w:hint="cs"/>
          <w:sz w:val="24"/>
          <w:szCs w:val="24"/>
          <w:rtl/>
        </w:rPr>
        <w:t>ۀ</w:t>
      </w:r>
      <w:r w:rsidRPr="001A2F41">
        <w:rPr>
          <w:rFonts w:cs="B Nazanin" w:hint="cs"/>
          <w:sz w:val="24"/>
          <w:szCs w:val="24"/>
          <w:rtl/>
        </w:rPr>
        <w:t xml:space="preserve"> فراگیران از حوزه‌های مختلف علم و گستره‌های زبانی متفاوت پیشنهاد می‌شود. برای مثال، زبان‌آموزی مبتنی بر ربات می‌تواند در یاددهی-یادگیری زبان با اهداف ویژه بر مبنای تجربیات دانشجویان از زبان‌های اول مختلف انجام شود. </w:t>
      </w:r>
      <w:r>
        <w:rPr>
          <w:rFonts w:cs="B Nazanin" w:hint="cs"/>
          <w:sz w:val="24"/>
          <w:szCs w:val="24"/>
          <w:rtl/>
        </w:rPr>
        <w:t xml:space="preserve">لازم به ذکر است که </w:t>
      </w:r>
      <w:r w:rsidRPr="001A2F41">
        <w:rPr>
          <w:rFonts w:cs="B Nazanin" w:hint="cs"/>
          <w:sz w:val="24"/>
          <w:szCs w:val="24"/>
          <w:rtl/>
        </w:rPr>
        <w:t xml:space="preserve">به‌دلیل شیوع بیماری کرونا، این پژوهش در وجه دورحضوری ربات‌های اجتماعی انجام شد؛ </w:t>
      </w:r>
      <w:r>
        <w:rPr>
          <w:rFonts w:cs="B Nazanin" w:hint="cs"/>
          <w:sz w:val="24"/>
          <w:szCs w:val="24"/>
          <w:rtl/>
        </w:rPr>
        <w:t>ازاین‌رو</w:t>
      </w:r>
      <w:r w:rsidRPr="001A2F41">
        <w:rPr>
          <w:rFonts w:cs="B Nazanin" w:hint="cs"/>
          <w:sz w:val="24"/>
          <w:szCs w:val="24"/>
          <w:rtl/>
        </w:rPr>
        <w:t>، پژوهش‌های آینده می‌تواند در وجه فیزیکی یا ترکیبی ربات‌های اجتماعی صورت پذیرد. زبان‌آموزی مبتنی بر ربات‌های اجتماعی از دریچ</w:t>
      </w:r>
      <w:r>
        <w:rPr>
          <w:rFonts w:cs="B Nazanin" w:hint="cs"/>
          <w:sz w:val="24"/>
          <w:szCs w:val="24"/>
          <w:rtl/>
        </w:rPr>
        <w:t>ۀ</w:t>
      </w:r>
      <w:r w:rsidRPr="001A2F41">
        <w:rPr>
          <w:rFonts w:cs="B Nazanin" w:hint="cs"/>
          <w:sz w:val="24"/>
          <w:szCs w:val="24"/>
          <w:rtl/>
        </w:rPr>
        <w:t xml:space="preserve"> تجربه‌های فراگیران می‌تواند با تعریف پژوهش‌های طولی انجام شود</w:t>
      </w:r>
      <w:r>
        <w:rPr>
          <w:rFonts w:cs="B Nazanin" w:hint="cs"/>
          <w:sz w:val="24"/>
          <w:szCs w:val="24"/>
          <w:rtl/>
        </w:rPr>
        <w:t>.</w:t>
      </w:r>
      <w:r w:rsidRPr="001A2F41">
        <w:rPr>
          <w:rFonts w:cs="B Nazanin" w:hint="cs"/>
          <w:sz w:val="24"/>
          <w:szCs w:val="24"/>
          <w:rtl/>
        </w:rPr>
        <w:t xml:space="preserve"> فاز کیفی این پژوهش با انجام مصاحبه از دیدگاه دانشجویان انجام شد که می‌تواند با دعوت یاددهنده‌ها برای بیان دیدگاه‌های خود، نیز صورت بپذیرد. </w:t>
      </w:r>
    </w:p>
    <w:p w14:paraId="172745A1" w14:textId="77777777" w:rsidR="00926C97" w:rsidRPr="001A2F41" w:rsidRDefault="00926C97" w:rsidP="00926C97">
      <w:pPr>
        <w:bidi/>
        <w:spacing w:after="0"/>
        <w:jc w:val="both"/>
        <w:rPr>
          <w:rFonts w:cs="B Nazanin"/>
          <w:sz w:val="24"/>
          <w:szCs w:val="24"/>
          <w:rtl/>
        </w:rPr>
      </w:pPr>
    </w:p>
    <w:p w14:paraId="26FB63B5" w14:textId="14B44DC1" w:rsidR="007404AA" w:rsidRPr="00BD7EA8" w:rsidRDefault="00BD7EA8" w:rsidP="00BD7EA8">
      <w:pPr>
        <w:bidi/>
        <w:spacing w:after="0"/>
        <w:jc w:val="both"/>
        <w:rPr>
          <w:rFonts w:cs="B Nazanin"/>
          <w:b/>
          <w:bCs/>
          <w:sz w:val="24"/>
          <w:szCs w:val="24"/>
          <w:rtl/>
        </w:rPr>
      </w:pPr>
      <w:r w:rsidRPr="00BD7EA8">
        <w:rPr>
          <w:rFonts w:cs="B Nazanin" w:hint="cs"/>
          <w:b/>
          <w:bCs/>
          <w:sz w:val="24"/>
          <w:szCs w:val="24"/>
          <w:rtl/>
        </w:rPr>
        <w:t>8</w:t>
      </w:r>
      <w:r w:rsidR="00F82F0A" w:rsidRPr="00BD7EA8">
        <w:rPr>
          <w:rFonts w:cs="B Nazanin" w:hint="cs"/>
          <w:b/>
          <w:bCs/>
          <w:sz w:val="24"/>
          <w:szCs w:val="24"/>
          <w:rtl/>
        </w:rPr>
        <w:t xml:space="preserve">. </w:t>
      </w:r>
      <w:r w:rsidR="007404AA" w:rsidRPr="00BD7EA8">
        <w:rPr>
          <w:rFonts w:cs="B Nazanin" w:hint="cs"/>
          <w:b/>
          <w:bCs/>
          <w:sz w:val="24"/>
          <w:szCs w:val="24"/>
          <w:rtl/>
        </w:rPr>
        <w:t>فهرست منابع</w:t>
      </w:r>
      <w:bookmarkEnd w:id="23"/>
    </w:p>
    <w:p w14:paraId="5303CD0D" w14:textId="77777777" w:rsidR="008362C5" w:rsidRPr="008362C5" w:rsidRDefault="008362C5" w:rsidP="008362C5">
      <w:pPr>
        <w:numPr>
          <w:ilvl w:val="0"/>
          <w:numId w:val="20"/>
        </w:numPr>
        <w:spacing w:after="0" w:line="240" w:lineRule="auto"/>
        <w:jc w:val="both"/>
        <w:rPr>
          <w:rFonts w:ascii="Times New Roman" w:eastAsia="Times New Roman" w:hAnsi="Times New Roman" w:cs="Times New Roman"/>
          <w:sz w:val="24"/>
          <w:szCs w:val="24"/>
        </w:rPr>
      </w:pPr>
      <w:proofErr w:type="spellStart"/>
      <w:r w:rsidRPr="008362C5">
        <w:rPr>
          <w:rFonts w:ascii="Times New Roman" w:eastAsia="Times New Roman" w:hAnsi="Times New Roman" w:cs="Times New Roman"/>
          <w:sz w:val="24"/>
          <w:szCs w:val="24"/>
        </w:rPr>
        <w:t>Agca</w:t>
      </w:r>
      <w:proofErr w:type="spellEnd"/>
      <w:r w:rsidRPr="008362C5">
        <w:rPr>
          <w:rFonts w:ascii="Times New Roman" w:eastAsia="Times New Roman" w:hAnsi="Times New Roman" w:cs="Times New Roman"/>
          <w:sz w:val="24"/>
          <w:szCs w:val="24"/>
        </w:rPr>
        <w:t xml:space="preserve"> RK, </w:t>
      </w:r>
      <w:proofErr w:type="spellStart"/>
      <w:r w:rsidRPr="008362C5">
        <w:rPr>
          <w:rFonts w:ascii="Times New Roman" w:eastAsia="Times New Roman" w:hAnsi="Times New Roman" w:cs="Times New Roman"/>
          <w:sz w:val="24"/>
          <w:szCs w:val="24"/>
        </w:rPr>
        <w:t>Özdemir</w:t>
      </w:r>
      <w:proofErr w:type="spellEnd"/>
      <w:r w:rsidRPr="008362C5">
        <w:rPr>
          <w:rFonts w:ascii="Times New Roman" w:eastAsia="Times New Roman" w:hAnsi="Times New Roman" w:cs="Times New Roman"/>
          <w:sz w:val="24"/>
          <w:szCs w:val="24"/>
        </w:rPr>
        <w:t xml:space="preserve"> S. Foreign language vocabulary learning with mobile technologies. Procedia-Social and Behavioral Sciences. 2013 Jul </w:t>
      </w:r>
      <w:proofErr w:type="gramStart"/>
      <w:r w:rsidRPr="008362C5">
        <w:rPr>
          <w:rFonts w:ascii="Times New Roman" w:eastAsia="Times New Roman" w:hAnsi="Times New Roman" w:cs="Times New Roman"/>
          <w:sz w:val="24"/>
          <w:szCs w:val="24"/>
        </w:rPr>
        <w:t>4;83:781</w:t>
      </w:r>
      <w:proofErr w:type="gramEnd"/>
      <w:r w:rsidRPr="008362C5">
        <w:rPr>
          <w:rFonts w:ascii="Times New Roman" w:eastAsia="Times New Roman" w:hAnsi="Times New Roman" w:cs="Times New Roman"/>
          <w:sz w:val="24"/>
          <w:szCs w:val="24"/>
        </w:rPr>
        <w:t>-5.</w:t>
      </w:r>
    </w:p>
    <w:p w14:paraId="53DE5BD1" w14:textId="77777777" w:rsidR="008362C5" w:rsidRPr="008362C5" w:rsidRDefault="008362C5" w:rsidP="008362C5">
      <w:pPr>
        <w:numPr>
          <w:ilvl w:val="0"/>
          <w:numId w:val="20"/>
        </w:numPr>
        <w:spacing w:after="0" w:line="240" w:lineRule="auto"/>
        <w:jc w:val="both"/>
        <w:rPr>
          <w:rFonts w:ascii="Times New Roman" w:eastAsia="Times New Roman" w:hAnsi="Times New Roman" w:cs="Times New Roman"/>
          <w:sz w:val="24"/>
          <w:szCs w:val="24"/>
        </w:rPr>
      </w:pPr>
      <w:proofErr w:type="spellStart"/>
      <w:r w:rsidRPr="008362C5">
        <w:rPr>
          <w:rFonts w:ascii="Times New Roman" w:eastAsia="Times New Roman" w:hAnsi="Times New Roman" w:cs="Times New Roman"/>
          <w:sz w:val="24"/>
          <w:szCs w:val="24"/>
        </w:rPr>
        <w:t>Qiu</w:t>
      </w:r>
      <w:proofErr w:type="spellEnd"/>
      <w:r w:rsidRPr="008362C5">
        <w:rPr>
          <w:rFonts w:ascii="Times New Roman" w:eastAsia="Times New Roman" w:hAnsi="Times New Roman" w:cs="Times New Roman"/>
          <w:sz w:val="24"/>
          <w:szCs w:val="24"/>
        </w:rPr>
        <w:t xml:space="preserve"> XY, Chiu CK, Zhao LL, Sun CF, Chen SJ. Trends in VR/AR technology-supporting language learning from 2008 to 2019: a research perspective. Interactive Learning Environments. 2021 Jan 20:1-24.</w:t>
      </w:r>
    </w:p>
    <w:p w14:paraId="14753094" w14:textId="77777777" w:rsidR="008362C5" w:rsidRPr="008362C5" w:rsidRDefault="008362C5" w:rsidP="008362C5">
      <w:pPr>
        <w:numPr>
          <w:ilvl w:val="0"/>
          <w:numId w:val="20"/>
        </w:numPr>
        <w:spacing w:after="0" w:line="240" w:lineRule="auto"/>
        <w:jc w:val="both"/>
        <w:rPr>
          <w:rFonts w:asciiTheme="majorBidi" w:hAnsiTheme="majorBidi" w:cstheme="majorBidi"/>
          <w:sz w:val="24"/>
          <w:szCs w:val="24"/>
        </w:rPr>
      </w:pPr>
      <w:r w:rsidRPr="008362C5">
        <w:rPr>
          <w:rFonts w:ascii="Times New Roman" w:eastAsia="Times New Roman" w:hAnsi="Times New Roman" w:cs="Times New Roman"/>
          <w:sz w:val="24"/>
          <w:szCs w:val="24"/>
        </w:rPr>
        <w:t>Devaney</w:t>
      </w:r>
      <w:r w:rsidRPr="008362C5">
        <w:rPr>
          <w:rStyle w:val="byline1"/>
          <w:rFonts w:asciiTheme="majorBidi" w:hAnsiTheme="majorBidi" w:cstheme="majorBidi"/>
          <w:sz w:val="20"/>
          <w:szCs w:val="20"/>
          <w:specVanish w:val="0"/>
        </w:rPr>
        <w:t xml:space="preserve">, </w:t>
      </w:r>
      <w:r w:rsidRPr="008362C5">
        <w:rPr>
          <w:rFonts w:asciiTheme="majorBidi" w:hAnsiTheme="majorBidi" w:cstheme="majorBidi"/>
          <w:sz w:val="24"/>
          <w:szCs w:val="24"/>
        </w:rPr>
        <w:t>L. (2014, March 28). 7 ways to evaluate educational games. Retrieved from http:// eschoolnews.com/2014/03/28/evaluate-educational-games-830/?ps=332320-001a000001Igmte-003a000001evLSp</w:t>
      </w:r>
    </w:p>
    <w:p w14:paraId="6ED55476" w14:textId="77777777" w:rsidR="008362C5" w:rsidRPr="008362C5" w:rsidRDefault="008362C5" w:rsidP="008362C5">
      <w:pPr>
        <w:numPr>
          <w:ilvl w:val="0"/>
          <w:numId w:val="20"/>
        </w:numPr>
        <w:spacing w:after="0" w:line="240" w:lineRule="auto"/>
        <w:jc w:val="both"/>
        <w:rPr>
          <w:rFonts w:ascii="Times New Roman" w:eastAsia="Times New Roman" w:hAnsi="Times New Roman" w:cs="Times New Roman"/>
          <w:sz w:val="24"/>
          <w:szCs w:val="24"/>
        </w:rPr>
      </w:pPr>
      <w:proofErr w:type="spellStart"/>
      <w:r w:rsidRPr="008362C5">
        <w:rPr>
          <w:rFonts w:ascii="Times New Roman" w:eastAsia="Times New Roman" w:hAnsi="Times New Roman" w:cs="Times New Roman"/>
          <w:sz w:val="24"/>
          <w:szCs w:val="24"/>
        </w:rPr>
        <w:t>Gholizadeh</w:t>
      </w:r>
      <w:proofErr w:type="spellEnd"/>
      <w:r w:rsidRPr="008362C5">
        <w:rPr>
          <w:rFonts w:ascii="Times New Roman" w:eastAsia="Times New Roman" w:hAnsi="Times New Roman" w:cs="Times New Roman"/>
          <w:sz w:val="24"/>
          <w:szCs w:val="24"/>
        </w:rPr>
        <w:t xml:space="preserve"> H, </w:t>
      </w:r>
      <w:proofErr w:type="spellStart"/>
      <w:r w:rsidRPr="008362C5">
        <w:rPr>
          <w:rFonts w:ascii="Times New Roman" w:eastAsia="Times New Roman" w:hAnsi="Times New Roman" w:cs="Times New Roman"/>
          <w:sz w:val="24"/>
          <w:szCs w:val="24"/>
        </w:rPr>
        <w:t>Asadian</w:t>
      </w:r>
      <w:proofErr w:type="spellEnd"/>
      <w:r w:rsidRPr="008362C5">
        <w:rPr>
          <w:rFonts w:ascii="Times New Roman" w:eastAsia="Times New Roman" w:hAnsi="Times New Roman" w:cs="Times New Roman"/>
          <w:sz w:val="24"/>
          <w:szCs w:val="24"/>
        </w:rPr>
        <w:t xml:space="preserve"> S, </w:t>
      </w:r>
      <w:proofErr w:type="spellStart"/>
      <w:r w:rsidRPr="008362C5">
        <w:rPr>
          <w:rFonts w:ascii="Times New Roman" w:eastAsia="Times New Roman" w:hAnsi="Times New Roman" w:cs="Times New Roman"/>
          <w:sz w:val="24"/>
          <w:szCs w:val="24"/>
        </w:rPr>
        <w:t>Maahoudi</w:t>
      </w:r>
      <w:proofErr w:type="spellEnd"/>
      <w:r w:rsidRPr="008362C5">
        <w:rPr>
          <w:rFonts w:ascii="Times New Roman" w:eastAsia="Times New Roman" w:hAnsi="Times New Roman" w:cs="Times New Roman"/>
          <w:sz w:val="24"/>
          <w:szCs w:val="24"/>
        </w:rPr>
        <w:t xml:space="preserve"> G. Feasibility and Pathology of Tablet Entry into the Teaching and Learning Process.</w:t>
      </w:r>
    </w:p>
    <w:p w14:paraId="091623A3" w14:textId="77777777" w:rsidR="008362C5" w:rsidRPr="008362C5" w:rsidRDefault="008362C5" w:rsidP="008362C5">
      <w:pPr>
        <w:numPr>
          <w:ilvl w:val="0"/>
          <w:numId w:val="20"/>
        </w:numPr>
        <w:spacing w:after="0" w:line="240" w:lineRule="auto"/>
        <w:jc w:val="both"/>
        <w:rPr>
          <w:rFonts w:ascii="Times New Roman" w:eastAsia="Times New Roman" w:hAnsi="Times New Roman" w:cs="Times New Roman"/>
          <w:sz w:val="24"/>
          <w:szCs w:val="24"/>
        </w:rPr>
      </w:pPr>
      <w:proofErr w:type="spellStart"/>
      <w:r w:rsidRPr="008362C5">
        <w:rPr>
          <w:rFonts w:ascii="Times New Roman" w:eastAsia="Times New Roman" w:hAnsi="Times New Roman" w:cs="Times New Roman"/>
          <w:sz w:val="24"/>
          <w:szCs w:val="24"/>
        </w:rPr>
        <w:t>Engwall</w:t>
      </w:r>
      <w:proofErr w:type="spellEnd"/>
      <w:r w:rsidRPr="008362C5">
        <w:rPr>
          <w:rFonts w:ascii="Times New Roman" w:eastAsia="Times New Roman" w:hAnsi="Times New Roman" w:cs="Times New Roman"/>
          <w:sz w:val="24"/>
          <w:szCs w:val="24"/>
        </w:rPr>
        <w:t xml:space="preserve"> O, Lopes J, </w:t>
      </w:r>
      <w:proofErr w:type="spellStart"/>
      <w:r w:rsidRPr="008362C5">
        <w:rPr>
          <w:rFonts w:ascii="Times New Roman" w:eastAsia="Times New Roman" w:hAnsi="Times New Roman" w:cs="Times New Roman"/>
          <w:sz w:val="24"/>
          <w:szCs w:val="24"/>
        </w:rPr>
        <w:t>Åhlund</w:t>
      </w:r>
      <w:proofErr w:type="spellEnd"/>
      <w:r w:rsidRPr="008362C5">
        <w:rPr>
          <w:rFonts w:ascii="Times New Roman" w:eastAsia="Times New Roman" w:hAnsi="Times New Roman" w:cs="Times New Roman"/>
          <w:sz w:val="24"/>
          <w:szCs w:val="24"/>
        </w:rPr>
        <w:t xml:space="preserve"> A. Robot interaction styles for conversation practice in second language learning. International Journal of Social Robotics. 2021 Apr;13(2):251-76.</w:t>
      </w:r>
    </w:p>
    <w:p w14:paraId="3161E5EE" w14:textId="77777777" w:rsidR="008362C5" w:rsidRPr="008362C5" w:rsidRDefault="008362C5" w:rsidP="008362C5">
      <w:pPr>
        <w:numPr>
          <w:ilvl w:val="0"/>
          <w:numId w:val="20"/>
        </w:numPr>
        <w:spacing w:after="0" w:line="240" w:lineRule="auto"/>
        <w:jc w:val="both"/>
        <w:rPr>
          <w:rFonts w:ascii="Times New Roman" w:eastAsia="Times New Roman" w:hAnsi="Times New Roman" w:cs="Times New Roman"/>
          <w:sz w:val="24"/>
          <w:szCs w:val="24"/>
        </w:rPr>
      </w:pPr>
      <w:proofErr w:type="spellStart"/>
      <w:r w:rsidRPr="008362C5">
        <w:rPr>
          <w:rFonts w:ascii="Times New Roman" w:eastAsia="Times New Roman" w:hAnsi="Times New Roman" w:cs="Times New Roman"/>
          <w:sz w:val="24"/>
          <w:szCs w:val="24"/>
        </w:rPr>
        <w:t>Engwall</w:t>
      </w:r>
      <w:proofErr w:type="spellEnd"/>
      <w:r w:rsidRPr="008362C5">
        <w:rPr>
          <w:rFonts w:ascii="Times New Roman" w:eastAsia="Times New Roman" w:hAnsi="Times New Roman" w:cs="Times New Roman"/>
          <w:sz w:val="24"/>
          <w:szCs w:val="24"/>
        </w:rPr>
        <w:t xml:space="preserve"> O, Lopes J. Interaction and collaboration in robot-assisted language learning for adults. Computer Assisted Language Learning. 2020 Aug 6:1-37.</w:t>
      </w:r>
    </w:p>
    <w:p w14:paraId="13BE9A67" w14:textId="77777777" w:rsidR="008362C5" w:rsidRPr="008362C5" w:rsidRDefault="008362C5" w:rsidP="008362C5">
      <w:pPr>
        <w:numPr>
          <w:ilvl w:val="0"/>
          <w:numId w:val="20"/>
        </w:numPr>
        <w:spacing w:after="0" w:line="240" w:lineRule="auto"/>
        <w:jc w:val="both"/>
        <w:rPr>
          <w:rFonts w:ascii="Times New Roman" w:eastAsia="Times New Roman" w:hAnsi="Times New Roman" w:cs="Times New Roman"/>
          <w:sz w:val="24"/>
          <w:szCs w:val="24"/>
        </w:rPr>
      </w:pPr>
      <w:proofErr w:type="spellStart"/>
      <w:r w:rsidRPr="008362C5">
        <w:rPr>
          <w:rFonts w:ascii="Times New Roman" w:eastAsia="Times New Roman" w:hAnsi="Times New Roman" w:cs="Times New Roman"/>
          <w:sz w:val="24"/>
          <w:szCs w:val="24"/>
        </w:rPr>
        <w:lastRenderedPageBreak/>
        <w:t>Stefik</w:t>
      </w:r>
      <w:proofErr w:type="spellEnd"/>
      <w:r w:rsidRPr="008362C5">
        <w:rPr>
          <w:rFonts w:ascii="Times New Roman" w:eastAsia="Times New Roman" w:hAnsi="Times New Roman" w:cs="Times New Roman"/>
          <w:sz w:val="24"/>
          <w:szCs w:val="24"/>
        </w:rPr>
        <w:t xml:space="preserve"> A, </w:t>
      </w:r>
      <w:proofErr w:type="spellStart"/>
      <w:r w:rsidRPr="008362C5">
        <w:rPr>
          <w:rFonts w:ascii="Times New Roman" w:eastAsia="Times New Roman" w:hAnsi="Times New Roman" w:cs="Times New Roman"/>
          <w:sz w:val="24"/>
          <w:szCs w:val="24"/>
        </w:rPr>
        <w:t>Hanenberg</w:t>
      </w:r>
      <w:proofErr w:type="spellEnd"/>
      <w:r w:rsidRPr="008362C5">
        <w:rPr>
          <w:rFonts w:ascii="Times New Roman" w:eastAsia="Times New Roman" w:hAnsi="Times New Roman" w:cs="Times New Roman"/>
          <w:sz w:val="24"/>
          <w:szCs w:val="24"/>
        </w:rPr>
        <w:t xml:space="preserve"> S. The programming language wars: Questions and responsibilities for the programming language community. In</w:t>
      </w:r>
      <w:r w:rsidRPr="008362C5">
        <w:rPr>
          <w:rFonts w:ascii="Times New Roman" w:eastAsia="Times New Roman" w:hAnsi="Times New Roman" w:cs="Times New Roman" w:hint="cs"/>
          <w:sz w:val="24"/>
          <w:szCs w:val="24"/>
          <w:rtl/>
        </w:rPr>
        <w:t xml:space="preserve"> </w:t>
      </w:r>
      <w:r w:rsidRPr="008362C5">
        <w:rPr>
          <w:rFonts w:ascii="Times New Roman" w:eastAsia="Times New Roman" w:hAnsi="Times New Roman" w:cs="Times New Roman"/>
          <w:sz w:val="24"/>
          <w:szCs w:val="24"/>
        </w:rPr>
        <w:t>Proceedings of the 2014 ACM International Symposium on New Ideas, New Paradigms, and Reflections on Programming &amp; Software 2014 Oct 14 (pp. 283-299).</w:t>
      </w:r>
    </w:p>
    <w:p w14:paraId="12362B13" w14:textId="77777777" w:rsidR="008362C5" w:rsidRPr="008362C5" w:rsidRDefault="008362C5" w:rsidP="008362C5">
      <w:pPr>
        <w:numPr>
          <w:ilvl w:val="0"/>
          <w:numId w:val="20"/>
        </w:numPr>
        <w:spacing w:after="0" w:line="240" w:lineRule="auto"/>
        <w:jc w:val="both"/>
        <w:rPr>
          <w:rFonts w:ascii="Times New Roman" w:eastAsia="Times New Roman" w:hAnsi="Times New Roman" w:cs="Times New Roman"/>
          <w:sz w:val="24"/>
          <w:szCs w:val="24"/>
        </w:rPr>
      </w:pPr>
      <w:r w:rsidRPr="008362C5">
        <w:rPr>
          <w:rFonts w:ascii="Times New Roman" w:eastAsia="Times New Roman" w:hAnsi="Times New Roman" w:cs="Times New Roman"/>
          <w:sz w:val="24"/>
          <w:szCs w:val="24"/>
        </w:rPr>
        <w:t>Cochrane TD. Critical success factors for transforming pedagogy with mobile Web 2.0. British Journal of Educational Technology. 2014 Jan;45(1):65-82.</w:t>
      </w:r>
    </w:p>
    <w:p w14:paraId="431F4095" w14:textId="77777777" w:rsidR="008362C5" w:rsidRPr="008362C5" w:rsidRDefault="008362C5" w:rsidP="008362C5">
      <w:pPr>
        <w:numPr>
          <w:ilvl w:val="0"/>
          <w:numId w:val="20"/>
        </w:numPr>
        <w:spacing w:after="0" w:line="240" w:lineRule="auto"/>
        <w:jc w:val="both"/>
        <w:rPr>
          <w:rFonts w:asciiTheme="majorBidi" w:eastAsia="Times New Roman" w:hAnsiTheme="majorBidi" w:cstheme="majorBidi"/>
          <w:sz w:val="24"/>
          <w:szCs w:val="24"/>
        </w:rPr>
      </w:pPr>
      <w:r w:rsidRPr="008362C5">
        <w:rPr>
          <w:rFonts w:ascii="Times New Roman" w:eastAsia="Times New Roman" w:hAnsi="Times New Roman" w:cs="Times New Roman"/>
          <w:sz w:val="24"/>
          <w:szCs w:val="24"/>
        </w:rPr>
        <w:t xml:space="preserve">Zou D, Zhao L, Sheng Y, Chen J, Hu G, Wu T, Wu J, </w:t>
      </w:r>
      <w:proofErr w:type="spellStart"/>
      <w:r w:rsidRPr="008362C5">
        <w:rPr>
          <w:rFonts w:ascii="Times New Roman" w:eastAsia="Times New Roman" w:hAnsi="Times New Roman" w:cs="Times New Roman"/>
          <w:sz w:val="24"/>
          <w:szCs w:val="24"/>
        </w:rPr>
        <w:t>Xie</w:t>
      </w:r>
      <w:proofErr w:type="spellEnd"/>
      <w:r w:rsidRPr="008362C5">
        <w:rPr>
          <w:rFonts w:ascii="Times New Roman" w:eastAsia="Times New Roman" w:hAnsi="Times New Roman" w:cs="Times New Roman"/>
          <w:sz w:val="24"/>
          <w:szCs w:val="24"/>
        </w:rPr>
        <w:t xml:space="preserve"> C, Wu X, Pang Q, Wang W. </w:t>
      </w:r>
      <w:r w:rsidRPr="008362C5">
        <w:rPr>
          <w:rFonts w:asciiTheme="majorBidi" w:eastAsia="Times New Roman" w:hAnsiTheme="majorBidi" w:cstheme="majorBidi"/>
          <w:sz w:val="24"/>
          <w:szCs w:val="24"/>
        </w:rPr>
        <w:t>A new map of permafrost distribution on the Tibetan Plateau. The Cryosphere. 2017 Nov 8;11(6):2527-42.</w:t>
      </w:r>
    </w:p>
    <w:p w14:paraId="20FD7550" w14:textId="77777777" w:rsidR="008362C5" w:rsidRPr="008362C5" w:rsidRDefault="008362C5" w:rsidP="008362C5">
      <w:pPr>
        <w:numPr>
          <w:ilvl w:val="0"/>
          <w:numId w:val="20"/>
        </w:numPr>
        <w:spacing w:after="0" w:line="240" w:lineRule="auto"/>
        <w:jc w:val="both"/>
        <w:rPr>
          <w:rFonts w:asciiTheme="majorBidi" w:eastAsia="Times New Roman" w:hAnsiTheme="majorBidi" w:cstheme="majorBidi"/>
          <w:sz w:val="24"/>
          <w:szCs w:val="24"/>
        </w:rPr>
      </w:pPr>
      <w:r w:rsidRPr="008362C5">
        <w:rPr>
          <w:rFonts w:asciiTheme="majorBidi" w:eastAsia="Times New Roman" w:hAnsiTheme="majorBidi" w:cstheme="majorBidi"/>
          <w:sz w:val="24"/>
          <w:szCs w:val="24"/>
        </w:rPr>
        <w:t xml:space="preserve">LaFrance JA, Beck D. Mapping the terrain: </w:t>
      </w:r>
      <w:proofErr w:type="gramStart"/>
      <w:r w:rsidRPr="008362C5">
        <w:rPr>
          <w:rFonts w:asciiTheme="majorBidi" w:eastAsia="Times New Roman" w:hAnsiTheme="majorBidi" w:cstheme="majorBidi"/>
          <w:sz w:val="24"/>
          <w:szCs w:val="24"/>
        </w:rPr>
        <w:t>Educational</w:t>
      </w:r>
      <w:proofErr w:type="gramEnd"/>
      <w:r w:rsidRPr="008362C5">
        <w:rPr>
          <w:rFonts w:asciiTheme="majorBidi" w:eastAsia="Times New Roman" w:hAnsiTheme="majorBidi" w:cstheme="majorBidi"/>
          <w:sz w:val="24"/>
          <w:szCs w:val="24"/>
        </w:rPr>
        <w:t xml:space="preserve"> leadership field experiences in K-12 virtual schools. Educational Administration Quarterly. 2014 Feb;50(1):160-89.</w:t>
      </w:r>
    </w:p>
    <w:p w14:paraId="368A4818" w14:textId="77777777" w:rsidR="008362C5" w:rsidRPr="008362C5" w:rsidRDefault="008362C5" w:rsidP="008362C5">
      <w:pPr>
        <w:numPr>
          <w:ilvl w:val="0"/>
          <w:numId w:val="20"/>
        </w:numPr>
        <w:spacing w:after="0" w:line="240" w:lineRule="auto"/>
        <w:jc w:val="both"/>
        <w:rPr>
          <w:rFonts w:asciiTheme="majorBidi" w:eastAsia="Times New Roman" w:hAnsiTheme="majorBidi" w:cstheme="majorBidi"/>
          <w:sz w:val="24"/>
          <w:szCs w:val="24"/>
        </w:rPr>
      </w:pPr>
      <w:proofErr w:type="spellStart"/>
      <w:r w:rsidRPr="008362C5">
        <w:rPr>
          <w:rFonts w:asciiTheme="majorBidi" w:eastAsia="Times New Roman" w:hAnsiTheme="majorBidi" w:cstheme="majorBidi"/>
          <w:sz w:val="24"/>
          <w:szCs w:val="24"/>
        </w:rPr>
        <w:t>Shadiev</w:t>
      </w:r>
      <w:proofErr w:type="spellEnd"/>
      <w:r w:rsidRPr="008362C5">
        <w:rPr>
          <w:rFonts w:asciiTheme="majorBidi" w:eastAsia="Times New Roman" w:hAnsiTheme="majorBidi" w:cstheme="majorBidi"/>
          <w:sz w:val="24"/>
          <w:szCs w:val="24"/>
        </w:rPr>
        <w:t xml:space="preserve"> R, Yang M. Review of studies on technology-enhanced language learning and teaching. Sustainability. 2020 Jan;12(2):524.</w:t>
      </w:r>
    </w:p>
    <w:p w14:paraId="71FC85E0" w14:textId="77777777" w:rsidR="008362C5" w:rsidRPr="008362C5" w:rsidRDefault="008362C5" w:rsidP="008362C5">
      <w:pPr>
        <w:numPr>
          <w:ilvl w:val="0"/>
          <w:numId w:val="20"/>
        </w:numPr>
        <w:spacing w:after="0" w:line="240" w:lineRule="auto"/>
        <w:jc w:val="both"/>
        <w:rPr>
          <w:rFonts w:asciiTheme="majorBidi" w:hAnsiTheme="majorBidi" w:cstheme="majorBidi"/>
          <w:sz w:val="24"/>
          <w:szCs w:val="24"/>
        </w:rPr>
      </w:pPr>
      <w:proofErr w:type="spellStart"/>
      <w:r w:rsidRPr="008362C5">
        <w:rPr>
          <w:rFonts w:asciiTheme="majorBidi" w:hAnsiTheme="majorBidi" w:cstheme="majorBidi"/>
          <w:color w:val="222222"/>
          <w:sz w:val="24"/>
          <w:szCs w:val="24"/>
          <w:shd w:val="clear" w:color="auto" w:fill="FFFFFF"/>
        </w:rPr>
        <w:t>Taherdoost</w:t>
      </w:r>
      <w:proofErr w:type="spellEnd"/>
      <w:r w:rsidRPr="008362C5">
        <w:rPr>
          <w:rFonts w:asciiTheme="majorBidi" w:hAnsiTheme="majorBidi" w:cstheme="majorBidi"/>
          <w:color w:val="222222"/>
          <w:sz w:val="24"/>
          <w:szCs w:val="24"/>
          <w:shd w:val="clear" w:color="auto" w:fill="FFFFFF"/>
        </w:rPr>
        <w:t xml:space="preserve"> H. Sampling methods in research methodology; how to choose a sampling technique for research. How to Choose a Sampling Technique for Research (April 10, 2016). 2016 Apr 10.</w:t>
      </w:r>
    </w:p>
    <w:p w14:paraId="7FA8D550" w14:textId="77777777" w:rsidR="008362C5" w:rsidRPr="008362C5" w:rsidRDefault="008362C5" w:rsidP="008362C5">
      <w:pPr>
        <w:numPr>
          <w:ilvl w:val="0"/>
          <w:numId w:val="20"/>
        </w:numPr>
        <w:spacing w:after="0" w:line="240" w:lineRule="auto"/>
        <w:jc w:val="both"/>
        <w:rPr>
          <w:rFonts w:asciiTheme="majorBidi" w:hAnsiTheme="majorBidi" w:cstheme="majorBidi"/>
          <w:sz w:val="24"/>
          <w:szCs w:val="24"/>
        </w:rPr>
      </w:pPr>
      <w:r w:rsidRPr="008362C5">
        <w:rPr>
          <w:rFonts w:asciiTheme="majorBidi" w:hAnsiTheme="majorBidi" w:cstheme="majorBidi"/>
          <w:color w:val="222222"/>
          <w:sz w:val="24"/>
          <w:szCs w:val="24"/>
          <w:shd w:val="clear" w:color="auto" w:fill="FFFFFF"/>
        </w:rPr>
        <w:t xml:space="preserve">Fan J, Frost K. At the Intersection of Language Testing Policy, Practice, and Research: An Interview with Yan </w:t>
      </w:r>
      <w:proofErr w:type="spellStart"/>
      <w:r w:rsidRPr="008362C5">
        <w:rPr>
          <w:rFonts w:asciiTheme="majorBidi" w:hAnsiTheme="majorBidi" w:cstheme="majorBidi"/>
          <w:color w:val="222222"/>
          <w:sz w:val="24"/>
          <w:szCs w:val="24"/>
          <w:shd w:val="clear" w:color="auto" w:fill="FFFFFF"/>
        </w:rPr>
        <w:t>Jin</w:t>
      </w:r>
      <w:proofErr w:type="spellEnd"/>
      <w:r w:rsidRPr="008362C5">
        <w:rPr>
          <w:rFonts w:asciiTheme="majorBidi" w:hAnsiTheme="majorBidi" w:cstheme="majorBidi"/>
          <w:color w:val="222222"/>
          <w:sz w:val="24"/>
          <w:szCs w:val="24"/>
          <w:shd w:val="clear" w:color="auto" w:fill="FFFFFF"/>
        </w:rPr>
        <w:t>. Language Assessment Quarterly. 2021 Jul 23:1-4.</w:t>
      </w:r>
    </w:p>
    <w:p w14:paraId="0B0C507B" w14:textId="77777777" w:rsidR="008362C5" w:rsidRPr="008362C5" w:rsidRDefault="008362C5" w:rsidP="008362C5">
      <w:pPr>
        <w:numPr>
          <w:ilvl w:val="0"/>
          <w:numId w:val="20"/>
        </w:numPr>
        <w:spacing w:after="0" w:line="240" w:lineRule="auto"/>
        <w:jc w:val="both"/>
        <w:rPr>
          <w:rFonts w:asciiTheme="majorBidi" w:hAnsiTheme="majorBidi" w:cstheme="majorBidi"/>
          <w:sz w:val="24"/>
          <w:szCs w:val="24"/>
        </w:rPr>
      </w:pPr>
      <w:bookmarkStart w:id="24" w:name="_Hlk81212906"/>
      <w:proofErr w:type="spellStart"/>
      <w:r w:rsidRPr="008362C5">
        <w:rPr>
          <w:rFonts w:asciiTheme="majorBidi" w:hAnsiTheme="majorBidi" w:cstheme="majorBidi"/>
          <w:color w:val="222222"/>
          <w:sz w:val="24"/>
          <w:szCs w:val="24"/>
          <w:shd w:val="clear" w:color="auto" w:fill="FFFFFF"/>
        </w:rPr>
        <w:t>Bouzarjomehri</w:t>
      </w:r>
      <w:proofErr w:type="spellEnd"/>
      <w:r w:rsidRPr="008362C5">
        <w:rPr>
          <w:rFonts w:asciiTheme="majorBidi" w:hAnsiTheme="majorBidi" w:cstheme="majorBidi"/>
          <w:sz w:val="24"/>
          <w:szCs w:val="24"/>
        </w:rPr>
        <w:t xml:space="preserve">, F., </w:t>
      </w:r>
      <w:proofErr w:type="spellStart"/>
      <w:r w:rsidRPr="008362C5">
        <w:rPr>
          <w:rFonts w:asciiTheme="majorBidi" w:hAnsiTheme="majorBidi" w:cstheme="majorBidi"/>
          <w:sz w:val="24"/>
          <w:szCs w:val="24"/>
        </w:rPr>
        <w:t>Aghabagheri</w:t>
      </w:r>
      <w:proofErr w:type="spellEnd"/>
      <w:r w:rsidRPr="008362C5">
        <w:rPr>
          <w:rFonts w:asciiTheme="majorBidi" w:hAnsiTheme="majorBidi" w:cstheme="majorBidi"/>
          <w:sz w:val="24"/>
          <w:szCs w:val="24"/>
        </w:rPr>
        <w:t xml:space="preserve">, M., &amp; </w:t>
      </w:r>
      <w:proofErr w:type="spellStart"/>
      <w:r w:rsidRPr="008362C5">
        <w:rPr>
          <w:rFonts w:asciiTheme="majorBidi" w:hAnsiTheme="majorBidi" w:cstheme="majorBidi"/>
          <w:sz w:val="24"/>
          <w:szCs w:val="24"/>
        </w:rPr>
        <w:t>Ghafaripour</w:t>
      </w:r>
      <w:proofErr w:type="spellEnd"/>
      <w:r w:rsidRPr="008362C5">
        <w:rPr>
          <w:rFonts w:asciiTheme="majorBidi" w:hAnsiTheme="majorBidi" w:cstheme="majorBidi"/>
          <w:sz w:val="24"/>
          <w:szCs w:val="24"/>
        </w:rPr>
        <w:t xml:space="preserve">, F. (2014). </w:t>
      </w:r>
      <w:r w:rsidRPr="008362C5">
        <w:rPr>
          <w:rFonts w:asciiTheme="majorBidi" w:hAnsiTheme="majorBidi" w:cstheme="majorBidi"/>
          <w:i/>
          <w:iCs/>
          <w:sz w:val="24"/>
          <w:szCs w:val="24"/>
        </w:rPr>
        <w:t>English for radiology students</w:t>
      </w:r>
      <w:r w:rsidRPr="008362C5">
        <w:rPr>
          <w:rFonts w:asciiTheme="majorBidi" w:hAnsiTheme="majorBidi" w:cstheme="majorBidi"/>
          <w:sz w:val="24"/>
          <w:szCs w:val="24"/>
        </w:rPr>
        <w:t xml:space="preserve">. Tehran: Jafari </w:t>
      </w:r>
      <w:proofErr w:type="spellStart"/>
      <w:r w:rsidRPr="008362C5">
        <w:rPr>
          <w:rFonts w:asciiTheme="majorBidi" w:hAnsiTheme="majorBidi" w:cstheme="majorBidi"/>
          <w:sz w:val="24"/>
          <w:szCs w:val="24"/>
        </w:rPr>
        <w:t>Novin</w:t>
      </w:r>
      <w:proofErr w:type="spellEnd"/>
      <w:r w:rsidRPr="008362C5">
        <w:rPr>
          <w:rFonts w:asciiTheme="majorBidi" w:hAnsiTheme="majorBidi" w:cstheme="majorBidi"/>
          <w:sz w:val="24"/>
          <w:szCs w:val="24"/>
        </w:rPr>
        <w:t>.</w:t>
      </w:r>
    </w:p>
    <w:p w14:paraId="7278403E" w14:textId="77777777" w:rsidR="008362C5" w:rsidRPr="008362C5" w:rsidRDefault="008362C5" w:rsidP="008362C5">
      <w:pPr>
        <w:numPr>
          <w:ilvl w:val="0"/>
          <w:numId w:val="20"/>
        </w:numPr>
        <w:spacing w:after="0" w:line="240" w:lineRule="auto"/>
        <w:jc w:val="both"/>
        <w:rPr>
          <w:rFonts w:asciiTheme="majorBidi" w:hAnsiTheme="majorBidi" w:cstheme="majorBidi"/>
          <w:sz w:val="24"/>
          <w:szCs w:val="24"/>
        </w:rPr>
      </w:pPr>
      <w:r w:rsidRPr="008362C5">
        <w:rPr>
          <w:rFonts w:asciiTheme="majorBidi" w:hAnsiTheme="majorBidi" w:cstheme="majorBidi"/>
          <w:sz w:val="24"/>
          <w:szCs w:val="24"/>
        </w:rPr>
        <w:t xml:space="preserve">Akbari, Z. (2015). </w:t>
      </w:r>
      <w:r w:rsidRPr="008362C5">
        <w:rPr>
          <w:rFonts w:asciiTheme="majorBidi" w:hAnsiTheme="majorBidi" w:cstheme="majorBidi"/>
          <w:i/>
          <w:iCs/>
          <w:sz w:val="24"/>
          <w:szCs w:val="24"/>
        </w:rPr>
        <w:t>English for the students of health information technology</w:t>
      </w:r>
      <w:r w:rsidRPr="008362C5">
        <w:rPr>
          <w:rFonts w:asciiTheme="majorBidi" w:hAnsiTheme="majorBidi" w:cstheme="majorBidi"/>
          <w:sz w:val="24"/>
          <w:szCs w:val="24"/>
        </w:rPr>
        <w:t>. Isfahan: Medical University of Isfahan Press.</w:t>
      </w:r>
    </w:p>
    <w:p w14:paraId="0A458842" w14:textId="77777777" w:rsidR="008362C5" w:rsidRPr="008362C5" w:rsidRDefault="008362C5" w:rsidP="008362C5">
      <w:pPr>
        <w:numPr>
          <w:ilvl w:val="0"/>
          <w:numId w:val="20"/>
        </w:numPr>
        <w:spacing w:after="0" w:line="240" w:lineRule="auto"/>
        <w:jc w:val="both"/>
        <w:rPr>
          <w:rFonts w:asciiTheme="majorBidi" w:hAnsiTheme="majorBidi" w:cstheme="majorBidi"/>
          <w:sz w:val="24"/>
          <w:szCs w:val="24"/>
        </w:rPr>
      </w:pPr>
      <w:r w:rsidRPr="008362C5">
        <w:rPr>
          <w:rFonts w:asciiTheme="majorBidi" w:hAnsiTheme="majorBidi" w:cstheme="majorBidi"/>
          <w:sz w:val="24"/>
          <w:szCs w:val="24"/>
        </w:rPr>
        <w:t xml:space="preserve">Akbari, Z. (2016). </w:t>
      </w:r>
      <w:r w:rsidRPr="008362C5">
        <w:rPr>
          <w:rFonts w:asciiTheme="majorBidi" w:hAnsiTheme="majorBidi" w:cstheme="majorBidi"/>
          <w:i/>
          <w:iCs/>
          <w:sz w:val="24"/>
          <w:szCs w:val="24"/>
        </w:rPr>
        <w:t>English for the students of midwifery</w:t>
      </w:r>
      <w:r w:rsidRPr="008362C5">
        <w:rPr>
          <w:rFonts w:asciiTheme="majorBidi" w:hAnsiTheme="majorBidi" w:cstheme="majorBidi"/>
          <w:sz w:val="24"/>
          <w:szCs w:val="24"/>
        </w:rPr>
        <w:t>. Isfahan: Medical University of Isfahan Press.</w:t>
      </w:r>
    </w:p>
    <w:p w14:paraId="2888F7A9" w14:textId="77777777" w:rsidR="008362C5" w:rsidRPr="008362C5" w:rsidRDefault="008362C5" w:rsidP="008362C5">
      <w:pPr>
        <w:numPr>
          <w:ilvl w:val="0"/>
          <w:numId w:val="20"/>
        </w:numPr>
        <w:spacing w:after="0" w:line="240" w:lineRule="auto"/>
        <w:jc w:val="both"/>
        <w:rPr>
          <w:rFonts w:asciiTheme="majorBidi" w:hAnsiTheme="majorBidi" w:cstheme="majorBidi"/>
          <w:sz w:val="24"/>
          <w:szCs w:val="24"/>
        </w:rPr>
      </w:pPr>
      <w:r w:rsidRPr="008362C5">
        <w:rPr>
          <w:rFonts w:asciiTheme="majorBidi" w:hAnsiTheme="majorBidi" w:cstheme="majorBidi"/>
          <w:sz w:val="24"/>
          <w:szCs w:val="24"/>
        </w:rPr>
        <w:t xml:space="preserve">Akbari, Z. (2016). </w:t>
      </w:r>
      <w:r w:rsidRPr="008362C5">
        <w:rPr>
          <w:rFonts w:asciiTheme="majorBidi" w:hAnsiTheme="majorBidi" w:cstheme="majorBidi"/>
          <w:i/>
          <w:iCs/>
          <w:sz w:val="24"/>
          <w:szCs w:val="24"/>
        </w:rPr>
        <w:t>English for the students of operating room</w:t>
      </w:r>
      <w:r w:rsidRPr="008362C5">
        <w:rPr>
          <w:rFonts w:asciiTheme="majorBidi" w:hAnsiTheme="majorBidi" w:cstheme="majorBidi"/>
          <w:sz w:val="24"/>
          <w:szCs w:val="24"/>
        </w:rPr>
        <w:t>. Isfahan: Medical University of Isfahan Press.</w:t>
      </w:r>
    </w:p>
    <w:p w14:paraId="2991E444" w14:textId="77777777" w:rsidR="008362C5" w:rsidRPr="008362C5" w:rsidRDefault="008362C5" w:rsidP="008362C5">
      <w:pPr>
        <w:numPr>
          <w:ilvl w:val="0"/>
          <w:numId w:val="20"/>
        </w:numPr>
        <w:spacing w:after="0" w:line="240" w:lineRule="auto"/>
        <w:jc w:val="both"/>
        <w:rPr>
          <w:rFonts w:asciiTheme="majorBidi" w:hAnsiTheme="majorBidi" w:cstheme="majorBidi"/>
          <w:sz w:val="24"/>
          <w:szCs w:val="24"/>
        </w:rPr>
      </w:pPr>
      <w:bookmarkStart w:id="25" w:name="_Hlk68727028"/>
      <w:bookmarkEnd w:id="24"/>
      <w:proofErr w:type="spellStart"/>
      <w:r w:rsidRPr="008362C5">
        <w:rPr>
          <w:rFonts w:asciiTheme="majorBidi" w:hAnsiTheme="majorBidi" w:cstheme="majorBidi"/>
          <w:sz w:val="24"/>
          <w:szCs w:val="24"/>
        </w:rPr>
        <w:t>Kayhani</w:t>
      </w:r>
      <w:proofErr w:type="spellEnd"/>
      <w:r w:rsidRPr="008362C5">
        <w:rPr>
          <w:rFonts w:asciiTheme="majorBidi" w:hAnsiTheme="majorBidi" w:cstheme="majorBidi"/>
          <w:sz w:val="24"/>
          <w:szCs w:val="24"/>
        </w:rPr>
        <w:t xml:space="preserve">, A., </w:t>
      </w:r>
      <w:proofErr w:type="spellStart"/>
      <w:r w:rsidRPr="008362C5">
        <w:rPr>
          <w:rFonts w:asciiTheme="majorBidi" w:hAnsiTheme="majorBidi" w:cstheme="majorBidi"/>
          <w:sz w:val="24"/>
          <w:szCs w:val="24"/>
        </w:rPr>
        <w:t>Barekat</w:t>
      </w:r>
      <w:proofErr w:type="spellEnd"/>
      <w:r w:rsidRPr="008362C5">
        <w:rPr>
          <w:rFonts w:asciiTheme="majorBidi" w:hAnsiTheme="majorBidi" w:cstheme="majorBidi"/>
          <w:sz w:val="24"/>
          <w:szCs w:val="24"/>
        </w:rPr>
        <w:t xml:space="preserve">, F., Akbari, Z., &amp; </w:t>
      </w:r>
      <w:proofErr w:type="spellStart"/>
      <w:r w:rsidRPr="008362C5">
        <w:rPr>
          <w:rFonts w:asciiTheme="majorBidi" w:hAnsiTheme="majorBidi" w:cstheme="majorBidi"/>
          <w:sz w:val="24"/>
          <w:szCs w:val="24"/>
        </w:rPr>
        <w:t>Torabi</w:t>
      </w:r>
      <w:proofErr w:type="spellEnd"/>
      <w:r w:rsidRPr="008362C5">
        <w:rPr>
          <w:rFonts w:asciiTheme="majorBidi" w:hAnsiTheme="majorBidi" w:cstheme="majorBidi"/>
          <w:sz w:val="24"/>
          <w:szCs w:val="24"/>
        </w:rPr>
        <w:t xml:space="preserve">, R. (2018). </w:t>
      </w:r>
      <w:r w:rsidRPr="008362C5">
        <w:rPr>
          <w:rFonts w:asciiTheme="majorBidi" w:hAnsiTheme="majorBidi" w:cstheme="majorBidi"/>
          <w:i/>
          <w:iCs/>
          <w:sz w:val="24"/>
          <w:szCs w:val="24"/>
        </w:rPr>
        <w:t>English for the students of nursing</w:t>
      </w:r>
      <w:r w:rsidRPr="008362C5">
        <w:rPr>
          <w:rFonts w:asciiTheme="majorBidi" w:hAnsiTheme="majorBidi" w:cstheme="majorBidi"/>
          <w:sz w:val="24"/>
          <w:szCs w:val="24"/>
        </w:rPr>
        <w:t xml:space="preserve">. Tehran: </w:t>
      </w:r>
      <w:proofErr w:type="spellStart"/>
      <w:r w:rsidRPr="008362C5">
        <w:rPr>
          <w:rFonts w:asciiTheme="majorBidi" w:hAnsiTheme="majorBidi" w:cstheme="majorBidi"/>
          <w:sz w:val="24"/>
          <w:szCs w:val="24"/>
        </w:rPr>
        <w:t>Samt</w:t>
      </w:r>
      <w:proofErr w:type="spellEnd"/>
      <w:r w:rsidRPr="008362C5">
        <w:rPr>
          <w:rFonts w:asciiTheme="majorBidi" w:hAnsiTheme="majorBidi" w:cstheme="majorBidi"/>
          <w:sz w:val="24"/>
          <w:szCs w:val="24"/>
        </w:rPr>
        <w:t xml:space="preserve"> Press.</w:t>
      </w:r>
      <w:bookmarkEnd w:id="25"/>
    </w:p>
    <w:p w14:paraId="5CEEBE52" w14:textId="77777777" w:rsidR="008362C5" w:rsidRPr="008362C5" w:rsidRDefault="008362C5" w:rsidP="008362C5">
      <w:pPr>
        <w:numPr>
          <w:ilvl w:val="0"/>
          <w:numId w:val="20"/>
        </w:numPr>
        <w:spacing w:after="0" w:line="240" w:lineRule="auto"/>
        <w:jc w:val="both"/>
        <w:rPr>
          <w:sz w:val="24"/>
          <w:szCs w:val="24"/>
          <w:rtl/>
        </w:rPr>
      </w:pPr>
      <w:r w:rsidRPr="008362C5">
        <w:rPr>
          <w:rFonts w:asciiTheme="majorBidi" w:hAnsiTheme="majorBidi" w:cstheme="majorBidi"/>
          <w:color w:val="222222"/>
          <w:sz w:val="24"/>
          <w:szCs w:val="24"/>
          <w:shd w:val="clear" w:color="auto" w:fill="FFFFFF"/>
        </w:rPr>
        <w:t xml:space="preserve">Hilliard J, Kear K, </w:t>
      </w:r>
      <w:proofErr w:type="spellStart"/>
      <w:r w:rsidRPr="008362C5">
        <w:rPr>
          <w:rFonts w:asciiTheme="majorBidi" w:hAnsiTheme="majorBidi" w:cstheme="majorBidi"/>
          <w:color w:val="222222"/>
          <w:sz w:val="24"/>
          <w:szCs w:val="24"/>
          <w:shd w:val="clear" w:color="auto" w:fill="FFFFFF"/>
        </w:rPr>
        <w:t>Donelan</w:t>
      </w:r>
      <w:proofErr w:type="spellEnd"/>
      <w:r w:rsidRPr="008362C5">
        <w:rPr>
          <w:rFonts w:asciiTheme="majorBidi" w:hAnsiTheme="majorBidi" w:cstheme="majorBidi"/>
          <w:color w:val="222222"/>
          <w:sz w:val="24"/>
          <w:szCs w:val="24"/>
          <w:shd w:val="clear" w:color="auto" w:fill="FFFFFF"/>
        </w:rPr>
        <w:t xml:space="preserve"> H, Heaney C. Students’ experiences of anxiety in an assessed, online, collaborative project. Computers &amp; Education. 2020 Jan </w:t>
      </w:r>
      <w:proofErr w:type="gramStart"/>
      <w:r w:rsidRPr="008362C5">
        <w:rPr>
          <w:rFonts w:asciiTheme="majorBidi" w:hAnsiTheme="majorBidi" w:cstheme="majorBidi"/>
          <w:color w:val="222222"/>
          <w:sz w:val="24"/>
          <w:szCs w:val="24"/>
          <w:shd w:val="clear" w:color="auto" w:fill="FFFFFF"/>
        </w:rPr>
        <w:t>1;143:103675</w:t>
      </w:r>
      <w:proofErr w:type="gramEnd"/>
      <w:r w:rsidRPr="008362C5">
        <w:rPr>
          <w:rFonts w:asciiTheme="majorBidi" w:hAnsiTheme="majorBidi" w:cstheme="majorBidi"/>
          <w:color w:val="222222"/>
          <w:sz w:val="24"/>
          <w:szCs w:val="24"/>
          <w:shd w:val="clear" w:color="auto" w:fill="FFFFFF"/>
        </w:rPr>
        <w:t>.</w:t>
      </w:r>
    </w:p>
    <w:p w14:paraId="427D466F" w14:textId="77777777" w:rsidR="008F0AF4" w:rsidRPr="008F0AF4" w:rsidRDefault="008F0AF4" w:rsidP="008F0AF4">
      <w:pPr>
        <w:bidi/>
        <w:spacing w:after="0" w:line="240" w:lineRule="auto"/>
        <w:jc w:val="both"/>
        <w:rPr>
          <w:rFonts w:cs="B Nazanin"/>
          <w:sz w:val="24"/>
          <w:szCs w:val="24"/>
          <w:rtl/>
        </w:rPr>
      </w:pPr>
    </w:p>
    <w:p w14:paraId="5A95B03A" w14:textId="0CE4D99E" w:rsidR="00296B2B" w:rsidRPr="00926C97" w:rsidRDefault="00BA6890" w:rsidP="008F0AF4">
      <w:pPr>
        <w:bidi/>
        <w:spacing w:after="0" w:line="240" w:lineRule="auto"/>
        <w:jc w:val="both"/>
        <w:rPr>
          <w:rFonts w:cs="B Nazanin"/>
          <w:b/>
          <w:bCs/>
          <w:sz w:val="24"/>
          <w:szCs w:val="24"/>
        </w:rPr>
      </w:pPr>
      <w:r w:rsidRPr="00926C97">
        <w:rPr>
          <w:rFonts w:cs="B Nazanin" w:hint="cs"/>
          <w:b/>
          <w:bCs/>
          <w:sz w:val="24"/>
          <w:szCs w:val="24"/>
          <w:rtl/>
        </w:rPr>
        <w:t xml:space="preserve">مقالات منتشر شده </w:t>
      </w:r>
      <w:r w:rsidR="00F82F0A" w:rsidRPr="00926C97">
        <w:rPr>
          <w:rFonts w:cs="B Nazanin" w:hint="cs"/>
          <w:b/>
          <w:bCs/>
          <w:sz w:val="24"/>
          <w:szCs w:val="24"/>
          <w:rtl/>
        </w:rPr>
        <w:t>از</w:t>
      </w:r>
      <w:r w:rsidRPr="00926C97">
        <w:rPr>
          <w:rFonts w:cs="B Nazanin" w:hint="cs"/>
          <w:b/>
          <w:bCs/>
          <w:sz w:val="24"/>
          <w:szCs w:val="24"/>
          <w:rtl/>
        </w:rPr>
        <w:t xml:space="preserve"> نتایج پژوهش: </w:t>
      </w:r>
    </w:p>
    <w:p w14:paraId="4E2177F1" w14:textId="77777777" w:rsidR="00896CBD" w:rsidRPr="00926C97" w:rsidRDefault="002E4DD9" w:rsidP="00926C97">
      <w:pPr>
        <w:bidi/>
        <w:spacing w:after="0" w:line="240" w:lineRule="auto"/>
        <w:jc w:val="both"/>
        <w:rPr>
          <w:rFonts w:cs="B Nazanin"/>
          <w:b/>
          <w:bCs/>
          <w:sz w:val="24"/>
          <w:szCs w:val="24"/>
          <w:rtl/>
        </w:rPr>
      </w:pPr>
      <w:r w:rsidRPr="00926C97">
        <w:rPr>
          <w:rFonts w:cs="B Nazanin" w:hint="cs"/>
          <w:b/>
          <w:bCs/>
          <w:sz w:val="24"/>
          <w:szCs w:val="24"/>
          <w:rtl/>
        </w:rPr>
        <w:t>اطلاعات مقاله (نویسندگان، عنوان مقاله، مجله، سال) به همراه لینک مقاله در داده</w:t>
      </w:r>
      <w:r w:rsidRPr="00926C97">
        <w:rPr>
          <w:rFonts w:cs="B Nazanin"/>
          <w:b/>
          <w:bCs/>
          <w:sz w:val="24"/>
          <w:szCs w:val="24"/>
          <w:rtl/>
        </w:rPr>
        <w:softHyphen/>
      </w:r>
      <w:r w:rsidRPr="00926C97">
        <w:rPr>
          <w:rFonts w:cs="B Nazanin" w:hint="cs"/>
          <w:b/>
          <w:bCs/>
          <w:sz w:val="24"/>
          <w:szCs w:val="24"/>
          <w:rtl/>
        </w:rPr>
        <w:t>پایگاه نمایه کننده</w:t>
      </w:r>
    </w:p>
    <w:p w14:paraId="08DBA91A" w14:textId="77777777" w:rsidR="00F25457" w:rsidRPr="00B775A8" w:rsidRDefault="00F25457" w:rsidP="00F25457">
      <w:pPr>
        <w:pStyle w:val="Heading5"/>
        <w:shd w:val="clear" w:color="auto" w:fill="FFFFFF"/>
        <w:bidi/>
        <w:spacing w:before="0"/>
        <w:ind w:left="284" w:hanging="284"/>
        <w:rPr>
          <w:rFonts w:cs="B Nazanin"/>
          <w:sz w:val="24"/>
          <w:szCs w:val="24"/>
          <w:rtl/>
          <w:lang w:bidi="fa-IR"/>
        </w:rPr>
      </w:pPr>
      <w:r w:rsidRPr="00B775A8">
        <w:rPr>
          <w:rFonts w:ascii="Arial" w:hAnsi="Arial" w:cs="B Nazanin" w:hint="cs"/>
          <w:color w:val="auto"/>
          <w:sz w:val="24"/>
          <w:szCs w:val="24"/>
          <w:rtl/>
        </w:rPr>
        <w:t xml:space="preserve">خزائی، سعید و درخشان، علی (1400). </w:t>
      </w:r>
      <w:r w:rsidRPr="00B775A8">
        <w:rPr>
          <w:rFonts w:ascii="Arial" w:hAnsi="Arial" w:cs="B Nazanin"/>
          <w:color w:val="auto"/>
          <w:sz w:val="24"/>
          <w:szCs w:val="24"/>
          <w:rtl/>
        </w:rPr>
        <w:t>بررسی تلفیق پذیری ربات‌های اجتماعی دورحضور و داستان‌پردازی طرفداران در زبان‌آموزی با اهداف پزشکی</w:t>
      </w:r>
      <w:r w:rsidRPr="00B775A8">
        <w:rPr>
          <w:rFonts w:ascii="Arial" w:hAnsi="Arial" w:cs="B Nazanin" w:hint="cs"/>
          <w:color w:val="auto"/>
          <w:sz w:val="24"/>
          <w:szCs w:val="24"/>
          <w:rtl/>
        </w:rPr>
        <w:t xml:space="preserve">. </w:t>
      </w:r>
      <w:r w:rsidRPr="00B775A8">
        <w:rPr>
          <w:rFonts w:ascii="Arial" w:hAnsi="Arial" w:cs="B Nazanin"/>
          <w:color w:val="auto"/>
          <w:sz w:val="24"/>
          <w:szCs w:val="24"/>
          <w:rtl/>
        </w:rPr>
        <w:t xml:space="preserve">دوره 9، شماره 4، دی 1400، </w:t>
      </w:r>
      <w:r w:rsidRPr="00B775A8">
        <w:rPr>
          <w:rFonts w:ascii="Arial" w:hAnsi="Arial" w:cs="B Nazanin" w:hint="cs"/>
          <w:color w:val="auto"/>
          <w:sz w:val="24"/>
          <w:szCs w:val="24"/>
          <w:rtl/>
        </w:rPr>
        <w:t>صفحه 30-58.</w:t>
      </w:r>
    </w:p>
    <w:p w14:paraId="1DD8FA59" w14:textId="77777777" w:rsidR="00F25457" w:rsidRPr="00F25457" w:rsidRDefault="00F25457" w:rsidP="00F25457">
      <w:pPr>
        <w:pStyle w:val="Heading1"/>
        <w:shd w:val="clear" w:color="auto" w:fill="FFFFFF"/>
        <w:bidi/>
        <w:spacing w:before="0"/>
        <w:jc w:val="right"/>
        <w:rPr>
          <w:rFonts w:asciiTheme="majorBidi" w:hAnsiTheme="majorBidi"/>
          <w:b w:val="0"/>
          <w:bCs w:val="0"/>
          <w:color w:val="auto"/>
          <w:sz w:val="24"/>
          <w:szCs w:val="24"/>
          <w:rtl/>
        </w:rPr>
      </w:pPr>
      <w:bookmarkStart w:id="26" w:name="_Hlk112994497"/>
      <w:r w:rsidRPr="00F25457">
        <w:rPr>
          <w:rFonts w:asciiTheme="majorBidi" w:eastAsia="Calibri" w:hAnsiTheme="majorBidi"/>
          <w:b w:val="0"/>
          <w:bCs w:val="0"/>
          <w:color w:val="auto"/>
          <w:sz w:val="24"/>
          <w:szCs w:val="24"/>
        </w:rPr>
        <w:t xml:space="preserve">https://b2n.ir/u76539 </w:t>
      </w:r>
      <w:bookmarkEnd w:id="26"/>
    </w:p>
    <w:p w14:paraId="1E1B5DCC" w14:textId="77777777" w:rsidR="00C42D8A" w:rsidRDefault="00C42D8A" w:rsidP="00F25457">
      <w:pPr>
        <w:spacing w:after="0" w:line="360" w:lineRule="auto"/>
        <w:jc w:val="right"/>
        <w:rPr>
          <w:rFonts w:ascii="Times New Roman" w:hAnsi="Times New Roman" w:cs="B Nazanin"/>
          <w:b/>
          <w:bCs/>
          <w:sz w:val="24"/>
          <w:szCs w:val="24"/>
          <w:lang w:bidi="fa-IR"/>
        </w:rPr>
      </w:pPr>
    </w:p>
    <w:p w14:paraId="204FA164" w14:textId="77777777" w:rsidR="00C42D8A" w:rsidRDefault="00C42D8A" w:rsidP="004440B2">
      <w:pPr>
        <w:spacing w:after="0" w:line="360" w:lineRule="auto"/>
        <w:jc w:val="both"/>
        <w:rPr>
          <w:rFonts w:ascii="Times New Roman" w:hAnsi="Times New Roman" w:cs="B Nazanin"/>
          <w:b/>
          <w:bCs/>
          <w:sz w:val="24"/>
          <w:szCs w:val="24"/>
          <w:lang w:bidi="fa-IR"/>
        </w:rPr>
      </w:pPr>
    </w:p>
    <w:p w14:paraId="599095BF" w14:textId="77777777" w:rsidR="00C42D8A" w:rsidRDefault="00C42D8A" w:rsidP="004440B2">
      <w:pPr>
        <w:spacing w:after="0" w:line="360" w:lineRule="auto"/>
        <w:jc w:val="both"/>
        <w:rPr>
          <w:rFonts w:ascii="Times New Roman" w:hAnsi="Times New Roman" w:cs="B Nazanin"/>
          <w:b/>
          <w:bCs/>
          <w:sz w:val="24"/>
          <w:szCs w:val="24"/>
          <w:lang w:bidi="fa-IR"/>
        </w:rPr>
      </w:pPr>
    </w:p>
    <w:p w14:paraId="5D1B2F4F" w14:textId="77777777" w:rsidR="00C42D8A" w:rsidRDefault="00C42D8A" w:rsidP="004440B2">
      <w:pPr>
        <w:spacing w:after="0" w:line="360" w:lineRule="auto"/>
        <w:jc w:val="both"/>
        <w:rPr>
          <w:rFonts w:ascii="Times New Roman" w:hAnsi="Times New Roman" w:cs="B Nazanin"/>
          <w:b/>
          <w:bCs/>
          <w:sz w:val="24"/>
          <w:szCs w:val="24"/>
          <w:lang w:bidi="fa-IR"/>
        </w:rPr>
      </w:pPr>
    </w:p>
    <w:p w14:paraId="33142A04" w14:textId="7162B557" w:rsidR="00A1039E" w:rsidRPr="004440B2" w:rsidRDefault="00006A5F" w:rsidP="004440B2">
      <w:pPr>
        <w:spacing w:after="0" w:line="360" w:lineRule="auto"/>
        <w:jc w:val="both"/>
        <w:rPr>
          <w:rFonts w:ascii="Times New Roman" w:hAnsi="Times New Roman" w:cs="B Nazanin"/>
          <w:sz w:val="24"/>
          <w:szCs w:val="24"/>
          <w:lang w:bidi="fa-IR"/>
        </w:rPr>
      </w:pPr>
      <w:r w:rsidRPr="004440B2">
        <w:rPr>
          <w:rFonts w:ascii="Times New Roman" w:hAnsi="Times New Roman" w:cs="B Nazanin"/>
          <w:b/>
          <w:bCs/>
          <w:sz w:val="24"/>
          <w:szCs w:val="24"/>
          <w:lang w:bidi="fa-IR"/>
        </w:rPr>
        <w:t>Abstract</w:t>
      </w:r>
    </w:p>
    <w:p w14:paraId="3FBEC89F" w14:textId="1633EE72" w:rsidR="009B70D8" w:rsidRPr="004440B2" w:rsidRDefault="006C0C65" w:rsidP="007B7F9B">
      <w:pPr>
        <w:spacing w:after="0" w:line="360" w:lineRule="auto"/>
        <w:jc w:val="both"/>
        <w:rPr>
          <w:rFonts w:ascii="Times New Roman" w:hAnsi="Times New Roman" w:cs="B Nazanin"/>
          <w:sz w:val="24"/>
          <w:szCs w:val="24"/>
          <w:lang w:bidi="fa-IR"/>
        </w:rPr>
      </w:pPr>
      <w:r w:rsidRPr="004440B2">
        <w:rPr>
          <w:rFonts w:ascii="Times New Roman" w:hAnsi="Times New Roman" w:cs="B Nazanin"/>
          <w:b/>
          <w:bCs/>
          <w:sz w:val="24"/>
          <w:szCs w:val="24"/>
          <w:lang w:bidi="fa-IR"/>
        </w:rPr>
        <w:lastRenderedPageBreak/>
        <w:t>Introduction:</w:t>
      </w:r>
      <w:r w:rsidR="00092158" w:rsidRPr="00092158">
        <w:rPr>
          <w:rFonts w:asciiTheme="majorBidi" w:hAnsiTheme="majorBidi" w:cstheme="majorBidi"/>
          <w:sz w:val="24"/>
          <w:szCs w:val="24"/>
        </w:rPr>
        <w:t xml:space="preserve"> </w:t>
      </w:r>
      <w:r w:rsidR="00092158" w:rsidRPr="001A2F41">
        <w:rPr>
          <w:rFonts w:asciiTheme="majorBidi" w:hAnsiTheme="majorBidi" w:cstheme="majorBidi"/>
          <w:sz w:val="24"/>
          <w:szCs w:val="24"/>
        </w:rPr>
        <w:t xml:space="preserve">Studies have shown that educational technology can promote college language learning and performance and providing higher education stakeholders with more efficient means for dealing with </w:t>
      </w:r>
      <w:r w:rsidR="00092158" w:rsidRPr="001A2F41">
        <w:rPr>
          <w:rFonts w:asciiTheme="majorBidi" w:eastAsia="TimesNewRomanPSMT" w:hAnsiTheme="majorBidi" w:cstheme="majorBidi"/>
          <w:sz w:val="24"/>
          <w:szCs w:val="24"/>
        </w:rPr>
        <w:t xml:space="preserve">academic and professional needs. Today, higher education programs can only be successful with the use of new educational technology tools in the teaching and learning process, especially when there are special education requisites. In tandem, there is a need to review educational technology tools applied to college language learning and teaching continuously and renovate former, current, and future activities. Social robots with human-like features have paved the way for students to interact </w:t>
      </w:r>
      <w:r w:rsidR="00092158" w:rsidRPr="001A2F41">
        <w:rPr>
          <w:rFonts w:asciiTheme="majorBidi" w:hAnsiTheme="majorBidi" w:cstheme="majorBidi"/>
          <w:sz w:val="24"/>
          <w:szCs w:val="24"/>
        </w:rPr>
        <w:t xml:space="preserve">with the actual academic and professional contexts, which is thought to be important for Language for Specific and Academic skills education and the use of content materials and skills in real-life arenas. Social robots continue to be present in language education by its new face of social telepresence robots. This way, social robots are readily combined with mobile devices (e.g., cellphones, tablets). Substantial research has focused on integrating students' academic and professional into the social telepresence robot-aided college language skills teaching and learning. Lingual and non-lingual features of social robots </w:t>
      </w:r>
      <w:r w:rsidR="00092158" w:rsidRPr="001A2F41">
        <w:rPr>
          <w:rFonts w:asciiTheme="majorBidi" w:eastAsia="TimesNewRomanPSMT" w:hAnsiTheme="majorBidi" w:cstheme="majorBidi"/>
          <w:sz w:val="24"/>
          <w:szCs w:val="24"/>
        </w:rPr>
        <w:t>offer a wide array of possibilities for college language skills education in relation to real-world needs. Fanfiction in the robot-assisted language learning modules provides the possibility to practice and share the true-to-life experience.</w:t>
      </w:r>
      <w:r w:rsidR="00092158" w:rsidRPr="001A2F41">
        <w:rPr>
          <w:rFonts w:asciiTheme="majorBidi" w:hAnsiTheme="majorBidi" w:cstheme="majorBidi"/>
          <w:sz w:val="24"/>
          <w:szCs w:val="24"/>
        </w:rPr>
        <w:t xml:space="preserve"> Meanwhile, the argument that social robots may improve learning of Language for Specific and Academic Purposes has been corroborated by the annotated features of new generation of games (e.g., augmented reality games). </w:t>
      </w:r>
      <w:r w:rsidR="00092158" w:rsidRPr="001A2F41">
        <w:rPr>
          <w:rFonts w:asciiTheme="majorBidi" w:eastAsia="TimesNewRomanPSMT" w:hAnsiTheme="majorBidi" w:cstheme="majorBidi"/>
          <w:sz w:val="24"/>
          <w:szCs w:val="24"/>
        </w:rPr>
        <w:t>The new generation of games in college language education can represent the overlap among academic and healthcare field contexts. In this fashion, the use of educational and pedagogical games has fortified the college language teaching and learning process.</w:t>
      </w:r>
      <w:r w:rsidR="00092158" w:rsidRPr="001A2F41">
        <w:rPr>
          <w:rFonts w:asciiTheme="majorBidi" w:hAnsiTheme="majorBidi" w:cstheme="majorBidi"/>
          <w:sz w:val="24"/>
          <w:szCs w:val="24"/>
        </w:rPr>
        <w:t xml:space="preserve"> The game has also spawned new forms of robot-aided language learning; thus, true instantiation of real-world phenomenon can be enhanced by the verbal (written and oral) clouds of the augmented reality games on the moulage body of social robots. While may not be fully realized today, the integration of artificial beings into human life and society can evoke great images of variegated constituents of the actual-world scenes. </w:t>
      </w:r>
      <w:r w:rsidR="0033152E" w:rsidRPr="004440B2">
        <w:rPr>
          <w:rFonts w:ascii="Times New Roman" w:hAnsi="Times New Roman" w:cs="B Nazanin"/>
          <w:sz w:val="24"/>
          <w:szCs w:val="24"/>
          <w:lang w:bidi="fa-IR"/>
        </w:rPr>
        <w:t xml:space="preserve"> </w:t>
      </w:r>
    </w:p>
    <w:p w14:paraId="152342A6" w14:textId="54E982FF" w:rsidR="006C0C65" w:rsidRPr="004440B2" w:rsidRDefault="009B70D8" w:rsidP="007B7F9B">
      <w:pPr>
        <w:spacing w:after="0" w:line="360" w:lineRule="auto"/>
        <w:jc w:val="both"/>
        <w:rPr>
          <w:rFonts w:ascii="Times New Roman" w:hAnsi="Times New Roman" w:cs="B Nazanin"/>
          <w:sz w:val="24"/>
          <w:szCs w:val="24"/>
          <w:rtl/>
          <w:lang w:bidi="fa-IR"/>
        </w:rPr>
      </w:pPr>
      <w:r w:rsidRPr="004440B2">
        <w:rPr>
          <w:rFonts w:ascii="Times New Roman" w:hAnsi="Times New Roman" w:cs="B Nazanin"/>
          <w:b/>
          <w:bCs/>
          <w:sz w:val="24"/>
          <w:szCs w:val="24"/>
          <w:lang w:bidi="fa-IR"/>
        </w:rPr>
        <w:t>Methods:</w:t>
      </w:r>
      <w:r w:rsidR="0033152E" w:rsidRPr="004440B2">
        <w:rPr>
          <w:rFonts w:ascii="Times New Roman" w:hAnsi="Times New Roman" w:cs="B Nazanin"/>
          <w:b/>
          <w:bCs/>
          <w:sz w:val="24"/>
          <w:szCs w:val="24"/>
          <w:lang w:bidi="fa-IR"/>
        </w:rPr>
        <w:t xml:space="preserve"> </w:t>
      </w:r>
      <w:r w:rsidR="00092158" w:rsidRPr="001A2F41">
        <w:rPr>
          <w:rFonts w:asciiTheme="majorBidi" w:hAnsiTheme="majorBidi" w:cstheme="majorBidi"/>
          <w:sz w:val="24"/>
          <w:szCs w:val="24"/>
        </w:rPr>
        <w:t xml:space="preserve">By the use of the annotated moulage body of social robots and fanfiction, under the Covid-19 pandemic, the study investigated how students view the use of the social robots and its putative impacts on learning Language for Medical Purposes productive (writing) and receptive (reading) skills education. In effect, </w:t>
      </w:r>
      <w:r w:rsidR="00092158" w:rsidRPr="001A2F41">
        <w:rPr>
          <w:rFonts w:asciiTheme="majorBidi" w:eastAsia="TimesNewRomanPSMT" w:hAnsiTheme="majorBidi" w:cstheme="majorBidi"/>
          <w:sz w:val="24"/>
          <w:szCs w:val="24"/>
        </w:rPr>
        <w:t xml:space="preserve">in examining the impact of social robot </w:t>
      </w:r>
      <w:r w:rsidR="00092158" w:rsidRPr="001A2F41">
        <w:rPr>
          <w:rFonts w:asciiTheme="majorBidi" w:eastAsia="TimesNewRomanPSMT" w:hAnsiTheme="majorBidi" w:cstheme="majorBidi"/>
          <w:sz w:val="24"/>
          <w:szCs w:val="24"/>
        </w:rPr>
        <w:lastRenderedPageBreak/>
        <w:t>augmented reality games on college language learning the aim was to if engaging in real-life-like world scenes and scenarios with fellow students, providing richer emergent language practice and learning.</w:t>
      </w:r>
      <w:r w:rsidR="00092158" w:rsidRPr="001A2F41">
        <w:rPr>
          <w:rFonts w:asciiTheme="majorBidi" w:hAnsiTheme="majorBidi" w:cstheme="majorBidi"/>
          <w:sz w:val="24"/>
          <w:szCs w:val="24"/>
        </w:rPr>
        <w:t xml:space="preserve"> This complementarity study was conducted through parallel design in the academic years 2020-2021 at Isfahan University of Medical Sciences through the national learning management system of </w:t>
      </w:r>
      <w:r w:rsidR="00092158" w:rsidRPr="001A2F41">
        <w:rPr>
          <w:rFonts w:asciiTheme="majorBidi" w:hAnsiTheme="majorBidi" w:cstheme="majorBidi"/>
          <w:i/>
          <w:iCs/>
          <w:sz w:val="24"/>
          <w:szCs w:val="24"/>
        </w:rPr>
        <w:t xml:space="preserve">NAVID </w:t>
      </w:r>
      <w:r w:rsidR="00092158" w:rsidRPr="001A2F41">
        <w:rPr>
          <w:rFonts w:asciiTheme="majorBidi" w:hAnsiTheme="majorBidi" w:cstheme="majorBidi"/>
          <w:sz w:val="24"/>
          <w:szCs w:val="24"/>
        </w:rPr>
        <w:t xml:space="preserve">and an embedded free software web conferencing system of </w:t>
      </w:r>
      <w:r w:rsidR="00092158" w:rsidRPr="001A2F41">
        <w:rPr>
          <w:rFonts w:asciiTheme="majorBidi" w:hAnsiTheme="majorBidi" w:cstheme="majorBidi"/>
        </w:rPr>
        <w:t>Adobe</w:t>
      </w:r>
      <w:r w:rsidR="00092158" w:rsidRPr="001A2F41">
        <w:rPr>
          <w:rFonts w:asciiTheme="majorBidi" w:hAnsiTheme="majorBidi" w:cstheme="majorBidi"/>
          <w:sz w:val="24"/>
          <w:szCs w:val="24"/>
        </w:rPr>
        <w:t xml:space="preserve"> </w:t>
      </w:r>
      <w:r w:rsidR="00092158" w:rsidRPr="001A2F41">
        <w:rPr>
          <w:rFonts w:asciiTheme="majorBidi" w:hAnsiTheme="majorBidi" w:cstheme="majorBidi"/>
        </w:rPr>
        <w:t>Connect</w:t>
      </w:r>
      <w:r w:rsidR="00092158" w:rsidRPr="001A2F41">
        <w:rPr>
          <w:rFonts w:asciiTheme="majorBidi" w:hAnsiTheme="majorBidi" w:cstheme="majorBidi"/>
          <w:sz w:val="24"/>
          <w:szCs w:val="24"/>
        </w:rPr>
        <w:t xml:space="preserve">. </w:t>
      </w:r>
      <w:r w:rsidR="00092158" w:rsidRPr="001A2F41">
        <w:rPr>
          <w:rFonts w:asciiTheme="majorBidi" w:hAnsiTheme="majorBidi" w:cstheme="majorBidi"/>
          <w:i/>
          <w:iCs/>
          <w:sz w:val="24"/>
          <w:szCs w:val="24"/>
        </w:rPr>
        <w:t>NAVID</w:t>
      </w:r>
      <w:r w:rsidR="00092158" w:rsidRPr="001A2F41">
        <w:rPr>
          <w:rFonts w:asciiTheme="majorBidi" w:hAnsiTheme="majorBidi" w:cstheme="majorBidi"/>
          <w:sz w:val="24"/>
          <w:szCs w:val="24"/>
        </w:rPr>
        <w:t xml:space="preserve"> was selected for the participants to interact and proceed with the social telepresence robots, providing a milieu for ubiquitous online discussion and teacher tutoring. This way, using the convenience sampling method and the design of experiments, 389 students of midwifery, nursing, operating room, radiology, and health information technology, who took the obligatory two-credit lesson of language for medical Purposes, were selected. Then, the participants took part in the general language proficiency tests (Persian Language Proficiency test = AMFA and Ministry of Health Language Exam = MHLE) and they were divided into the foursomes of teacher- and student-written groups. This 16-week study was started with soliciting the participants' attitude regarding college language skills learning through robots relying on their experience. In each instructional classroom, initially, the participants practiced writing and reading skills through reading the content materials (in Persian or English) and integrating them into the annotated clouds on the social telepresence robots' bodies. It is of note that the social telepresence robot augmented reality games and fan fictions were two types, namely teacher-written and student written fanfictions to be uploaded as the written clouds of the activities. While, in the teacher-written fan fictions, the language and content teachers collaborated to write fan fiction, in the student-written fanfictions, students wrote the content of </w:t>
      </w:r>
      <w:r w:rsidR="00092158" w:rsidRPr="001A2F41">
        <w:rPr>
          <w:rFonts w:asciiTheme="majorBidi" w:hAnsiTheme="majorBidi" w:cstheme="majorBidi"/>
          <w:spacing w:val="2"/>
          <w:sz w:val="24"/>
          <w:szCs w:val="24"/>
          <w:shd w:val="clear" w:color="auto" w:fill="FFFFFF"/>
        </w:rPr>
        <w:t xml:space="preserve">fictional writings with reliance on their academic and professional experiences. </w:t>
      </w:r>
      <w:r w:rsidR="00092158" w:rsidRPr="001A2F41">
        <w:rPr>
          <w:rFonts w:asciiTheme="majorBidi" w:hAnsiTheme="majorBidi" w:cstheme="majorBidi"/>
          <w:sz w:val="24"/>
          <w:szCs w:val="24"/>
        </w:rPr>
        <w:t xml:space="preserve">Then, they were taught and assessed individually by the collaboration of language and content teachers (co-teaching or adjunct teaching). In the middle of the course (the eighth session), once again, the participants' attitudes were solicited. The quantitative phase of the study was closed by assessing the participants' reading and writing skills in the healthcare fields through a mini-Clinical Evaluation Exercise (mini-CEX) in the process of addressing the standard patients' needs.  Finally, the study was closed by conducting an online focus-group interview. While the gathered data in the quantitative phase was analyzed through the repeated measures ANOVA, the participants' responses to the interview prompts were content analyzed through MAXQDA 2020.  </w:t>
      </w:r>
    </w:p>
    <w:p w14:paraId="1A7DFEC3" w14:textId="77777777" w:rsidR="008362C5" w:rsidRDefault="006C0C65" w:rsidP="008362C5">
      <w:pPr>
        <w:spacing w:after="0" w:line="360" w:lineRule="auto"/>
        <w:jc w:val="both"/>
        <w:rPr>
          <w:rFonts w:ascii="Times New Roman" w:hAnsi="Times New Roman" w:cs="B Nazanin"/>
          <w:b/>
          <w:bCs/>
          <w:sz w:val="24"/>
          <w:szCs w:val="24"/>
          <w:lang w:bidi="fa-IR"/>
        </w:rPr>
      </w:pPr>
      <w:r w:rsidRPr="004440B2">
        <w:rPr>
          <w:rFonts w:ascii="Times New Roman" w:hAnsi="Times New Roman" w:cs="B Nazanin"/>
          <w:b/>
          <w:bCs/>
          <w:sz w:val="24"/>
          <w:szCs w:val="24"/>
          <w:lang w:bidi="fa-IR"/>
        </w:rPr>
        <w:lastRenderedPageBreak/>
        <w:t>Results:</w:t>
      </w:r>
      <w:r w:rsidR="0033152E" w:rsidRPr="004440B2">
        <w:rPr>
          <w:rFonts w:ascii="Times New Roman" w:hAnsi="Times New Roman" w:cs="B Nazanin"/>
          <w:sz w:val="24"/>
          <w:szCs w:val="24"/>
          <w:lang w:bidi="fa-IR"/>
        </w:rPr>
        <w:t xml:space="preserve"> </w:t>
      </w:r>
      <w:r w:rsidR="008362C5" w:rsidRPr="001A2F41">
        <w:rPr>
          <w:rFonts w:asciiTheme="majorBidi" w:hAnsiTheme="majorBidi" w:cstheme="majorBidi"/>
          <w:sz w:val="24"/>
          <w:szCs w:val="24"/>
        </w:rPr>
        <w:t xml:space="preserve">Overall, this study revealed that although there are currently few reported occurrences of receptive and productive activities integrating students' experiences and thoughts into social robot-aided modules, fan fiction is a new channel for introducing the students' experiences into the process of practicing medical college reading and writing through social telepresence robots. Reading the self-written (vs. teacher-written) fanfictions to be glossed into the clouds of the social telepresence robots increased students' participation and performance. The analysis of qualitative data indicated that the participants applied different strategies during the study. Most frequently cited were cognitive and support strategies with addressing the (academic and professional) need (e.g., adopting proactive role, vicarious learning). </w:t>
      </w:r>
    </w:p>
    <w:p w14:paraId="26D8C462" w14:textId="77777777" w:rsidR="008362C5" w:rsidRPr="001A2F41" w:rsidRDefault="006C0C65" w:rsidP="008362C5">
      <w:pPr>
        <w:spacing w:after="0" w:line="360" w:lineRule="auto"/>
        <w:jc w:val="both"/>
        <w:rPr>
          <w:rFonts w:asciiTheme="majorBidi" w:hAnsiTheme="majorBidi" w:cstheme="majorBidi"/>
          <w:b/>
          <w:bCs/>
          <w:sz w:val="24"/>
          <w:szCs w:val="24"/>
          <w:shd w:val="clear" w:color="auto" w:fill="FFFFFF"/>
        </w:rPr>
      </w:pPr>
      <w:r w:rsidRPr="004440B2">
        <w:rPr>
          <w:rFonts w:ascii="Times New Roman" w:hAnsi="Times New Roman" w:cs="B Nazanin"/>
          <w:b/>
          <w:bCs/>
          <w:sz w:val="24"/>
          <w:szCs w:val="24"/>
          <w:lang w:bidi="fa-IR"/>
        </w:rPr>
        <w:t>Conclusion:</w:t>
      </w:r>
      <w:r w:rsidR="00EB459C" w:rsidRPr="004440B2">
        <w:rPr>
          <w:rFonts w:asciiTheme="majorBidi" w:hAnsiTheme="majorBidi" w:cstheme="majorBidi"/>
          <w:sz w:val="24"/>
          <w:szCs w:val="24"/>
        </w:rPr>
        <w:t xml:space="preserve"> </w:t>
      </w:r>
      <w:r w:rsidR="008362C5" w:rsidRPr="001A2F41">
        <w:rPr>
          <w:rFonts w:asciiTheme="majorBidi" w:hAnsiTheme="majorBidi" w:cstheme="majorBidi"/>
          <w:sz w:val="24"/>
          <w:szCs w:val="24"/>
        </w:rPr>
        <w:t>Like so, the social telepresence robot augmented reality games, were real-life-like college language activities, allow for cooperative interaction in the context of college skills language teaching and learning, where entities can be boosted with each other. The participants also held favorable perceptions about sharing their experience through reading and writing fanfiction for practicing Language for Medical Purposes skills through the medium of telepresence robots. Based on the findings, academic and professional implications are provided.</w:t>
      </w:r>
    </w:p>
    <w:p w14:paraId="294AF3A3" w14:textId="64F2A5C3" w:rsidR="008F0AF4" w:rsidRDefault="006C0C65" w:rsidP="008362C5">
      <w:pPr>
        <w:spacing w:after="0" w:line="360" w:lineRule="auto"/>
        <w:jc w:val="both"/>
        <w:rPr>
          <w:rFonts w:asciiTheme="majorBidi" w:hAnsiTheme="majorBidi" w:cstheme="majorBidi"/>
          <w:sz w:val="26"/>
          <w:szCs w:val="26"/>
          <w:lang w:bidi="fa-IR"/>
        </w:rPr>
      </w:pPr>
      <w:r w:rsidRPr="004440B2">
        <w:rPr>
          <w:rFonts w:ascii="Times New Roman" w:hAnsi="Times New Roman" w:cs="B Nazanin"/>
          <w:b/>
          <w:bCs/>
          <w:sz w:val="24"/>
          <w:szCs w:val="24"/>
          <w:lang w:bidi="fa-IR"/>
        </w:rPr>
        <w:t>Keywords:</w:t>
      </w:r>
      <w:r w:rsidR="00A34D08" w:rsidRPr="004440B2">
        <w:rPr>
          <w:rFonts w:ascii="Times New Roman" w:hAnsi="Times New Roman" w:cs="B Nazanin"/>
          <w:b/>
          <w:bCs/>
          <w:sz w:val="24"/>
          <w:szCs w:val="24"/>
          <w:lang w:bidi="fa-IR"/>
        </w:rPr>
        <w:t xml:space="preserve"> </w:t>
      </w:r>
      <w:r w:rsidR="008F0AF4" w:rsidRPr="00817358">
        <w:rPr>
          <w:rFonts w:asciiTheme="majorBidi" w:hAnsiTheme="majorBidi" w:cstheme="majorBidi"/>
          <w:sz w:val="26"/>
          <w:szCs w:val="26"/>
          <w:lang w:bidi="fa-IR"/>
        </w:rPr>
        <w:t>Language for Medical Purposes; fan fiction; social robots; telepresence; writing and reading skills</w:t>
      </w:r>
    </w:p>
    <w:p w14:paraId="6F789A86" w14:textId="3B718F41" w:rsidR="004440B2" w:rsidRPr="004440B2" w:rsidRDefault="004440B2" w:rsidP="004440B2">
      <w:pPr>
        <w:spacing w:after="0" w:line="360" w:lineRule="auto"/>
        <w:jc w:val="both"/>
        <w:rPr>
          <w:rFonts w:asciiTheme="majorBidi" w:hAnsiTheme="majorBidi" w:cstheme="majorBidi"/>
          <w:sz w:val="24"/>
          <w:szCs w:val="24"/>
        </w:rPr>
      </w:pPr>
    </w:p>
    <w:p w14:paraId="1D8B2D3F" w14:textId="00CD034A" w:rsidR="00006A5F" w:rsidRPr="00D17FD0" w:rsidRDefault="00006A5F" w:rsidP="0099447D">
      <w:pPr>
        <w:rPr>
          <w:rFonts w:ascii="Times New Roman" w:hAnsi="Times New Roman" w:cs="B Nazanin"/>
          <w:sz w:val="24"/>
          <w:szCs w:val="24"/>
          <w:rtl/>
          <w:lang w:bidi="fa-IR"/>
        </w:rPr>
      </w:pPr>
    </w:p>
    <w:p w14:paraId="7F539D47" w14:textId="77777777" w:rsidR="004D2306" w:rsidRPr="00D17FD0" w:rsidRDefault="004D2306" w:rsidP="004D2306">
      <w:pPr>
        <w:bidi/>
        <w:rPr>
          <w:rFonts w:ascii="Times New Roman" w:hAnsi="Times New Roman" w:cs="B Nazanin"/>
          <w:sz w:val="80"/>
          <w:szCs w:val="80"/>
          <w:rtl/>
          <w:lang w:bidi="fa-IR"/>
        </w:rPr>
      </w:pPr>
    </w:p>
    <w:p w14:paraId="45C5B35D" w14:textId="77777777" w:rsidR="004D2306" w:rsidRPr="00D17FD0" w:rsidRDefault="004D2306" w:rsidP="004D2306">
      <w:pPr>
        <w:bidi/>
        <w:rPr>
          <w:rFonts w:ascii="Times New Roman" w:hAnsi="Times New Roman" w:cs="B Nazanin"/>
          <w:sz w:val="80"/>
          <w:szCs w:val="80"/>
          <w:lang w:bidi="fa-IR"/>
        </w:rPr>
        <w:sectPr w:rsidR="004D2306" w:rsidRPr="00D17FD0" w:rsidSect="006C06B9">
          <w:footerReference w:type="default" r:id="rId20"/>
          <w:footerReference w:type="first" r:id="rId21"/>
          <w:footnotePr>
            <w:numRestart w:val="eachPage"/>
          </w:footnotePr>
          <w:pgSz w:w="11907" w:h="16839" w:code="9"/>
          <w:pgMar w:top="1701" w:right="1701" w:bottom="1418" w:left="1418" w:header="709" w:footer="709" w:gutter="0"/>
          <w:cols w:space="708"/>
          <w:bidi/>
          <w:docGrid w:linePitch="360"/>
        </w:sectPr>
      </w:pPr>
    </w:p>
    <w:p w14:paraId="4C7ED951" w14:textId="77777777" w:rsidR="00115CE5" w:rsidRPr="00D17FD0" w:rsidRDefault="00115CE5" w:rsidP="00115CE5">
      <w:pPr>
        <w:rPr>
          <w:rFonts w:ascii="Times New Roman" w:eastAsia="Times New Roman" w:hAnsi="Times New Roman" w:cs="B Nazanin"/>
          <w:color w:val="000000" w:themeColor="text1"/>
          <w:sz w:val="24"/>
          <w:szCs w:val="24"/>
          <w:lang w:eastAsia="ja-JP" w:bidi="fa-IR"/>
        </w:rPr>
      </w:pPr>
    </w:p>
    <w:p w14:paraId="3963CCCC" w14:textId="77777777" w:rsidR="00115CE5" w:rsidRPr="00D17FD0" w:rsidRDefault="00D845B9" w:rsidP="00115CE5">
      <w:pPr>
        <w:spacing w:after="160"/>
        <w:ind w:right="-284"/>
        <w:jc w:val="center"/>
        <w:rPr>
          <w:rFonts w:ascii="Times New Roman" w:eastAsia="Times New Roman" w:hAnsi="Times New Roman" w:cs="B Nazanin"/>
          <w:color w:val="000000" w:themeColor="text1"/>
          <w:sz w:val="24"/>
          <w:szCs w:val="24"/>
          <w:rtl/>
          <w:lang w:eastAsia="ja-JP" w:bidi="fa-IR"/>
        </w:rPr>
      </w:pPr>
      <w:r>
        <w:rPr>
          <w:rFonts w:ascii="Times New Roman" w:hAnsi="Times New Roman" w:cs="B Nazanin"/>
          <w:noProof/>
        </w:rPr>
        <w:drawing>
          <wp:inline distT="0" distB="0" distL="0" distR="0" wp14:anchorId="4755BB0A" wp14:editId="3EF53CEF">
            <wp:extent cx="1180362" cy="139573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60" cy="1407913"/>
                    </a:xfrm>
                    <a:prstGeom prst="rect">
                      <a:avLst/>
                    </a:prstGeom>
                    <a:noFill/>
                    <a:ln>
                      <a:noFill/>
                    </a:ln>
                  </pic:spPr>
                </pic:pic>
              </a:graphicData>
            </a:graphic>
          </wp:inline>
        </w:drawing>
      </w:r>
    </w:p>
    <w:p w14:paraId="44B475D1" w14:textId="77777777" w:rsidR="00D8068C" w:rsidRPr="00D17FD0" w:rsidRDefault="00D8068C" w:rsidP="00D8068C">
      <w:pPr>
        <w:spacing w:after="160"/>
        <w:ind w:right="-284"/>
        <w:jc w:val="center"/>
        <w:rPr>
          <w:rFonts w:ascii="Times New Roman" w:eastAsia="Times New Roman" w:hAnsi="Times New Roman" w:cs="B Nazanin"/>
          <w:b/>
          <w:bCs/>
          <w:color w:val="000000" w:themeColor="text1"/>
          <w:sz w:val="24"/>
          <w:szCs w:val="24"/>
          <w:lang w:eastAsia="ja-JP" w:bidi="fa-IR"/>
        </w:rPr>
      </w:pPr>
      <w:r w:rsidRPr="00D17FD0">
        <w:rPr>
          <w:rFonts w:ascii="Times New Roman" w:eastAsia="Times New Roman" w:hAnsi="Times New Roman" w:cs="B Nazanin"/>
          <w:b/>
          <w:bCs/>
          <w:color w:val="000000" w:themeColor="text1"/>
          <w:sz w:val="24"/>
          <w:szCs w:val="24"/>
          <w:lang w:eastAsia="ja-JP" w:bidi="fa-IR"/>
        </w:rPr>
        <w:t>Vice-Chancellery for Research and Technology</w:t>
      </w:r>
    </w:p>
    <w:p w14:paraId="5A18A63F" w14:textId="77777777" w:rsidR="00D8068C" w:rsidRPr="00D17FD0" w:rsidRDefault="00D8068C" w:rsidP="0099447D">
      <w:pPr>
        <w:spacing w:after="160"/>
        <w:ind w:right="-284"/>
        <w:jc w:val="center"/>
        <w:rPr>
          <w:rFonts w:ascii="Times New Roman" w:eastAsia="Times New Roman" w:hAnsi="Times New Roman" w:cs="B Nazanin"/>
          <w:b/>
          <w:bCs/>
          <w:color w:val="000000" w:themeColor="text1"/>
          <w:sz w:val="24"/>
          <w:szCs w:val="24"/>
          <w:lang w:eastAsia="ja-JP" w:bidi="fa-IR"/>
        </w:rPr>
      </w:pPr>
    </w:p>
    <w:p w14:paraId="7EAE981F" w14:textId="77777777" w:rsidR="00D8068C" w:rsidRPr="00D17FD0" w:rsidRDefault="00D8068C" w:rsidP="0099447D">
      <w:pPr>
        <w:spacing w:after="160"/>
        <w:ind w:right="-284"/>
        <w:jc w:val="center"/>
        <w:rPr>
          <w:rFonts w:ascii="Times New Roman" w:eastAsia="Times New Roman" w:hAnsi="Times New Roman" w:cs="B Nazanin"/>
          <w:b/>
          <w:bCs/>
          <w:color w:val="000000" w:themeColor="text1"/>
          <w:sz w:val="24"/>
          <w:szCs w:val="24"/>
          <w:lang w:eastAsia="ja-JP" w:bidi="fa-IR"/>
        </w:rPr>
      </w:pPr>
    </w:p>
    <w:p w14:paraId="0B0EEA48" w14:textId="599B4B8C" w:rsidR="00115CE5" w:rsidRPr="00D878B3" w:rsidRDefault="00D845B9" w:rsidP="00D845B9">
      <w:pPr>
        <w:spacing w:after="160"/>
        <w:ind w:right="-284"/>
        <w:jc w:val="center"/>
        <w:rPr>
          <w:rFonts w:ascii="Times New Roman" w:eastAsia="Times New Roman" w:hAnsi="Times New Roman" w:cs="B Nazanin"/>
          <w:color w:val="000000" w:themeColor="text1"/>
          <w:sz w:val="28"/>
          <w:szCs w:val="28"/>
          <w:lang w:eastAsia="ja-JP" w:bidi="fa-IR"/>
        </w:rPr>
      </w:pPr>
      <w:r w:rsidRPr="00D878B3">
        <w:rPr>
          <w:rFonts w:ascii="Times New Roman" w:eastAsia="Times New Roman" w:hAnsi="Times New Roman" w:cs="B Nazanin"/>
          <w:b/>
          <w:bCs/>
          <w:color w:val="000000" w:themeColor="text1"/>
          <w:sz w:val="28"/>
          <w:szCs w:val="28"/>
          <w:lang w:eastAsia="ja-JP" w:bidi="fa-IR"/>
        </w:rPr>
        <w:t xml:space="preserve">Study Code: </w:t>
      </w:r>
      <w:r w:rsidR="00D83434" w:rsidRPr="00D878B3">
        <w:rPr>
          <w:rFonts w:ascii="Times New Roman" w:eastAsia="Times New Roman" w:hAnsi="Times New Roman" w:cs="B Nazanin"/>
          <w:b/>
          <w:bCs/>
          <w:color w:val="000000" w:themeColor="text1"/>
          <w:sz w:val="28"/>
          <w:szCs w:val="28"/>
          <w:lang w:eastAsia="ja-JP" w:bidi="fa-IR"/>
        </w:rPr>
        <w:t>2400175</w:t>
      </w:r>
    </w:p>
    <w:p w14:paraId="563E79F0" w14:textId="77777777" w:rsidR="00D845B9" w:rsidRDefault="00D845B9" w:rsidP="0099447D">
      <w:pPr>
        <w:spacing w:after="160"/>
        <w:ind w:right="-284"/>
        <w:jc w:val="center"/>
        <w:rPr>
          <w:rFonts w:ascii="Times New Roman" w:eastAsia="Times New Roman" w:hAnsi="Times New Roman" w:cs="B Nazanin"/>
          <w:b/>
          <w:bCs/>
          <w:color w:val="000000" w:themeColor="text1"/>
          <w:sz w:val="28"/>
          <w:szCs w:val="28"/>
          <w:lang w:eastAsia="ja-JP" w:bidi="fa-IR"/>
        </w:rPr>
      </w:pPr>
    </w:p>
    <w:p w14:paraId="35D8C55A" w14:textId="77777777" w:rsidR="00115CE5" w:rsidRPr="00D17FD0" w:rsidRDefault="00115CE5" w:rsidP="0099447D">
      <w:pPr>
        <w:spacing w:after="160"/>
        <w:ind w:right="-284"/>
        <w:jc w:val="center"/>
        <w:rPr>
          <w:rFonts w:ascii="Times New Roman" w:eastAsia="Times New Roman" w:hAnsi="Times New Roman" w:cs="B Nazanin"/>
          <w:color w:val="000000" w:themeColor="text1"/>
          <w:sz w:val="28"/>
          <w:szCs w:val="28"/>
          <w:lang w:eastAsia="ja-JP" w:bidi="fa-IR"/>
        </w:rPr>
      </w:pPr>
      <w:r w:rsidRPr="00D17FD0">
        <w:rPr>
          <w:rFonts w:ascii="Times New Roman" w:eastAsia="Times New Roman" w:hAnsi="Times New Roman" w:cs="B Nazanin"/>
          <w:b/>
          <w:bCs/>
          <w:color w:val="000000" w:themeColor="text1"/>
          <w:sz w:val="28"/>
          <w:szCs w:val="28"/>
          <w:lang w:eastAsia="ja-JP" w:bidi="fa-IR"/>
        </w:rPr>
        <w:t>Title</w:t>
      </w:r>
      <w:r w:rsidRPr="00D17FD0">
        <w:rPr>
          <w:rFonts w:ascii="Times New Roman" w:eastAsia="Times New Roman" w:hAnsi="Times New Roman" w:cs="B Nazanin"/>
          <w:color w:val="000000" w:themeColor="text1"/>
          <w:sz w:val="28"/>
          <w:szCs w:val="28"/>
          <w:rtl/>
          <w:lang w:eastAsia="ja-JP" w:bidi="fa-IR"/>
        </w:rPr>
        <w:t>:</w:t>
      </w:r>
    </w:p>
    <w:p w14:paraId="2A8242D4" w14:textId="77777777" w:rsidR="00D878B3" w:rsidRPr="001A2F41" w:rsidRDefault="00D878B3" w:rsidP="00D878B3">
      <w:pPr>
        <w:spacing w:after="0" w:line="240" w:lineRule="auto"/>
        <w:jc w:val="center"/>
        <w:rPr>
          <w:rFonts w:asciiTheme="majorBidi" w:hAnsiTheme="majorBidi" w:cstheme="majorBidi"/>
          <w:sz w:val="28"/>
          <w:szCs w:val="28"/>
        </w:rPr>
      </w:pPr>
      <w:r w:rsidRPr="001A2F41">
        <w:rPr>
          <w:rFonts w:asciiTheme="majorBidi" w:hAnsiTheme="majorBidi" w:cstheme="majorBidi"/>
          <w:b/>
          <w:bCs/>
          <w:sz w:val="28"/>
          <w:szCs w:val="28"/>
        </w:rPr>
        <w:t>An Integration of Fanfiction into the Clouds of Social Robots for Language for Medical Purposes Productive and Receptive Skills Education</w:t>
      </w:r>
    </w:p>
    <w:p w14:paraId="5918D1CB" w14:textId="77777777" w:rsidR="00D878B3" w:rsidRDefault="00D878B3" w:rsidP="00482209">
      <w:pPr>
        <w:spacing w:after="160"/>
        <w:ind w:right="-284"/>
        <w:jc w:val="center"/>
        <w:rPr>
          <w:rFonts w:ascii="Times New Roman" w:eastAsia="Times New Roman" w:hAnsi="Times New Roman" w:cs="B Nazanin"/>
          <w:color w:val="000000" w:themeColor="text1"/>
          <w:sz w:val="28"/>
          <w:szCs w:val="28"/>
          <w:lang w:eastAsia="ja-JP" w:bidi="fa-IR"/>
        </w:rPr>
      </w:pPr>
    </w:p>
    <w:p w14:paraId="1D0A88D9" w14:textId="77777777" w:rsidR="00D878B3" w:rsidRDefault="00D878B3" w:rsidP="00482209">
      <w:pPr>
        <w:spacing w:after="160"/>
        <w:ind w:right="-284"/>
        <w:jc w:val="center"/>
        <w:rPr>
          <w:rFonts w:ascii="Times New Roman" w:eastAsia="Times New Roman" w:hAnsi="Times New Roman" w:cs="B Nazanin"/>
          <w:color w:val="000000" w:themeColor="text1"/>
          <w:sz w:val="28"/>
          <w:szCs w:val="28"/>
          <w:lang w:eastAsia="ja-JP" w:bidi="fa-IR"/>
        </w:rPr>
      </w:pPr>
    </w:p>
    <w:p w14:paraId="2C34BFEA" w14:textId="28353A4E" w:rsidR="00115CE5" w:rsidRPr="00D17FD0" w:rsidRDefault="00482209" w:rsidP="00482209">
      <w:pPr>
        <w:spacing w:after="160"/>
        <w:ind w:right="-284"/>
        <w:jc w:val="center"/>
        <w:rPr>
          <w:rFonts w:ascii="Times New Roman" w:eastAsia="Times New Roman" w:hAnsi="Times New Roman" w:cs="B Nazanin"/>
          <w:color w:val="000000" w:themeColor="text1"/>
          <w:sz w:val="28"/>
          <w:szCs w:val="28"/>
          <w:lang w:eastAsia="ja-JP" w:bidi="fa-IR"/>
        </w:rPr>
      </w:pPr>
      <w:r w:rsidRPr="00D17FD0">
        <w:rPr>
          <w:rFonts w:ascii="Times New Roman" w:eastAsia="Times New Roman" w:hAnsi="Times New Roman" w:cs="B Nazanin"/>
          <w:color w:val="000000" w:themeColor="text1"/>
          <w:sz w:val="28"/>
          <w:szCs w:val="28"/>
          <w:lang w:eastAsia="ja-JP" w:bidi="fa-IR"/>
        </w:rPr>
        <w:t>Principle Investigator</w:t>
      </w:r>
      <w:r w:rsidR="0099447D" w:rsidRPr="00D17FD0">
        <w:rPr>
          <w:rFonts w:ascii="Times New Roman" w:eastAsia="Times New Roman" w:hAnsi="Times New Roman" w:cs="B Nazanin"/>
          <w:color w:val="000000" w:themeColor="text1"/>
          <w:sz w:val="28"/>
          <w:szCs w:val="28"/>
          <w:lang w:eastAsia="ja-JP" w:bidi="fa-IR"/>
        </w:rPr>
        <w:t>:</w:t>
      </w:r>
    </w:p>
    <w:p w14:paraId="7EB33917" w14:textId="10127AC2" w:rsidR="00115CE5" w:rsidRPr="00D17FD0" w:rsidRDefault="006E607F" w:rsidP="0099447D">
      <w:pPr>
        <w:spacing w:after="160"/>
        <w:ind w:right="-284"/>
        <w:jc w:val="center"/>
        <w:rPr>
          <w:rFonts w:ascii="Times New Roman" w:eastAsia="Times New Roman" w:hAnsi="Times New Roman" w:cs="B Nazanin"/>
          <w:b/>
          <w:bCs/>
          <w:color w:val="000000" w:themeColor="text1"/>
          <w:sz w:val="28"/>
          <w:szCs w:val="28"/>
          <w:lang w:eastAsia="ja-JP" w:bidi="fa-IR"/>
        </w:rPr>
      </w:pPr>
      <w:r>
        <w:rPr>
          <w:rFonts w:ascii="Times New Roman" w:eastAsia="Times New Roman" w:hAnsi="Times New Roman" w:cs="B Nazanin"/>
          <w:b/>
          <w:bCs/>
          <w:color w:val="000000" w:themeColor="text1"/>
          <w:sz w:val="28"/>
          <w:szCs w:val="28"/>
          <w:lang w:eastAsia="ja-JP" w:bidi="fa-IR"/>
        </w:rPr>
        <w:t xml:space="preserve">Saeed </w:t>
      </w:r>
      <w:proofErr w:type="spellStart"/>
      <w:r>
        <w:rPr>
          <w:rFonts w:ascii="Times New Roman" w:eastAsia="Times New Roman" w:hAnsi="Times New Roman" w:cs="B Nazanin"/>
          <w:b/>
          <w:bCs/>
          <w:color w:val="000000" w:themeColor="text1"/>
          <w:sz w:val="28"/>
          <w:szCs w:val="28"/>
          <w:lang w:eastAsia="ja-JP" w:bidi="fa-IR"/>
        </w:rPr>
        <w:t>Khazaie</w:t>
      </w:r>
      <w:proofErr w:type="spellEnd"/>
    </w:p>
    <w:p w14:paraId="3CA21354" w14:textId="77777777" w:rsidR="00115CE5" w:rsidRPr="00D17FD0" w:rsidRDefault="00115CE5" w:rsidP="0099447D">
      <w:pPr>
        <w:spacing w:after="160"/>
        <w:ind w:right="-284"/>
        <w:jc w:val="center"/>
        <w:rPr>
          <w:rFonts w:ascii="Times New Roman" w:eastAsia="Times New Roman" w:hAnsi="Times New Roman" w:cs="B Nazanin"/>
          <w:color w:val="000000" w:themeColor="text1"/>
          <w:sz w:val="24"/>
          <w:szCs w:val="24"/>
          <w:lang w:eastAsia="ja-JP" w:bidi="fa-IR"/>
        </w:rPr>
      </w:pPr>
    </w:p>
    <w:p w14:paraId="30CC4D9D" w14:textId="77777777" w:rsidR="00115CE5" w:rsidRPr="00D17FD0" w:rsidRDefault="00482209" w:rsidP="00482209">
      <w:pPr>
        <w:spacing w:after="160"/>
        <w:ind w:right="-284"/>
        <w:jc w:val="center"/>
        <w:rPr>
          <w:rFonts w:ascii="Times New Roman" w:eastAsia="Times New Roman" w:hAnsi="Times New Roman" w:cs="B Nazanin"/>
          <w:color w:val="000000" w:themeColor="text1"/>
          <w:sz w:val="28"/>
          <w:szCs w:val="28"/>
          <w:lang w:eastAsia="ja-JP" w:bidi="fa-IR"/>
        </w:rPr>
      </w:pPr>
      <w:r w:rsidRPr="00D17FD0">
        <w:rPr>
          <w:rFonts w:ascii="Times New Roman" w:eastAsia="Times New Roman" w:hAnsi="Times New Roman" w:cs="B Nazanin"/>
          <w:color w:val="000000" w:themeColor="text1"/>
          <w:sz w:val="28"/>
          <w:szCs w:val="28"/>
          <w:lang w:eastAsia="ja-JP" w:bidi="fa-IR"/>
        </w:rPr>
        <w:t>Co-Investigator</w:t>
      </w:r>
      <w:r w:rsidR="00547BF3" w:rsidRPr="00D17FD0">
        <w:rPr>
          <w:rFonts w:ascii="Times New Roman" w:eastAsia="Times New Roman" w:hAnsi="Times New Roman" w:cs="B Nazanin"/>
          <w:color w:val="000000" w:themeColor="text1"/>
          <w:sz w:val="28"/>
          <w:szCs w:val="28"/>
          <w:lang w:eastAsia="ja-JP" w:bidi="fa-IR"/>
        </w:rPr>
        <w:t>(</w:t>
      </w:r>
      <w:r w:rsidRPr="00D17FD0">
        <w:rPr>
          <w:rFonts w:ascii="Times New Roman" w:eastAsia="Times New Roman" w:hAnsi="Times New Roman" w:cs="B Nazanin"/>
          <w:color w:val="000000" w:themeColor="text1"/>
          <w:sz w:val="28"/>
          <w:szCs w:val="28"/>
          <w:lang w:eastAsia="ja-JP" w:bidi="fa-IR"/>
        </w:rPr>
        <w:t>s</w:t>
      </w:r>
      <w:r w:rsidR="00547BF3" w:rsidRPr="00D17FD0">
        <w:rPr>
          <w:rFonts w:ascii="Times New Roman" w:eastAsia="Times New Roman" w:hAnsi="Times New Roman" w:cs="B Nazanin"/>
          <w:color w:val="000000" w:themeColor="text1"/>
          <w:sz w:val="28"/>
          <w:szCs w:val="28"/>
          <w:lang w:eastAsia="ja-JP" w:bidi="fa-IR"/>
        </w:rPr>
        <w:t>)</w:t>
      </w:r>
      <w:r w:rsidRPr="00D17FD0">
        <w:rPr>
          <w:rFonts w:ascii="Times New Roman" w:eastAsia="Times New Roman" w:hAnsi="Times New Roman" w:cs="B Nazanin"/>
          <w:color w:val="000000" w:themeColor="text1"/>
          <w:sz w:val="28"/>
          <w:szCs w:val="28"/>
          <w:lang w:eastAsia="ja-JP" w:bidi="fa-IR"/>
        </w:rPr>
        <w:t>:</w:t>
      </w:r>
    </w:p>
    <w:p w14:paraId="2613EE5B" w14:textId="480CEBFD" w:rsidR="006E607F" w:rsidRPr="00D17FD0" w:rsidRDefault="00D83434" w:rsidP="0099447D">
      <w:pPr>
        <w:spacing w:after="160"/>
        <w:ind w:right="-284"/>
        <w:jc w:val="center"/>
        <w:rPr>
          <w:rFonts w:ascii="Times New Roman" w:eastAsia="Times New Roman" w:hAnsi="Times New Roman" w:cs="B Nazanin"/>
          <w:b/>
          <w:bCs/>
          <w:color w:val="000000" w:themeColor="text1"/>
          <w:sz w:val="28"/>
          <w:szCs w:val="28"/>
          <w:lang w:eastAsia="ja-JP" w:bidi="fa-IR"/>
        </w:rPr>
      </w:pPr>
      <w:r>
        <w:rPr>
          <w:rFonts w:ascii="Times New Roman" w:eastAsia="Times New Roman" w:hAnsi="Times New Roman" w:cs="B Nazanin"/>
          <w:b/>
          <w:bCs/>
          <w:color w:val="000000" w:themeColor="text1"/>
          <w:sz w:val="28"/>
          <w:szCs w:val="28"/>
          <w:lang w:eastAsia="ja-JP" w:bidi="fa-IR"/>
        </w:rPr>
        <w:t xml:space="preserve">Ali </w:t>
      </w:r>
      <w:proofErr w:type="spellStart"/>
      <w:r>
        <w:rPr>
          <w:rFonts w:ascii="Times New Roman" w:eastAsia="Times New Roman" w:hAnsi="Times New Roman" w:cs="B Nazanin"/>
          <w:b/>
          <w:bCs/>
          <w:color w:val="000000" w:themeColor="text1"/>
          <w:sz w:val="28"/>
          <w:szCs w:val="28"/>
          <w:lang w:eastAsia="ja-JP" w:bidi="fa-IR"/>
        </w:rPr>
        <w:t>Derakhshan</w:t>
      </w:r>
      <w:proofErr w:type="spellEnd"/>
    </w:p>
    <w:p w14:paraId="05AA4E06" w14:textId="77777777" w:rsidR="00115CE5" w:rsidRPr="00D17FD0" w:rsidRDefault="00115CE5" w:rsidP="0099447D">
      <w:pPr>
        <w:spacing w:after="160"/>
        <w:ind w:right="-284"/>
        <w:jc w:val="center"/>
        <w:rPr>
          <w:rFonts w:ascii="Times New Roman" w:eastAsia="Times New Roman" w:hAnsi="Times New Roman" w:cs="B Nazanin"/>
          <w:color w:val="000000" w:themeColor="text1"/>
          <w:sz w:val="24"/>
          <w:szCs w:val="24"/>
          <w:lang w:eastAsia="ja-JP" w:bidi="fa-IR"/>
        </w:rPr>
      </w:pPr>
    </w:p>
    <w:p w14:paraId="717FDF2B" w14:textId="77777777" w:rsidR="00115CE5" w:rsidRPr="00D17FD0" w:rsidRDefault="00115CE5" w:rsidP="0099447D">
      <w:pPr>
        <w:spacing w:after="160"/>
        <w:ind w:right="-284"/>
        <w:jc w:val="center"/>
        <w:rPr>
          <w:rFonts w:ascii="Times New Roman" w:eastAsia="Times New Roman" w:hAnsi="Times New Roman" w:cs="B Nazanin"/>
          <w:color w:val="000000" w:themeColor="text1"/>
          <w:sz w:val="24"/>
          <w:szCs w:val="24"/>
          <w:lang w:eastAsia="ja-JP" w:bidi="fa-IR"/>
        </w:rPr>
      </w:pPr>
    </w:p>
    <w:p w14:paraId="51A16E27" w14:textId="77777777" w:rsidR="00547BF3" w:rsidRPr="00D17FD0" w:rsidRDefault="00547BF3" w:rsidP="0099447D">
      <w:pPr>
        <w:spacing w:after="160"/>
        <w:ind w:right="-284"/>
        <w:jc w:val="center"/>
        <w:rPr>
          <w:rFonts w:ascii="Times New Roman" w:eastAsia="Times New Roman" w:hAnsi="Times New Roman" w:cs="B Nazanin"/>
          <w:color w:val="000000" w:themeColor="text1"/>
          <w:sz w:val="24"/>
          <w:szCs w:val="24"/>
          <w:lang w:eastAsia="ja-JP" w:bidi="fa-IR"/>
        </w:rPr>
      </w:pPr>
    </w:p>
    <w:p w14:paraId="390BBFFC" w14:textId="77777777" w:rsidR="00547BF3" w:rsidRPr="00D17FD0" w:rsidRDefault="00547BF3" w:rsidP="0099447D">
      <w:pPr>
        <w:spacing w:after="160"/>
        <w:ind w:right="-284"/>
        <w:jc w:val="center"/>
        <w:rPr>
          <w:rFonts w:ascii="Times New Roman" w:eastAsia="Times New Roman" w:hAnsi="Times New Roman" w:cs="B Nazanin"/>
          <w:color w:val="000000" w:themeColor="text1"/>
          <w:sz w:val="24"/>
          <w:szCs w:val="24"/>
          <w:lang w:eastAsia="ja-JP" w:bidi="fa-IR"/>
        </w:rPr>
      </w:pPr>
    </w:p>
    <w:p w14:paraId="12D0FD04" w14:textId="77777777" w:rsidR="00547BF3" w:rsidRPr="00D17FD0" w:rsidRDefault="00547BF3" w:rsidP="0099447D">
      <w:pPr>
        <w:spacing w:after="160"/>
        <w:ind w:right="-284"/>
        <w:jc w:val="center"/>
        <w:rPr>
          <w:rFonts w:ascii="Times New Roman" w:eastAsia="Times New Roman" w:hAnsi="Times New Roman" w:cs="B Nazanin"/>
          <w:color w:val="000000" w:themeColor="text1"/>
          <w:sz w:val="24"/>
          <w:szCs w:val="24"/>
          <w:lang w:eastAsia="ja-JP" w:bidi="fa-IR"/>
        </w:rPr>
      </w:pPr>
    </w:p>
    <w:p w14:paraId="76874D74" w14:textId="5FFEFDAE" w:rsidR="00F06842" w:rsidRPr="00D17FD0" w:rsidRDefault="0033665C" w:rsidP="00EA692B">
      <w:pPr>
        <w:spacing w:after="160"/>
        <w:ind w:right="-284"/>
        <w:jc w:val="center"/>
        <w:rPr>
          <w:rFonts w:ascii="Times New Roman" w:hAnsi="Times New Roman" w:cs="B Nazanin"/>
          <w:sz w:val="28"/>
          <w:szCs w:val="28"/>
          <w:rtl/>
          <w:lang w:bidi="fa-IR"/>
        </w:rPr>
      </w:pPr>
      <w:r>
        <w:rPr>
          <w:rFonts w:ascii="Times New Roman" w:eastAsia="Times New Roman" w:hAnsi="Times New Roman" w:cs="B Nazanin"/>
          <w:b/>
          <w:bCs/>
          <w:color w:val="000000" w:themeColor="text1"/>
          <w:sz w:val="24"/>
          <w:szCs w:val="24"/>
          <w:lang w:eastAsia="ja-JP" w:bidi="fa-IR"/>
        </w:rPr>
        <w:t>September, 2022</w:t>
      </w:r>
    </w:p>
    <w:sectPr w:rsidR="00F06842" w:rsidRPr="00D17FD0" w:rsidSect="00EA692B">
      <w:headerReference w:type="default" r:id="rId23"/>
      <w:footerReference w:type="default" r:id="rId24"/>
      <w:footnotePr>
        <w:numRestart w:val="eachPage"/>
      </w:footnotePr>
      <w:pgSz w:w="11907" w:h="16839" w:code="9"/>
      <w:pgMar w:top="1701" w:right="1701" w:bottom="1418" w:left="1418" w:header="709" w:footer="709" w:gutter="0"/>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3297E" w14:textId="77777777" w:rsidR="00B66448" w:rsidRDefault="00B66448" w:rsidP="0087175F">
      <w:pPr>
        <w:spacing w:after="0" w:line="240" w:lineRule="auto"/>
      </w:pPr>
      <w:r>
        <w:separator/>
      </w:r>
    </w:p>
    <w:p w14:paraId="7E0B882F" w14:textId="77777777" w:rsidR="00B66448" w:rsidRDefault="00B66448"/>
  </w:endnote>
  <w:endnote w:type="continuationSeparator" w:id="0">
    <w:p w14:paraId="5B01B8C9" w14:textId="77777777" w:rsidR="00B66448" w:rsidRDefault="00B66448" w:rsidP="0087175F">
      <w:pPr>
        <w:spacing w:after="0" w:line="240" w:lineRule="auto"/>
      </w:pPr>
      <w:r>
        <w:continuationSeparator/>
      </w:r>
    </w:p>
    <w:p w14:paraId="6C1AE490" w14:textId="77777777" w:rsidR="00B66448" w:rsidRDefault="00B664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B Zar">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TimesNewRomanPSMT">
    <w:altName w:val="MS Minch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EB8A2" w14:textId="77777777" w:rsidR="00202DE2" w:rsidRDefault="00202DE2" w:rsidP="00907077">
    <w:pPr>
      <w:jc w:val="center"/>
    </w:pPr>
  </w:p>
  <w:p w14:paraId="1F4DE104" w14:textId="77777777" w:rsidR="00202DE2" w:rsidRDefault="00202D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7438958"/>
      <w:docPartObj>
        <w:docPartGallery w:val="Page Numbers (Bottom of Page)"/>
        <w:docPartUnique/>
      </w:docPartObj>
    </w:sdtPr>
    <w:sdtEndPr>
      <w:rPr>
        <w:noProof/>
      </w:rPr>
    </w:sdtEndPr>
    <w:sdtContent>
      <w:p w14:paraId="5CCBC765" w14:textId="77777777" w:rsidR="00202DE2" w:rsidRDefault="003F58CA" w:rsidP="003F58CA">
        <w:pPr>
          <w:tabs>
            <w:tab w:val="left" w:pos="4338"/>
            <w:tab w:val="center" w:pos="4479"/>
          </w:tabs>
          <w:bidi/>
        </w:pPr>
        <w:r>
          <w:rPr>
            <w:rtl/>
          </w:rPr>
          <w:tab/>
        </w:r>
        <w:r>
          <w:rPr>
            <w:rtl/>
          </w:rPr>
          <w:tab/>
        </w:r>
        <w:r w:rsidR="00202DE2">
          <w:fldChar w:fldCharType="begin"/>
        </w:r>
        <w:r w:rsidR="00202DE2">
          <w:instrText xml:space="preserve"> PAGE   \* MERGEFORMAT </w:instrText>
        </w:r>
        <w:r w:rsidR="00202DE2">
          <w:fldChar w:fldCharType="separate"/>
        </w:r>
        <w:r w:rsidR="001A7568">
          <w:rPr>
            <w:noProof/>
            <w:rtl/>
          </w:rPr>
          <w:t>8</w:t>
        </w:r>
        <w:r w:rsidR="00202DE2">
          <w:rPr>
            <w:noProof/>
          </w:rPr>
          <w:fldChar w:fldCharType="end"/>
        </w:r>
      </w:p>
    </w:sdtContent>
  </w:sdt>
  <w:p w14:paraId="10AD5EFC" w14:textId="77777777" w:rsidR="00202DE2" w:rsidRDefault="00202DE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966F" w14:textId="77777777" w:rsidR="00202DE2" w:rsidRDefault="00202DE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640958970"/>
      <w:docPartObj>
        <w:docPartGallery w:val="Page Numbers (Bottom of Page)"/>
        <w:docPartUnique/>
      </w:docPartObj>
    </w:sdtPr>
    <w:sdtEndPr>
      <w:rPr>
        <w:noProof/>
      </w:rPr>
    </w:sdtEndPr>
    <w:sdtContent>
      <w:p w14:paraId="1CE474E0" w14:textId="77777777" w:rsidR="003F58CA" w:rsidRDefault="003F58CA" w:rsidP="003F58CA">
        <w:pPr>
          <w:tabs>
            <w:tab w:val="left" w:pos="4338"/>
            <w:tab w:val="center" w:pos="4479"/>
          </w:tabs>
          <w:bidi/>
        </w:pPr>
        <w:r>
          <w:rPr>
            <w:rtl/>
          </w:rPr>
          <w:tab/>
        </w:r>
      </w:p>
    </w:sdtContent>
  </w:sdt>
  <w:p w14:paraId="0364707F" w14:textId="77777777" w:rsidR="003F58CA" w:rsidRDefault="003F58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B4825" w14:textId="77777777" w:rsidR="00B66448" w:rsidRDefault="00B66448" w:rsidP="0087175F">
      <w:pPr>
        <w:spacing w:after="0" w:line="240" w:lineRule="auto"/>
      </w:pPr>
      <w:r>
        <w:separator/>
      </w:r>
    </w:p>
  </w:footnote>
  <w:footnote w:type="continuationSeparator" w:id="0">
    <w:p w14:paraId="29A85589" w14:textId="77777777" w:rsidR="00B66448" w:rsidRDefault="00B66448" w:rsidP="0087175F">
      <w:pPr>
        <w:spacing w:after="0" w:line="240" w:lineRule="auto"/>
      </w:pPr>
      <w:r>
        <w:continuationSeparator/>
      </w:r>
    </w:p>
    <w:p w14:paraId="39E630B4" w14:textId="77777777" w:rsidR="00B66448" w:rsidRDefault="00B66448"/>
  </w:footnote>
  <w:footnote w:id="1">
    <w:p w14:paraId="2175AC4E" w14:textId="77777777" w:rsidR="002C08BA" w:rsidRPr="00EF37E3" w:rsidRDefault="002C08BA" w:rsidP="002C08BA">
      <w:pPr>
        <w:pStyle w:val="BalloonText"/>
        <w:jc w:val="both"/>
        <w:rPr>
          <w:rFonts w:asciiTheme="majorBidi" w:hAnsiTheme="majorBidi" w:cstheme="majorBidi"/>
          <w:rtl/>
        </w:rPr>
      </w:pPr>
      <w:r w:rsidRPr="00EF37E3">
        <w:rPr>
          <w:rStyle w:val="PlaceholderText"/>
          <w:rFonts w:asciiTheme="majorBidi" w:hAnsiTheme="majorBidi" w:cstheme="majorBidi"/>
        </w:rPr>
        <w:footnoteRef/>
      </w:r>
      <w:r w:rsidRPr="00EF37E3">
        <w:rPr>
          <w:rFonts w:asciiTheme="majorBidi" w:hAnsiTheme="majorBidi" w:cstheme="majorBidi"/>
          <w:rtl/>
        </w:rPr>
        <w:t xml:space="preserve"> </w:t>
      </w:r>
      <w:r w:rsidRPr="00EF37E3">
        <w:rPr>
          <w:rFonts w:asciiTheme="majorBidi" w:hAnsiTheme="majorBidi" w:cstheme="majorBidi"/>
        </w:rPr>
        <w:t xml:space="preserve"> </w:t>
      </w:r>
      <w:r>
        <w:rPr>
          <w:rFonts w:asciiTheme="majorBidi" w:hAnsiTheme="majorBidi" w:cstheme="majorBidi"/>
        </w:rPr>
        <w:t>Interventional study with parallel design in the quantitative phase</w:t>
      </w:r>
    </w:p>
  </w:footnote>
  <w:footnote w:id="2">
    <w:p w14:paraId="3A5FECED" w14:textId="77777777" w:rsidR="002C08BA" w:rsidRPr="000D0416" w:rsidRDefault="002C08BA" w:rsidP="002C08BA">
      <w:pPr>
        <w:pStyle w:val="BalloonText"/>
        <w:jc w:val="both"/>
        <w:rPr>
          <w:rFonts w:asciiTheme="majorBidi" w:hAnsiTheme="majorBidi" w:cstheme="majorBidi"/>
        </w:rPr>
      </w:pPr>
      <w:r w:rsidRPr="00EF37E3">
        <w:rPr>
          <w:rStyle w:val="PlaceholderText"/>
          <w:rFonts w:asciiTheme="majorBidi" w:hAnsiTheme="majorBidi" w:cstheme="majorBidi"/>
        </w:rPr>
        <w:footnoteRef/>
      </w:r>
      <w:r w:rsidRPr="00EF37E3">
        <w:rPr>
          <w:rFonts w:asciiTheme="majorBidi" w:hAnsiTheme="majorBidi" w:cstheme="majorBidi"/>
          <w:rtl/>
        </w:rPr>
        <w:t xml:space="preserve"> </w:t>
      </w:r>
      <w:r w:rsidRPr="00EF37E3">
        <w:rPr>
          <w:rFonts w:asciiTheme="majorBidi" w:hAnsiTheme="majorBidi" w:cstheme="majorBidi"/>
        </w:rPr>
        <w:t xml:space="preserve"> </w:t>
      </w:r>
      <w:r>
        <w:rPr>
          <w:rFonts w:asciiTheme="majorBidi" w:hAnsiTheme="majorBidi" w:cstheme="majorBidi"/>
        </w:rPr>
        <w:t>Focus-group interview in the qualitative phase</w:t>
      </w:r>
    </w:p>
  </w:footnote>
  <w:footnote w:id="3">
    <w:p w14:paraId="0D11099B" w14:textId="77777777" w:rsidR="002C08BA" w:rsidRPr="008C6169" w:rsidRDefault="002C08BA" w:rsidP="002C08BA">
      <w:pPr>
        <w:pStyle w:val="BalloonText"/>
        <w:rPr>
          <w:rFonts w:asciiTheme="majorBidi" w:hAnsiTheme="majorBidi" w:cstheme="majorBidi"/>
        </w:rPr>
      </w:pPr>
      <w:r w:rsidRPr="008C6169">
        <w:rPr>
          <w:rStyle w:val="PlaceholderText"/>
          <w:rFonts w:asciiTheme="majorBidi" w:hAnsiTheme="majorBidi" w:cstheme="majorBidi"/>
        </w:rPr>
        <w:footnoteRef/>
      </w:r>
      <w:r w:rsidRPr="008C6169">
        <w:rPr>
          <w:rFonts w:asciiTheme="majorBidi" w:hAnsiTheme="majorBidi" w:cstheme="majorBidi"/>
          <w:rtl/>
        </w:rPr>
        <w:t xml:space="preserve"> </w:t>
      </w:r>
      <w:r w:rsidRPr="008C6169">
        <w:rPr>
          <w:rFonts w:asciiTheme="majorBidi" w:hAnsiTheme="majorBidi" w:cstheme="majorBidi"/>
        </w:rPr>
        <w:t xml:space="preserve"> Narrative and biographic (vs. autoethnographic) type</w:t>
      </w:r>
    </w:p>
  </w:footnote>
  <w:footnote w:id="4">
    <w:p w14:paraId="61AA3A0D" w14:textId="77777777" w:rsidR="002C08BA" w:rsidRPr="00F52198" w:rsidRDefault="002C08BA" w:rsidP="002C08BA">
      <w:pPr>
        <w:pStyle w:val="BalloonText"/>
        <w:jc w:val="both"/>
        <w:rPr>
          <w:rFonts w:asciiTheme="majorBidi" w:hAnsiTheme="majorBidi" w:cstheme="majorBidi"/>
        </w:rPr>
      </w:pPr>
      <w:r w:rsidRPr="00F52198">
        <w:rPr>
          <w:rStyle w:val="PlaceholderText"/>
          <w:rFonts w:asciiTheme="majorBidi" w:hAnsiTheme="majorBidi" w:cstheme="majorBidi"/>
        </w:rPr>
        <w:footnoteRef/>
      </w:r>
      <w:r w:rsidRPr="00F52198">
        <w:rPr>
          <w:rFonts w:asciiTheme="majorBidi" w:hAnsiTheme="majorBidi" w:cstheme="majorBidi"/>
          <w:rtl/>
        </w:rPr>
        <w:t xml:space="preserve"> </w:t>
      </w:r>
      <w:r w:rsidRPr="00F52198">
        <w:rPr>
          <w:rFonts w:asciiTheme="majorBidi" w:hAnsiTheme="majorBidi" w:cstheme="majorBidi"/>
        </w:rPr>
        <w:t xml:space="preserve"> Linear mixed model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ABF3B" w14:textId="77777777" w:rsidR="009A4277" w:rsidRDefault="00D83A77">
    <w:r>
      <w:rPr>
        <w:noProof/>
      </w:rPr>
      <w:drawing>
        <wp:anchor distT="0" distB="0" distL="114300" distR="114300" simplePos="0" relativeHeight="251659264" behindDoc="1" locked="0" layoutInCell="1" allowOverlap="1" wp14:anchorId="4D238C8A" wp14:editId="67D36E4F">
          <wp:simplePos x="0" y="0"/>
          <wp:positionH relativeFrom="column">
            <wp:posOffset>-857560</wp:posOffset>
          </wp:positionH>
          <wp:positionV relativeFrom="paragraph">
            <wp:posOffset>-127635</wp:posOffset>
          </wp:positionV>
          <wp:extent cx="7419975" cy="1035147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barg-A5-web.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19975" cy="10351477"/>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5pt;height:11.5pt" o:bullet="t">
        <v:imagedata r:id="rId1" o:title="mso87D1"/>
      </v:shape>
    </w:pict>
  </w:numPicBullet>
  <w:abstractNum w:abstractNumId="0" w15:restartNumberingAfterBreak="0">
    <w:nsid w:val="00C94E7C"/>
    <w:multiLevelType w:val="hybridMultilevel"/>
    <w:tmpl w:val="9CC0206A"/>
    <w:lvl w:ilvl="0" w:tplc="45369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A317F"/>
    <w:multiLevelType w:val="hybridMultilevel"/>
    <w:tmpl w:val="B4FCC9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D07DCD"/>
    <w:multiLevelType w:val="multilevel"/>
    <w:tmpl w:val="D0305D46"/>
    <w:lvl w:ilvl="0">
      <w:start w:val="1"/>
      <w:numFmt w:val="decimal"/>
      <w:lvlText w:val="%1-"/>
      <w:lvlJc w:val="left"/>
      <w:pPr>
        <w:ind w:left="1182" w:hanging="408"/>
      </w:pPr>
      <w:rPr>
        <w:rFonts w:hint="default"/>
      </w:rPr>
    </w:lvl>
    <w:lvl w:ilvl="1">
      <w:start w:val="1"/>
      <w:numFmt w:val="decimal"/>
      <w:lvlText w:val="%1-%2."/>
      <w:lvlJc w:val="left"/>
      <w:pPr>
        <w:ind w:left="1891" w:hanging="72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045" w:hanging="1080"/>
      </w:pPr>
      <w:rPr>
        <w:rFonts w:hint="default"/>
      </w:rPr>
    </w:lvl>
    <w:lvl w:ilvl="4">
      <w:start w:val="1"/>
      <w:numFmt w:val="decimal"/>
      <w:lvlText w:val="%1-%2.%3.%4.%5."/>
      <w:lvlJc w:val="left"/>
      <w:pPr>
        <w:ind w:left="3442" w:hanging="1080"/>
      </w:pPr>
      <w:rPr>
        <w:rFonts w:hint="default"/>
      </w:rPr>
    </w:lvl>
    <w:lvl w:ilvl="5">
      <w:start w:val="1"/>
      <w:numFmt w:val="decimal"/>
      <w:lvlText w:val="%1-%2.%3.%4.%5.%6."/>
      <w:lvlJc w:val="left"/>
      <w:pPr>
        <w:ind w:left="4199" w:hanging="1440"/>
      </w:pPr>
      <w:rPr>
        <w:rFonts w:hint="default"/>
      </w:rPr>
    </w:lvl>
    <w:lvl w:ilvl="6">
      <w:start w:val="1"/>
      <w:numFmt w:val="decimal"/>
      <w:lvlText w:val="%1-%2.%3.%4.%5.%6.%7."/>
      <w:lvlJc w:val="left"/>
      <w:pPr>
        <w:ind w:left="4956" w:hanging="1800"/>
      </w:pPr>
      <w:rPr>
        <w:rFonts w:hint="default"/>
      </w:rPr>
    </w:lvl>
    <w:lvl w:ilvl="7">
      <w:start w:val="1"/>
      <w:numFmt w:val="decimal"/>
      <w:lvlText w:val="%1-%2.%3.%4.%5.%6.%7.%8."/>
      <w:lvlJc w:val="left"/>
      <w:pPr>
        <w:ind w:left="5353" w:hanging="1800"/>
      </w:pPr>
      <w:rPr>
        <w:rFonts w:hint="default"/>
      </w:rPr>
    </w:lvl>
    <w:lvl w:ilvl="8">
      <w:start w:val="1"/>
      <w:numFmt w:val="decimal"/>
      <w:lvlText w:val="%1-%2.%3.%4.%5.%6.%7.%8.%9."/>
      <w:lvlJc w:val="left"/>
      <w:pPr>
        <w:ind w:left="6110" w:hanging="2160"/>
      </w:pPr>
      <w:rPr>
        <w:rFonts w:hint="default"/>
      </w:rPr>
    </w:lvl>
  </w:abstractNum>
  <w:abstractNum w:abstractNumId="3" w15:restartNumberingAfterBreak="0">
    <w:nsid w:val="046E24D9"/>
    <w:multiLevelType w:val="hybridMultilevel"/>
    <w:tmpl w:val="D3CE29C8"/>
    <w:lvl w:ilvl="0" w:tplc="516ABDBC">
      <w:start w:val="1"/>
      <w:numFmt w:val="decimal"/>
      <w:lvlText w:val="%1."/>
      <w:lvlJc w:val="left"/>
      <w:pPr>
        <w:ind w:left="3625" w:hanging="3228"/>
      </w:pPr>
      <w:rPr>
        <w:rFonts w:cs="B Zar" w:hint="default"/>
        <w:sz w:val="28"/>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15:restartNumberingAfterBreak="0">
    <w:nsid w:val="077545A8"/>
    <w:multiLevelType w:val="hybridMultilevel"/>
    <w:tmpl w:val="112896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91F7A"/>
    <w:multiLevelType w:val="hybridMultilevel"/>
    <w:tmpl w:val="89BC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885C29"/>
    <w:multiLevelType w:val="hybridMultilevel"/>
    <w:tmpl w:val="D00021F8"/>
    <w:lvl w:ilvl="0" w:tplc="F2320CF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27C60F07"/>
    <w:multiLevelType w:val="hybridMultilevel"/>
    <w:tmpl w:val="99A269B6"/>
    <w:lvl w:ilvl="0" w:tplc="C3E23FCA">
      <w:start w:val="1"/>
      <w:numFmt w:val="decimal"/>
      <w:lvlText w:val="%1."/>
      <w:lvlJc w:val="left"/>
      <w:pPr>
        <w:ind w:left="1080" w:hanging="360"/>
      </w:pPr>
      <w:rPr>
        <w:rFonts w:asciiTheme="majorBidi" w:hAnsiTheme="majorBidi" w:cstheme="majorBidi" w:hint="default"/>
        <w:b w:val="0"/>
        <w:bCs w:val="0"/>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43366A"/>
    <w:multiLevelType w:val="hybridMultilevel"/>
    <w:tmpl w:val="F950F5D8"/>
    <w:lvl w:ilvl="0" w:tplc="495E294E">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32C97DA4"/>
    <w:multiLevelType w:val="hybridMultilevel"/>
    <w:tmpl w:val="9038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023019"/>
    <w:multiLevelType w:val="hybridMultilevel"/>
    <w:tmpl w:val="17E288CE"/>
    <w:lvl w:ilvl="0" w:tplc="B1B0369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15:restartNumberingAfterBreak="0">
    <w:nsid w:val="38066C66"/>
    <w:multiLevelType w:val="multilevel"/>
    <w:tmpl w:val="9BCA02A4"/>
    <w:lvl w:ilvl="0">
      <w:start w:val="1"/>
      <w:numFmt w:val="decimal"/>
      <w:lvlText w:val="%1-"/>
      <w:lvlJc w:val="right"/>
      <w:pPr>
        <w:ind w:left="284"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284" w:firstLine="0"/>
      </w:pPr>
      <w:rPr>
        <w:rFonts w:hint="default"/>
      </w:rPr>
    </w:lvl>
    <w:lvl w:ilvl="3">
      <w:start w:val="1"/>
      <w:numFmt w:val="decimal"/>
      <w:lvlText w:val="%1-%2.%3.%4."/>
      <w:lvlJc w:val="left"/>
      <w:pPr>
        <w:ind w:left="-568" w:firstLine="0"/>
      </w:pPr>
      <w:rPr>
        <w:rFonts w:hint="default"/>
      </w:rPr>
    </w:lvl>
    <w:lvl w:ilvl="4">
      <w:start w:val="1"/>
      <w:numFmt w:val="decimal"/>
      <w:lvlText w:val="%1-%2.%3.%4.%5."/>
      <w:lvlJc w:val="left"/>
      <w:pPr>
        <w:ind w:left="-852" w:firstLine="0"/>
      </w:pPr>
      <w:rPr>
        <w:rFonts w:hint="default"/>
      </w:rPr>
    </w:lvl>
    <w:lvl w:ilvl="5">
      <w:start w:val="1"/>
      <w:numFmt w:val="decimal"/>
      <w:lvlText w:val="%1-%2.%3.%4.%5.%6."/>
      <w:lvlJc w:val="left"/>
      <w:pPr>
        <w:ind w:left="-1136" w:firstLine="0"/>
      </w:pPr>
      <w:rPr>
        <w:rFonts w:hint="default"/>
      </w:rPr>
    </w:lvl>
    <w:lvl w:ilvl="6">
      <w:start w:val="1"/>
      <w:numFmt w:val="decimal"/>
      <w:lvlText w:val="%1-%2.%3.%4.%5.%6.%7."/>
      <w:lvlJc w:val="left"/>
      <w:pPr>
        <w:ind w:left="-1420" w:firstLine="0"/>
      </w:pPr>
      <w:rPr>
        <w:rFonts w:hint="default"/>
      </w:rPr>
    </w:lvl>
    <w:lvl w:ilvl="7">
      <w:start w:val="1"/>
      <w:numFmt w:val="decimal"/>
      <w:lvlText w:val="%1-%2.%3.%4.%5.%6.%7.%8."/>
      <w:lvlJc w:val="left"/>
      <w:pPr>
        <w:ind w:left="-1704" w:firstLine="0"/>
      </w:pPr>
      <w:rPr>
        <w:rFonts w:hint="default"/>
      </w:rPr>
    </w:lvl>
    <w:lvl w:ilvl="8">
      <w:start w:val="1"/>
      <w:numFmt w:val="decimal"/>
      <w:lvlText w:val="%1-%2.%3.%4.%5.%6.%7.%8.%9."/>
      <w:lvlJc w:val="left"/>
      <w:pPr>
        <w:ind w:left="-1988" w:firstLine="0"/>
      </w:pPr>
      <w:rPr>
        <w:rFonts w:hint="default"/>
      </w:rPr>
    </w:lvl>
  </w:abstractNum>
  <w:abstractNum w:abstractNumId="12" w15:restartNumberingAfterBreak="0">
    <w:nsid w:val="3B491E7C"/>
    <w:multiLevelType w:val="multilevel"/>
    <w:tmpl w:val="FCD873EC"/>
    <w:lvl w:ilvl="0">
      <w:start w:val="1"/>
      <w:numFmt w:val="decimal"/>
      <w:lvlText w:val="%1-"/>
      <w:lvlJc w:val="left"/>
      <w:pPr>
        <w:ind w:left="408" w:hanging="408"/>
      </w:pPr>
      <w:rPr>
        <w:rFonts w:hint="default"/>
      </w:rPr>
    </w:lvl>
    <w:lvl w:ilvl="1">
      <w:start w:val="2"/>
      <w:numFmt w:val="decimal"/>
      <w:pStyle w:val="ListParagraph"/>
      <w:lvlText w:val="%1-%2."/>
      <w:lvlJc w:val="left"/>
      <w:pPr>
        <w:ind w:left="283"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22A08FB"/>
    <w:multiLevelType w:val="hybridMultilevel"/>
    <w:tmpl w:val="89167A30"/>
    <w:lvl w:ilvl="0" w:tplc="4AC249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350C0"/>
    <w:multiLevelType w:val="hybridMultilevel"/>
    <w:tmpl w:val="B1162966"/>
    <w:lvl w:ilvl="0" w:tplc="7750A02E">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E060FD3"/>
    <w:multiLevelType w:val="hybridMultilevel"/>
    <w:tmpl w:val="478AE230"/>
    <w:lvl w:ilvl="0" w:tplc="03C4E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334BD2"/>
    <w:multiLevelType w:val="hybridMultilevel"/>
    <w:tmpl w:val="D2268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5E0649"/>
    <w:multiLevelType w:val="hybridMultilevel"/>
    <w:tmpl w:val="28C443AE"/>
    <w:lvl w:ilvl="0" w:tplc="B60EEC8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15:restartNumberingAfterBreak="0">
    <w:nsid w:val="5BA642C6"/>
    <w:multiLevelType w:val="multilevel"/>
    <w:tmpl w:val="C4242948"/>
    <w:lvl w:ilvl="0">
      <w:start w:val="1"/>
      <w:numFmt w:val="decimal"/>
      <w:lvlText w:val="%1-"/>
      <w:lvlJc w:val="left"/>
      <w:pPr>
        <w:ind w:left="0" w:firstLine="0"/>
      </w:pPr>
      <w:rPr>
        <w:rFonts w:hint="default"/>
      </w:rPr>
    </w:lvl>
    <w:lvl w:ilvl="1">
      <w:start w:val="1"/>
      <w:numFmt w:val="decimal"/>
      <w:lvlText w:val="%1-%2."/>
      <w:lvlJc w:val="left"/>
      <w:pPr>
        <w:tabs>
          <w:tab w:val="num" w:pos="454"/>
        </w:tabs>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4182" w:hanging="180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19" w15:restartNumberingAfterBreak="0">
    <w:nsid w:val="5E1A5DCF"/>
    <w:multiLevelType w:val="hybridMultilevel"/>
    <w:tmpl w:val="B4FCC9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226116A"/>
    <w:multiLevelType w:val="hybridMultilevel"/>
    <w:tmpl w:val="741610A4"/>
    <w:lvl w:ilvl="0" w:tplc="7168394C">
      <w:start w:val="1"/>
      <w:numFmt w:val="decimal"/>
      <w:lvlText w:val="%1."/>
      <w:lvlJc w:val="left"/>
      <w:pPr>
        <w:ind w:left="757" w:hanging="360"/>
      </w:pPr>
      <w:rPr>
        <w:rFonts w:hint="default"/>
        <w:sz w:val="28"/>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15:restartNumberingAfterBreak="0">
    <w:nsid w:val="6ED959DF"/>
    <w:multiLevelType w:val="hybridMultilevel"/>
    <w:tmpl w:val="ED4E6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3342AC"/>
    <w:multiLevelType w:val="hybridMultilevel"/>
    <w:tmpl w:val="E250D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0F4AB2"/>
    <w:multiLevelType w:val="hybridMultilevel"/>
    <w:tmpl w:val="B4FCC9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4674DB"/>
    <w:multiLevelType w:val="multilevel"/>
    <w:tmpl w:val="8054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313DC0"/>
    <w:multiLevelType w:val="hybridMultilevel"/>
    <w:tmpl w:val="B4FCC9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4"/>
  </w:num>
  <w:num w:numId="2">
    <w:abstractNumId w:val="11"/>
  </w:num>
  <w:num w:numId="3">
    <w:abstractNumId w:val="8"/>
  </w:num>
  <w:num w:numId="4">
    <w:abstractNumId w:val="18"/>
  </w:num>
  <w:num w:numId="5">
    <w:abstractNumId w:val="2"/>
  </w:num>
  <w:num w:numId="6">
    <w:abstractNumId w:val="12"/>
  </w:num>
  <w:num w:numId="7">
    <w:abstractNumId w:val="20"/>
  </w:num>
  <w:num w:numId="8">
    <w:abstractNumId w:val="3"/>
  </w:num>
  <w:num w:numId="9">
    <w:abstractNumId w:val="6"/>
  </w:num>
  <w:num w:numId="10">
    <w:abstractNumId w:val="10"/>
  </w:num>
  <w:num w:numId="11">
    <w:abstractNumId w:val="17"/>
  </w:num>
  <w:num w:numId="12">
    <w:abstractNumId w:val="13"/>
  </w:num>
  <w:num w:numId="13">
    <w:abstractNumId w:val="24"/>
  </w:num>
  <w:num w:numId="14">
    <w:abstractNumId w:val="9"/>
  </w:num>
  <w:num w:numId="15">
    <w:abstractNumId w:val="21"/>
  </w:num>
  <w:num w:numId="16">
    <w:abstractNumId w:val="15"/>
  </w:num>
  <w:num w:numId="17">
    <w:abstractNumId w:val="5"/>
  </w:num>
  <w:num w:numId="18">
    <w:abstractNumId w:val="16"/>
  </w:num>
  <w:num w:numId="19">
    <w:abstractNumId w:val="12"/>
  </w:num>
  <w:num w:numId="20">
    <w:abstractNumId w:val="7"/>
  </w:num>
  <w:num w:numId="21">
    <w:abstractNumId w:val="22"/>
  </w:num>
  <w:num w:numId="22">
    <w:abstractNumId w:val="4"/>
  </w:num>
  <w:num w:numId="23">
    <w:abstractNumId w:val="0"/>
  </w:num>
  <w:num w:numId="24">
    <w:abstractNumId w:val="23"/>
  </w:num>
  <w:num w:numId="25">
    <w:abstractNumId w:val="19"/>
  </w:num>
  <w:num w:numId="26">
    <w:abstractNumId w:val="1"/>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341"/>
    <w:rsid w:val="00003518"/>
    <w:rsid w:val="00006A5F"/>
    <w:rsid w:val="00011961"/>
    <w:rsid w:val="00043447"/>
    <w:rsid w:val="00044BC0"/>
    <w:rsid w:val="00047517"/>
    <w:rsid w:val="000545DC"/>
    <w:rsid w:val="00074B63"/>
    <w:rsid w:val="000811FA"/>
    <w:rsid w:val="00092158"/>
    <w:rsid w:val="000A1FB5"/>
    <w:rsid w:val="000A3D1C"/>
    <w:rsid w:val="000B74D6"/>
    <w:rsid w:val="000C3EC5"/>
    <w:rsid w:val="000E6302"/>
    <w:rsid w:val="000F0760"/>
    <w:rsid w:val="000F3D58"/>
    <w:rsid w:val="000F5974"/>
    <w:rsid w:val="0010185D"/>
    <w:rsid w:val="00115CE5"/>
    <w:rsid w:val="00131721"/>
    <w:rsid w:val="0013358F"/>
    <w:rsid w:val="00134855"/>
    <w:rsid w:val="0013698D"/>
    <w:rsid w:val="00136E24"/>
    <w:rsid w:val="001409B0"/>
    <w:rsid w:val="00152757"/>
    <w:rsid w:val="001600EC"/>
    <w:rsid w:val="00177555"/>
    <w:rsid w:val="00197B04"/>
    <w:rsid w:val="001A1B9F"/>
    <w:rsid w:val="001A499A"/>
    <w:rsid w:val="001A7568"/>
    <w:rsid w:val="001B3052"/>
    <w:rsid w:val="001C1053"/>
    <w:rsid w:val="001C4147"/>
    <w:rsid w:val="001C5CF7"/>
    <w:rsid w:val="001E40D9"/>
    <w:rsid w:val="001E75BB"/>
    <w:rsid w:val="001F3437"/>
    <w:rsid w:val="00202DE2"/>
    <w:rsid w:val="00205160"/>
    <w:rsid w:val="0020752C"/>
    <w:rsid w:val="00233376"/>
    <w:rsid w:val="0024284D"/>
    <w:rsid w:val="0026762F"/>
    <w:rsid w:val="00275211"/>
    <w:rsid w:val="00296B2B"/>
    <w:rsid w:val="002C08BA"/>
    <w:rsid w:val="002E3B06"/>
    <w:rsid w:val="002E4DD9"/>
    <w:rsid w:val="002F497E"/>
    <w:rsid w:val="002F542A"/>
    <w:rsid w:val="00313649"/>
    <w:rsid w:val="00320F65"/>
    <w:rsid w:val="0033152E"/>
    <w:rsid w:val="00335A98"/>
    <w:rsid w:val="00336641"/>
    <w:rsid w:val="0033665C"/>
    <w:rsid w:val="00341866"/>
    <w:rsid w:val="00352370"/>
    <w:rsid w:val="00361312"/>
    <w:rsid w:val="0036222F"/>
    <w:rsid w:val="003759DA"/>
    <w:rsid w:val="0039095F"/>
    <w:rsid w:val="003A6051"/>
    <w:rsid w:val="003C020D"/>
    <w:rsid w:val="003F58CA"/>
    <w:rsid w:val="00403B22"/>
    <w:rsid w:val="00404816"/>
    <w:rsid w:val="00406BC4"/>
    <w:rsid w:val="004167AE"/>
    <w:rsid w:val="00443586"/>
    <w:rsid w:val="004440B2"/>
    <w:rsid w:val="00454F39"/>
    <w:rsid w:val="00463F5E"/>
    <w:rsid w:val="00472F2B"/>
    <w:rsid w:val="00482209"/>
    <w:rsid w:val="00482C0C"/>
    <w:rsid w:val="00493FC9"/>
    <w:rsid w:val="00495B3E"/>
    <w:rsid w:val="00497111"/>
    <w:rsid w:val="004B7046"/>
    <w:rsid w:val="004D2306"/>
    <w:rsid w:val="004E0DC8"/>
    <w:rsid w:val="004F6094"/>
    <w:rsid w:val="00501D62"/>
    <w:rsid w:val="005060B4"/>
    <w:rsid w:val="00506249"/>
    <w:rsid w:val="00507877"/>
    <w:rsid w:val="00547BF3"/>
    <w:rsid w:val="005574A7"/>
    <w:rsid w:val="005705BE"/>
    <w:rsid w:val="005D3E85"/>
    <w:rsid w:val="005F3B2F"/>
    <w:rsid w:val="00627E62"/>
    <w:rsid w:val="00641278"/>
    <w:rsid w:val="00650BBA"/>
    <w:rsid w:val="00661746"/>
    <w:rsid w:val="00670173"/>
    <w:rsid w:val="00673645"/>
    <w:rsid w:val="00676C96"/>
    <w:rsid w:val="0068456A"/>
    <w:rsid w:val="00697B9A"/>
    <w:rsid w:val="006C06B9"/>
    <w:rsid w:val="006C0C65"/>
    <w:rsid w:val="006D5233"/>
    <w:rsid w:val="006D5CB6"/>
    <w:rsid w:val="006E607F"/>
    <w:rsid w:val="00725341"/>
    <w:rsid w:val="0072736A"/>
    <w:rsid w:val="00734DA0"/>
    <w:rsid w:val="007404AA"/>
    <w:rsid w:val="00742080"/>
    <w:rsid w:val="007661FB"/>
    <w:rsid w:val="00772C09"/>
    <w:rsid w:val="007A2CC5"/>
    <w:rsid w:val="007B7F9B"/>
    <w:rsid w:val="007C68C9"/>
    <w:rsid w:val="007D7C64"/>
    <w:rsid w:val="007F5624"/>
    <w:rsid w:val="008252FC"/>
    <w:rsid w:val="008261FB"/>
    <w:rsid w:val="008362C5"/>
    <w:rsid w:val="00847A63"/>
    <w:rsid w:val="00865E0E"/>
    <w:rsid w:val="0087175F"/>
    <w:rsid w:val="00894276"/>
    <w:rsid w:val="00896CBD"/>
    <w:rsid w:val="008A1DFB"/>
    <w:rsid w:val="008B0934"/>
    <w:rsid w:val="008B1277"/>
    <w:rsid w:val="008C1E0A"/>
    <w:rsid w:val="008F0AF4"/>
    <w:rsid w:val="008F6E18"/>
    <w:rsid w:val="008F7167"/>
    <w:rsid w:val="00907077"/>
    <w:rsid w:val="009178EE"/>
    <w:rsid w:val="00926C97"/>
    <w:rsid w:val="00930C14"/>
    <w:rsid w:val="00933DA8"/>
    <w:rsid w:val="009502DB"/>
    <w:rsid w:val="00957A9A"/>
    <w:rsid w:val="009719C8"/>
    <w:rsid w:val="00972AC0"/>
    <w:rsid w:val="00977ECE"/>
    <w:rsid w:val="0099447D"/>
    <w:rsid w:val="009B16A7"/>
    <w:rsid w:val="009B70D8"/>
    <w:rsid w:val="009C3817"/>
    <w:rsid w:val="009C5405"/>
    <w:rsid w:val="009D4F8D"/>
    <w:rsid w:val="009E2ED2"/>
    <w:rsid w:val="009E7EA7"/>
    <w:rsid w:val="009F12F8"/>
    <w:rsid w:val="00A1039E"/>
    <w:rsid w:val="00A11F43"/>
    <w:rsid w:val="00A34D08"/>
    <w:rsid w:val="00A376B9"/>
    <w:rsid w:val="00A44CBB"/>
    <w:rsid w:val="00A55896"/>
    <w:rsid w:val="00A66351"/>
    <w:rsid w:val="00A704F6"/>
    <w:rsid w:val="00A71370"/>
    <w:rsid w:val="00A735D2"/>
    <w:rsid w:val="00A87276"/>
    <w:rsid w:val="00A9237C"/>
    <w:rsid w:val="00AA1913"/>
    <w:rsid w:val="00AA6356"/>
    <w:rsid w:val="00AB5206"/>
    <w:rsid w:val="00AC7193"/>
    <w:rsid w:val="00AE349B"/>
    <w:rsid w:val="00AE4D3E"/>
    <w:rsid w:val="00B26FB8"/>
    <w:rsid w:val="00B45681"/>
    <w:rsid w:val="00B66448"/>
    <w:rsid w:val="00B949EE"/>
    <w:rsid w:val="00BA6890"/>
    <w:rsid w:val="00BB1830"/>
    <w:rsid w:val="00BB59C3"/>
    <w:rsid w:val="00BC24F1"/>
    <w:rsid w:val="00BC2DA4"/>
    <w:rsid w:val="00BD7EA8"/>
    <w:rsid w:val="00BE6FAE"/>
    <w:rsid w:val="00C24F51"/>
    <w:rsid w:val="00C2693B"/>
    <w:rsid w:val="00C3606B"/>
    <w:rsid w:val="00C42D8A"/>
    <w:rsid w:val="00C46A3E"/>
    <w:rsid w:val="00C616CE"/>
    <w:rsid w:val="00C94136"/>
    <w:rsid w:val="00CA3D83"/>
    <w:rsid w:val="00CC11B7"/>
    <w:rsid w:val="00CC1F94"/>
    <w:rsid w:val="00CC3E3A"/>
    <w:rsid w:val="00CC71A4"/>
    <w:rsid w:val="00D0327F"/>
    <w:rsid w:val="00D058B1"/>
    <w:rsid w:val="00D17FD0"/>
    <w:rsid w:val="00D25158"/>
    <w:rsid w:val="00D322A8"/>
    <w:rsid w:val="00D451CD"/>
    <w:rsid w:val="00D52FCD"/>
    <w:rsid w:val="00D62280"/>
    <w:rsid w:val="00D627C7"/>
    <w:rsid w:val="00D725DD"/>
    <w:rsid w:val="00D7463E"/>
    <w:rsid w:val="00D8068C"/>
    <w:rsid w:val="00D83210"/>
    <w:rsid w:val="00D83434"/>
    <w:rsid w:val="00D83A77"/>
    <w:rsid w:val="00D845B9"/>
    <w:rsid w:val="00D878B3"/>
    <w:rsid w:val="00D94AF0"/>
    <w:rsid w:val="00DD0612"/>
    <w:rsid w:val="00E22DD7"/>
    <w:rsid w:val="00E2418B"/>
    <w:rsid w:val="00E31153"/>
    <w:rsid w:val="00E71CFB"/>
    <w:rsid w:val="00E728D9"/>
    <w:rsid w:val="00E75140"/>
    <w:rsid w:val="00E83795"/>
    <w:rsid w:val="00E90B90"/>
    <w:rsid w:val="00E9191F"/>
    <w:rsid w:val="00EA3702"/>
    <w:rsid w:val="00EA692B"/>
    <w:rsid w:val="00EB459C"/>
    <w:rsid w:val="00ED067F"/>
    <w:rsid w:val="00ED3DCB"/>
    <w:rsid w:val="00EF5CDB"/>
    <w:rsid w:val="00F00C16"/>
    <w:rsid w:val="00F023B6"/>
    <w:rsid w:val="00F06842"/>
    <w:rsid w:val="00F13A62"/>
    <w:rsid w:val="00F25457"/>
    <w:rsid w:val="00F26A3D"/>
    <w:rsid w:val="00F44F51"/>
    <w:rsid w:val="00F82F0A"/>
    <w:rsid w:val="00F9326F"/>
    <w:rsid w:val="00F96F9B"/>
    <w:rsid w:val="00FC162C"/>
    <w:rsid w:val="00FE3E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8F54A"/>
  <w15:docId w15:val="{CBE4F658-BF79-45F0-9112-D7F05BEA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rsid w:val="00D627C7"/>
  </w:style>
  <w:style w:type="paragraph" w:styleId="Heading1">
    <w:name w:val="heading 1"/>
    <w:basedOn w:val="Normal"/>
    <w:next w:val="Normal"/>
    <w:link w:val="Heading1Char"/>
    <w:uiPriority w:val="9"/>
    <w:rsid w:val="00BE6F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BE6F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6FA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rsid w:val="00933DA8"/>
    <w:pPr>
      <w:bidi/>
      <w:spacing w:after="0" w:line="240" w:lineRule="auto"/>
      <w:jc w:val="center"/>
      <w:outlineLvl w:val="3"/>
    </w:pPr>
    <w:rPr>
      <w:rFonts w:ascii="Times New Roman" w:eastAsia="Times New Roman" w:hAnsi="Times New Roman" w:cs="B Zar"/>
      <w:b/>
      <w:bCs/>
      <w:sz w:val="24"/>
      <w:szCs w:val="26"/>
    </w:rPr>
  </w:style>
  <w:style w:type="paragraph" w:styleId="Heading5">
    <w:name w:val="heading 5"/>
    <w:basedOn w:val="Normal"/>
    <w:next w:val="Normal"/>
    <w:link w:val="Heading5Char"/>
    <w:uiPriority w:val="9"/>
    <w:unhideWhenUsed/>
    <w:rsid w:val="00650BB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AB520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520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520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52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FA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E6F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E6FA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33DA8"/>
    <w:rPr>
      <w:rFonts w:ascii="Times New Roman" w:eastAsia="Times New Roman" w:hAnsi="Times New Roman" w:cs="B Zar"/>
      <w:b/>
      <w:bCs/>
      <w:sz w:val="24"/>
      <w:szCs w:val="26"/>
    </w:rPr>
  </w:style>
  <w:style w:type="character" w:customStyle="1" w:styleId="Heading5Char">
    <w:name w:val="Heading 5 Char"/>
    <w:basedOn w:val="DefaultParagraphFont"/>
    <w:link w:val="Heading5"/>
    <w:uiPriority w:val="9"/>
    <w:rsid w:val="00650BB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B520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520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52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5206"/>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725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341"/>
    <w:rPr>
      <w:rFonts w:ascii="Tahoma" w:hAnsi="Tahoma" w:cs="Tahoma"/>
      <w:sz w:val="16"/>
      <w:szCs w:val="16"/>
    </w:rPr>
  </w:style>
  <w:style w:type="character" w:styleId="PlaceholderText">
    <w:name w:val="Placeholder Text"/>
    <w:basedOn w:val="DefaultParagraphFont"/>
    <w:uiPriority w:val="99"/>
    <w:semiHidden/>
    <w:rsid w:val="00131721"/>
    <w:rPr>
      <w:color w:val="808080"/>
    </w:rPr>
  </w:style>
  <w:style w:type="paragraph" w:styleId="ListParagraph">
    <w:name w:val="List Paragraph"/>
    <w:basedOn w:val="Normal"/>
    <w:uiPriority w:val="34"/>
    <w:qFormat/>
    <w:rsid w:val="00F9326F"/>
    <w:pPr>
      <w:numPr>
        <w:ilvl w:val="1"/>
        <w:numId w:val="6"/>
      </w:numPr>
      <w:bidi/>
      <w:contextualSpacing/>
    </w:pPr>
    <w:rPr>
      <w:rFonts w:cs="B Zar"/>
      <w:sz w:val="28"/>
      <w:szCs w:val="28"/>
      <w:lang w:bidi="fa-IR"/>
    </w:rPr>
  </w:style>
  <w:style w:type="paragraph" w:customStyle="1" w:styleId="a">
    <w:name w:val="عنوان فصل"/>
    <w:basedOn w:val="Normal"/>
    <w:autoRedefine/>
    <w:qFormat/>
    <w:rsid w:val="007404AA"/>
    <w:pPr>
      <w:bidi/>
      <w:spacing w:after="0"/>
    </w:pPr>
    <w:rPr>
      <w:rFonts w:ascii="B Titr" w:eastAsia="B Titr" w:hAnsi="B Titr" w:cs="B Titr"/>
      <w:sz w:val="36"/>
      <w:szCs w:val="36"/>
      <w:lang w:bidi="fa-IR"/>
    </w:rPr>
  </w:style>
  <w:style w:type="paragraph" w:styleId="Header">
    <w:name w:val="header"/>
    <w:basedOn w:val="Normal"/>
    <w:link w:val="HeaderChar"/>
    <w:uiPriority w:val="99"/>
    <w:unhideWhenUsed/>
    <w:rsid w:val="009070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077"/>
  </w:style>
  <w:style w:type="paragraph" w:styleId="Footer">
    <w:name w:val="footer"/>
    <w:basedOn w:val="Normal"/>
    <w:link w:val="FooterChar"/>
    <w:uiPriority w:val="99"/>
    <w:unhideWhenUsed/>
    <w:rsid w:val="009070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077"/>
  </w:style>
  <w:style w:type="paragraph" w:styleId="FootnoteText">
    <w:name w:val="footnote text"/>
    <w:aliases w:val="Char,Char Char Char Char Char Char Char Char Char Char,Char Char Char"/>
    <w:basedOn w:val="Normal"/>
    <w:link w:val="FootnoteTextChar"/>
    <w:uiPriority w:val="99"/>
    <w:unhideWhenUsed/>
    <w:rsid w:val="00482C0C"/>
    <w:pPr>
      <w:spacing w:after="0" w:line="240" w:lineRule="auto"/>
    </w:pPr>
    <w:rPr>
      <w:sz w:val="20"/>
      <w:szCs w:val="20"/>
    </w:rPr>
  </w:style>
  <w:style w:type="character" w:customStyle="1" w:styleId="FootnoteTextChar">
    <w:name w:val="Footnote Text Char"/>
    <w:aliases w:val="Char Char,Char Char Char Char Char Char Char Char Char Char Char,Char Char Char Char"/>
    <w:basedOn w:val="DefaultParagraphFont"/>
    <w:link w:val="FootnoteText"/>
    <w:uiPriority w:val="99"/>
    <w:rsid w:val="00482C0C"/>
    <w:rPr>
      <w:sz w:val="20"/>
      <w:szCs w:val="20"/>
    </w:rPr>
  </w:style>
  <w:style w:type="character" w:styleId="FootnoteReference">
    <w:name w:val="footnote reference"/>
    <w:basedOn w:val="DefaultParagraphFont"/>
    <w:uiPriority w:val="99"/>
    <w:unhideWhenUsed/>
    <w:rsid w:val="00482C0C"/>
    <w:rPr>
      <w:vertAlign w:val="superscript"/>
    </w:rPr>
  </w:style>
  <w:style w:type="paragraph" w:customStyle="1" w:styleId="a0">
    <w:name w:val="تیتر اصلی"/>
    <w:autoRedefine/>
    <w:uiPriority w:val="1"/>
    <w:qFormat/>
    <w:rsid w:val="002C08BA"/>
    <w:pPr>
      <w:bidi/>
      <w:spacing w:after="0"/>
      <w:jc w:val="both"/>
    </w:pPr>
    <w:rPr>
      <w:rFonts w:ascii="B Zar" w:eastAsia="B Zar" w:hAnsi="B Zar" w:cs="B Nazanin"/>
      <w:sz w:val="26"/>
      <w:szCs w:val="26"/>
      <w:lang w:bidi="fa-IR"/>
    </w:rPr>
  </w:style>
  <w:style w:type="paragraph" w:customStyle="1" w:styleId="a1">
    <w:name w:val="تیتر فرعی"/>
    <w:autoRedefine/>
    <w:uiPriority w:val="2"/>
    <w:qFormat/>
    <w:rsid w:val="009C5405"/>
    <w:pPr>
      <w:bidi/>
      <w:ind w:firstLine="397"/>
    </w:pPr>
    <w:rPr>
      <w:rFonts w:ascii="B Zar" w:eastAsia="B Zar" w:hAnsi="B Zar" w:cs="B Zar"/>
      <w:b/>
      <w:bCs/>
      <w:sz w:val="28"/>
      <w:szCs w:val="28"/>
      <w:lang w:bidi="fa-IR"/>
    </w:rPr>
  </w:style>
  <w:style w:type="paragraph" w:customStyle="1" w:styleId="a2">
    <w:name w:val="متن اصلی"/>
    <w:basedOn w:val="Normal"/>
    <w:autoRedefine/>
    <w:uiPriority w:val="3"/>
    <w:qFormat/>
    <w:rsid w:val="007A2CC5"/>
    <w:pPr>
      <w:bidi/>
      <w:ind w:firstLine="397"/>
      <w:jc w:val="both"/>
    </w:pPr>
    <w:rPr>
      <w:rFonts w:cs="B Zar"/>
      <w:sz w:val="28"/>
      <w:szCs w:val="28"/>
      <w:lang w:bidi="fa-IR"/>
    </w:rPr>
  </w:style>
  <w:style w:type="table" w:styleId="TableGrid">
    <w:name w:val="Table Grid"/>
    <w:basedOn w:val="TableNormal"/>
    <w:uiPriority w:val="39"/>
    <w:rsid w:val="00BC2DA4"/>
    <w:pPr>
      <w:spacing w:after="0" w:line="240" w:lineRule="auto"/>
      <w:jc w:val="center"/>
    </w:pPr>
    <w:rPr>
      <w:rFonts w:ascii="B Zar" w:eastAsia="Calibri" w:hAnsi="B Zar" w:cs="B Lotus"/>
      <w:sz w:val="24"/>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name w:val="عنوان جدول"/>
    <w:autoRedefine/>
    <w:uiPriority w:val="4"/>
    <w:qFormat/>
    <w:rsid w:val="00404816"/>
    <w:pPr>
      <w:bidi/>
      <w:jc w:val="center"/>
    </w:pPr>
    <w:rPr>
      <w:rFonts w:ascii="B Zar" w:eastAsia="B Zar" w:hAnsi="B Zar" w:cs="B Zar"/>
      <w:b/>
      <w:bCs/>
      <w:sz w:val="24"/>
      <w:szCs w:val="24"/>
    </w:rPr>
  </w:style>
  <w:style w:type="paragraph" w:customStyle="1" w:styleId="a4">
    <w:name w:val="عنوان نمودار"/>
    <w:basedOn w:val="Normal"/>
    <w:autoRedefine/>
    <w:uiPriority w:val="5"/>
    <w:qFormat/>
    <w:rsid w:val="0013358F"/>
    <w:pPr>
      <w:bidi/>
      <w:jc w:val="center"/>
    </w:pPr>
    <w:rPr>
      <w:rFonts w:ascii="B Zar" w:hAnsi="B Zar" w:cs="B Zar"/>
      <w:b/>
      <w:bCs/>
      <w:sz w:val="24"/>
      <w:szCs w:val="24"/>
    </w:rPr>
  </w:style>
  <w:style w:type="paragraph" w:styleId="TOC1">
    <w:name w:val="toc 1"/>
    <w:aliases w:val="فهرست مطالب"/>
    <w:link w:val="TOC1Char"/>
    <w:autoRedefine/>
    <w:uiPriority w:val="39"/>
    <w:unhideWhenUsed/>
    <w:qFormat/>
    <w:rsid w:val="00134855"/>
    <w:pPr>
      <w:tabs>
        <w:tab w:val="right" w:leader="dot" w:pos="8778"/>
      </w:tabs>
      <w:bidi/>
      <w:spacing w:after="0" w:line="240" w:lineRule="auto"/>
      <w:jc w:val="center"/>
    </w:pPr>
    <w:rPr>
      <w:rFonts w:ascii="B Zar" w:eastAsia="B Zar" w:hAnsi="B Zar" w:cs="B Zar"/>
      <w:sz w:val="28"/>
      <w:szCs w:val="28"/>
      <w:lang w:bidi="fa-IR"/>
      <w14:cntxtAlts/>
    </w:rPr>
  </w:style>
  <w:style w:type="character" w:customStyle="1" w:styleId="TOC1Char">
    <w:name w:val="TOC 1 Char"/>
    <w:aliases w:val="فهرست مطالب Char"/>
    <w:basedOn w:val="DefaultParagraphFont"/>
    <w:link w:val="TOC1"/>
    <w:uiPriority w:val="7"/>
    <w:rsid w:val="00134855"/>
    <w:rPr>
      <w:rFonts w:ascii="B Zar" w:eastAsia="B Zar" w:hAnsi="B Zar" w:cs="B Zar"/>
      <w:sz w:val="28"/>
      <w:szCs w:val="28"/>
      <w:lang w:bidi="fa-IR"/>
      <w14:cntxtAlts/>
    </w:rPr>
  </w:style>
  <w:style w:type="paragraph" w:styleId="TOC2">
    <w:name w:val="toc 2"/>
    <w:basedOn w:val="Normal"/>
    <w:next w:val="Normal"/>
    <w:autoRedefine/>
    <w:uiPriority w:val="39"/>
    <w:unhideWhenUsed/>
    <w:rsid w:val="00AB5206"/>
    <w:pPr>
      <w:tabs>
        <w:tab w:val="right" w:leader="dot" w:pos="8778"/>
      </w:tabs>
      <w:bidi/>
      <w:spacing w:after="100"/>
      <w:ind w:left="220"/>
    </w:pPr>
  </w:style>
  <w:style w:type="paragraph" w:styleId="TOC3">
    <w:name w:val="toc 3"/>
    <w:basedOn w:val="Normal"/>
    <w:next w:val="Normal"/>
    <w:autoRedefine/>
    <w:uiPriority w:val="39"/>
    <w:unhideWhenUsed/>
    <w:rsid w:val="00BE6FAE"/>
    <w:pPr>
      <w:spacing w:after="100"/>
      <w:ind w:left="440"/>
    </w:pPr>
  </w:style>
  <w:style w:type="character" w:styleId="Hyperlink">
    <w:name w:val="Hyperlink"/>
    <w:basedOn w:val="DefaultParagraphFont"/>
    <w:uiPriority w:val="99"/>
    <w:unhideWhenUsed/>
    <w:rsid w:val="00BE6FAE"/>
    <w:rPr>
      <w:color w:val="0000FF" w:themeColor="hyperlink"/>
      <w:u w:val="single"/>
    </w:rPr>
  </w:style>
  <w:style w:type="paragraph" w:styleId="TOCHeading">
    <w:name w:val="TOC Heading"/>
    <w:basedOn w:val="Heading1"/>
    <w:next w:val="Normal"/>
    <w:uiPriority w:val="39"/>
    <w:semiHidden/>
    <w:unhideWhenUsed/>
    <w:qFormat/>
    <w:rsid w:val="005705BE"/>
    <w:pPr>
      <w:outlineLvl w:val="9"/>
    </w:pPr>
    <w:rPr>
      <w:lang w:eastAsia="ja-JP"/>
    </w:rPr>
  </w:style>
  <w:style w:type="character" w:styleId="CommentReference">
    <w:name w:val="annotation reference"/>
    <w:basedOn w:val="DefaultParagraphFont"/>
    <w:uiPriority w:val="99"/>
    <w:semiHidden/>
    <w:unhideWhenUsed/>
    <w:rsid w:val="00501D62"/>
    <w:rPr>
      <w:sz w:val="16"/>
      <w:szCs w:val="16"/>
    </w:rPr>
  </w:style>
  <w:style w:type="paragraph" w:styleId="CommentText">
    <w:name w:val="annotation text"/>
    <w:basedOn w:val="Normal"/>
    <w:link w:val="CommentTextChar"/>
    <w:uiPriority w:val="99"/>
    <w:semiHidden/>
    <w:unhideWhenUsed/>
    <w:rsid w:val="00501D62"/>
    <w:pPr>
      <w:spacing w:line="240" w:lineRule="auto"/>
    </w:pPr>
    <w:rPr>
      <w:sz w:val="20"/>
      <w:szCs w:val="20"/>
    </w:rPr>
  </w:style>
  <w:style w:type="character" w:customStyle="1" w:styleId="CommentTextChar">
    <w:name w:val="Comment Text Char"/>
    <w:basedOn w:val="DefaultParagraphFont"/>
    <w:link w:val="CommentText"/>
    <w:uiPriority w:val="99"/>
    <w:semiHidden/>
    <w:rsid w:val="00501D62"/>
    <w:rPr>
      <w:sz w:val="20"/>
      <w:szCs w:val="20"/>
    </w:rPr>
  </w:style>
  <w:style w:type="paragraph" w:styleId="CommentSubject">
    <w:name w:val="annotation subject"/>
    <w:basedOn w:val="CommentText"/>
    <w:next w:val="CommentText"/>
    <w:link w:val="CommentSubjectChar"/>
    <w:uiPriority w:val="99"/>
    <w:semiHidden/>
    <w:unhideWhenUsed/>
    <w:rsid w:val="00501D62"/>
    <w:rPr>
      <w:b/>
      <w:bCs/>
    </w:rPr>
  </w:style>
  <w:style w:type="character" w:customStyle="1" w:styleId="CommentSubjectChar">
    <w:name w:val="Comment Subject Char"/>
    <w:basedOn w:val="CommentTextChar"/>
    <w:link w:val="CommentSubject"/>
    <w:uiPriority w:val="99"/>
    <w:semiHidden/>
    <w:rsid w:val="00501D62"/>
    <w:rPr>
      <w:b/>
      <w:bCs/>
      <w:sz w:val="20"/>
      <w:szCs w:val="20"/>
    </w:rPr>
  </w:style>
  <w:style w:type="table" w:customStyle="1" w:styleId="TableGrid1">
    <w:name w:val="Table Grid1"/>
    <w:basedOn w:val="TableNormal"/>
    <w:next w:val="TableGrid"/>
    <w:uiPriority w:val="39"/>
    <w:rsid w:val="00CA3D83"/>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C414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1C41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Preformatted">
    <w:name w:val="HTML Preformatted"/>
    <w:basedOn w:val="Normal"/>
    <w:link w:val="HTMLPreformattedChar"/>
    <w:uiPriority w:val="99"/>
    <w:semiHidden/>
    <w:unhideWhenUsed/>
    <w:rsid w:val="00697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semiHidden/>
    <w:rsid w:val="00697B9A"/>
    <w:rPr>
      <w:rFonts w:ascii="Courier New" w:eastAsia="Times New Roman" w:hAnsi="Courier New" w:cs="Courier New"/>
      <w:sz w:val="20"/>
      <w:szCs w:val="20"/>
      <w:lang w:bidi="fa-IR"/>
    </w:rPr>
  </w:style>
  <w:style w:type="character" w:customStyle="1" w:styleId="y2iqfc">
    <w:name w:val="y2iqfc"/>
    <w:basedOn w:val="DefaultParagraphFont"/>
    <w:rsid w:val="00697B9A"/>
  </w:style>
  <w:style w:type="character" w:styleId="Emphasis">
    <w:name w:val="Emphasis"/>
    <w:basedOn w:val="DefaultParagraphFont"/>
    <w:uiPriority w:val="20"/>
    <w:qFormat/>
    <w:rsid w:val="00ED067F"/>
    <w:rPr>
      <w:i/>
      <w:iCs/>
    </w:rPr>
  </w:style>
  <w:style w:type="character" w:customStyle="1" w:styleId="byline1">
    <w:name w:val="byline1"/>
    <w:basedOn w:val="DefaultParagraphFont"/>
    <w:rsid w:val="008362C5"/>
    <w:rPr>
      <w:rFonts w:ascii="Arial" w:hAnsi="Arial" w:cs="Arial" w:hint="default"/>
      <w:b/>
      <w:bCs/>
      <w:vanish w:val="0"/>
      <w:webHidden w:val="0"/>
      <w:color w:val="666666"/>
      <w:sz w:val="14"/>
      <w:szCs w:val="14"/>
      <w:specVanish w:val="0"/>
    </w:rPr>
  </w:style>
  <w:style w:type="paragraph" w:customStyle="1" w:styleId="Default">
    <w:name w:val="Default"/>
    <w:rsid w:val="007C68C9"/>
    <w:pPr>
      <w:autoSpaceDE w:val="0"/>
      <w:autoSpaceDN w:val="0"/>
      <w:adjustRightInd w:val="0"/>
      <w:spacing w:after="0" w:line="240" w:lineRule="auto"/>
    </w:pPr>
    <w:rPr>
      <w:rFonts w:ascii="Times New Roman" w:hAnsi="Times New Roman" w:cs="Times New Roman"/>
      <w:color w:val="000000"/>
      <w:sz w:val="24"/>
      <w:szCs w:val="24"/>
      <w:lang w:bidi="fa-IR"/>
    </w:rPr>
  </w:style>
  <w:style w:type="paragraph" w:styleId="Caption">
    <w:name w:val="caption"/>
    <w:basedOn w:val="Normal"/>
    <w:next w:val="Normal"/>
    <w:uiPriority w:val="35"/>
    <w:unhideWhenUsed/>
    <w:qFormat/>
    <w:rsid w:val="007C68C9"/>
    <w:pPr>
      <w:bidi/>
      <w:spacing w:line="240" w:lineRule="auto"/>
    </w:pPr>
    <w:rPr>
      <w:i/>
      <w:iCs/>
      <w:color w:val="1F497D" w:themeColor="text2"/>
      <w:sz w:val="18"/>
      <w:szCs w:val="1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28053">
      <w:bodyDiv w:val="1"/>
      <w:marLeft w:val="0"/>
      <w:marRight w:val="0"/>
      <w:marTop w:val="0"/>
      <w:marBottom w:val="0"/>
      <w:divBdr>
        <w:top w:val="none" w:sz="0" w:space="0" w:color="auto"/>
        <w:left w:val="none" w:sz="0" w:space="0" w:color="auto"/>
        <w:bottom w:val="none" w:sz="0" w:space="0" w:color="auto"/>
        <w:right w:val="none" w:sz="0" w:space="0" w:color="auto"/>
      </w:divBdr>
      <w:divsChild>
        <w:div w:id="1919096463">
          <w:marLeft w:val="0"/>
          <w:marRight w:val="0"/>
          <w:marTop w:val="0"/>
          <w:marBottom w:val="0"/>
          <w:divBdr>
            <w:top w:val="none" w:sz="0" w:space="0" w:color="auto"/>
            <w:left w:val="none" w:sz="0" w:space="0" w:color="auto"/>
            <w:bottom w:val="none" w:sz="0" w:space="0" w:color="auto"/>
            <w:right w:val="none" w:sz="0" w:space="0" w:color="auto"/>
          </w:divBdr>
        </w:div>
        <w:div w:id="1752384397">
          <w:marLeft w:val="0"/>
          <w:marRight w:val="0"/>
          <w:marTop w:val="0"/>
          <w:marBottom w:val="0"/>
          <w:divBdr>
            <w:top w:val="none" w:sz="0" w:space="0" w:color="auto"/>
            <w:left w:val="none" w:sz="0" w:space="0" w:color="auto"/>
            <w:bottom w:val="none" w:sz="0" w:space="0" w:color="auto"/>
            <w:right w:val="none" w:sz="0" w:space="0" w:color="auto"/>
          </w:divBdr>
          <w:divsChild>
            <w:div w:id="2112506869">
              <w:marLeft w:val="0"/>
              <w:marRight w:val="165"/>
              <w:marTop w:val="150"/>
              <w:marBottom w:val="0"/>
              <w:divBdr>
                <w:top w:val="none" w:sz="0" w:space="0" w:color="auto"/>
                <w:left w:val="none" w:sz="0" w:space="0" w:color="auto"/>
                <w:bottom w:val="none" w:sz="0" w:space="0" w:color="auto"/>
                <w:right w:val="none" w:sz="0" w:space="0" w:color="auto"/>
              </w:divBdr>
              <w:divsChild>
                <w:div w:id="454255226">
                  <w:marLeft w:val="0"/>
                  <w:marRight w:val="0"/>
                  <w:marTop w:val="0"/>
                  <w:marBottom w:val="0"/>
                  <w:divBdr>
                    <w:top w:val="none" w:sz="0" w:space="0" w:color="auto"/>
                    <w:left w:val="none" w:sz="0" w:space="0" w:color="auto"/>
                    <w:bottom w:val="none" w:sz="0" w:space="0" w:color="auto"/>
                    <w:right w:val="none" w:sz="0" w:space="0" w:color="auto"/>
                  </w:divBdr>
                  <w:divsChild>
                    <w:div w:id="207658238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05655">
      <w:bodyDiv w:val="1"/>
      <w:marLeft w:val="0"/>
      <w:marRight w:val="0"/>
      <w:marTop w:val="0"/>
      <w:marBottom w:val="0"/>
      <w:divBdr>
        <w:top w:val="none" w:sz="0" w:space="0" w:color="auto"/>
        <w:left w:val="none" w:sz="0" w:space="0" w:color="auto"/>
        <w:bottom w:val="none" w:sz="0" w:space="0" w:color="auto"/>
        <w:right w:val="none" w:sz="0" w:space="0" w:color="auto"/>
      </w:divBdr>
      <w:divsChild>
        <w:div w:id="981039373">
          <w:marLeft w:val="0"/>
          <w:marRight w:val="0"/>
          <w:marTop w:val="0"/>
          <w:marBottom w:val="0"/>
          <w:divBdr>
            <w:top w:val="none" w:sz="0" w:space="0" w:color="auto"/>
            <w:left w:val="none" w:sz="0" w:space="0" w:color="auto"/>
            <w:bottom w:val="none" w:sz="0" w:space="0" w:color="auto"/>
            <w:right w:val="none" w:sz="0" w:space="0" w:color="auto"/>
          </w:divBdr>
        </w:div>
        <w:div w:id="404302912">
          <w:marLeft w:val="0"/>
          <w:marRight w:val="0"/>
          <w:marTop w:val="0"/>
          <w:marBottom w:val="0"/>
          <w:divBdr>
            <w:top w:val="none" w:sz="0" w:space="0" w:color="auto"/>
            <w:left w:val="none" w:sz="0" w:space="0" w:color="auto"/>
            <w:bottom w:val="none" w:sz="0" w:space="0" w:color="auto"/>
            <w:right w:val="none" w:sz="0" w:space="0" w:color="auto"/>
          </w:divBdr>
          <w:divsChild>
            <w:div w:id="2085830045">
              <w:marLeft w:val="0"/>
              <w:marRight w:val="165"/>
              <w:marTop w:val="150"/>
              <w:marBottom w:val="0"/>
              <w:divBdr>
                <w:top w:val="none" w:sz="0" w:space="0" w:color="auto"/>
                <w:left w:val="none" w:sz="0" w:space="0" w:color="auto"/>
                <w:bottom w:val="none" w:sz="0" w:space="0" w:color="auto"/>
                <w:right w:val="none" w:sz="0" w:space="0" w:color="auto"/>
              </w:divBdr>
              <w:divsChild>
                <w:div w:id="2128352741">
                  <w:marLeft w:val="0"/>
                  <w:marRight w:val="0"/>
                  <w:marTop w:val="0"/>
                  <w:marBottom w:val="0"/>
                  <w:divBdr>
                    <w:top w:val="none" w:sz="0" w:space="0" w:color="auto"/>
                    <w:left w:val="none" w:sz="0" w:space="0" w:color="auto"/>
                    <w:bottom w:val="none" w:sz="0" w:space="0" w:color="auto"/>
                    <w:right w:val="none" w:sz="0" w:space="0" w:color="auto"/>
                  </w:divBdr>
                  <w:divsChild>
                    <w:div w:id="1168002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407585">
      <w:bodyDiv w:val="1"/>
      <w:marLeft w:val="0"/>
      <w:marRight w:val="0"/>
      <w:marTop w:val="0"/>
      <w:marBottom w:val="0"/>
      <w:divBdr>
        <w:top w:val="none" w:sz="0" w:space="0" w:color="auto"/>
        <w:left w:val="none" w:sz="0" w:space="0" w:color="auto"/>
        <w:bottom w:val="none" w:sz="0" w:space="0" w:color="auto"/>
        <w:right w:val="none" w:sz="0" w:space="0" w:color="auto"/>
      </w:divBdr>
      <w:divsChild>
        <w:div w:id="886836013">
          <w:marLeft w:val="0"/>
          <w:marRight w:val="0"/>
          <w:marTop w:val="0"/>
          <w:marBottom w:val="0"/>
          <w:divBdr>
            <w:top w:val="none" w:sz="0" w:space="0" w:color="auto"/>
            <w:left w:val="none" w:sz="0" w:space="0" w:color="auto"/>
            <w:bottom w:val="none" w:sz="0" w:space="0" w:color="auto"/>
            <w:right w:val="none" w:sz="0" w:space="0" w:color="auto"/>
          </w:divBdr>
        </w:div>
        <w:div w:id="1338847730">
          <w:marLeft w:val="0"/>
          <w:marRight w:val="0"/>
          <w:marTop w:val="0"/>
          <w:marBottom w:val="0"/>
          <w:divBdr>
            <w:top w:val="none" w:sz="0" w:space="0" w:color="auto"/>
            <w:left w:val="none" w:sz="0" w:space="0" w:color="auto"/>
            <w:bottom w:val="none" w:sz="0" w:space="0" w:color="auto"/>
            <w:right w:val="none" w:sz="0" w:space="0" w:color="auto"/>
          </w:divBdr>
          <w:divsChild>
            <w:div w:id="1324431256">
              <w:marLeft w:val="0"/>
              <w:marRight w:val="165"/>
              <w:marTop w:val="150"/>
              <w:marBottom w:val="0"/>
              <w:divBdr>
                <w:top w:val="none" w:sz="0" w:space="0" w:color="auto"/>
                <w:left w:val="none" w:sz="0" w:space="0" w:color="auto"/>
                <w:bottom w:val="none" w:sz="0" w:space="0" w:color="auto"/>
                <w:right w:val="none" w:sz="0" w:space="0" w:color="auto"/>
              </w:divBdr>
              <w:divsChild>
                <w:div w:id="187377675">
                  <w:marLeft w:val="0"/>
                  <w:marRight w:val="0"/>
                  <w:marTop w:val="0"/>
                  <w:marBottom w:val="0"/>
                  <w:divBdr>
                    <w:top w:val="none" w:sz="0" w:space="0" w:color="auto"/>
                    <w:left w:val="none" w:sz="0" w:space="0" w:color="auto"/>
                    <w:bottom w:val="none" w:sz="0" w:space="0" w:color="auto"/>
                    <w:right w:val="none" w:sz="0" w:space="0" w:color="auto"/>
                  </w:divBdr>
                  <w:divsChild>
                    <w:div w:id="113502420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090020">
      <w:bodyDiv w:val="1"/>
      <w:marLeft w:val="0"/>
      <w:marRight w:val="0"/>
      <w:marTop w:val="0"/>
      <w:marBottom w:val="0"/>
      <w:divBdr>
        <w:top w:val="none" w:sz="0" w:space="0" w:color="auto"/>
        <w:left w:val="none" w:sz="0" w:space="0" w:color="auto"/>
        <w:bottom w:val="none" w:sz="0" w:space="0" w:color="auto"/>
        <w:right w:val="none" w:sz="0" w:space="0" w:color="auto"/>
      </w:divBdr>
      <w:divsChild>
        <w:div w:id="1130902686">
          <w:marLeft w:val="0"/>
          <w:marRight w:val="0"/>
          <w:marTop w:val="0"/>
          <w:marBottom w:val="0"/>
          <w:divBdr>
            <w:top w:val="none" w:sz="0" w:space="0" w:color="auto"/>
            <w:left w:val="none" w:sz="0" w:space="0" w:color="auto"/>
            <w:bottom w:val="none" w:sz="0" w:space="0" w:color="auto"/>
            <w:right w:val="none" w:sz="0" w:space="0" w:color="auto"/>
          </w:divBdr>
        </w:div>
        <w:div w:id="517740680">
          <w:marLeft w:val="0"/>
          <w:marRight w:val="0"/>
          <w:marTop w:val="0"/>
          <w:marBottom w:val="0"/>
          <w:divBdr>
            <w:top w:val="none" w:sz="0" w:space="0" w:color="auto"/>
            <w:left w:val="none" w:sz="0" w:space="0" w:color="auto"/>
            <w:bottom w:val="none" w:sz="0" w:space="0" w:color="auto"/>
            <w:right w:val="none" w:sz="0" w:space="0" w:color="auto"/>
          </w:divBdr>
          <w:divsChild>
            <w:div w:id="997072185">
              <w:marLeft w:val="0"/>
              <w:marRight w:val="165"/>
              <w:marTop w:val="150"/>
              <w:marBottom w:val="0"/>
              <w:divBdr>
                <w:top w:val="none" w:sz="0" w:space="0" w:color="auto"/>
                <w:left w:val="none" w:sz="0" w:space="0" w:color="auto"/>
                <w:bottom w:val="none" w:sz="0" w:space="0" w:color="auto"/>
                <w:right w:val="none" w:sz="0" w:space="0" w:color="auto"/>
              </w:divBdr>
              <w:divsChild>
                <w:div w:id="2036542111">
                  <w:marLeft w:val="0"/>
                  <w:marRight w:val="0"/>
                  <w:marTop w:val="0"/>
                  <w:marBottom w:val="0"/>
                  <w:divBdr>
                    <w:top w:val="none" w:sz="0" w:space="0" w:color="auto"/>
                    <w:left w:val="none" w:sz="0" w:space="0" w:color="auto"/>
                    <w:bottom w:val="none" w:sz="0" w:space="0" w:color="auto"/>
                    <w:right w:val="none" w:sz="0" w:space="0" w:color="auto"/>
                  </w:divBdr>
                  <w:divsChild>
                    <w:div w:id="76881388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659128">
      <w:bodyDiv w:val="1"/>
      <w:marLeft w:val="0"/>
      <w:marRight w:val="0"/>
      <w:marTop w:val="0"/>
      <w:marBottom w:val="0"/>
      <w:divBdr>
        <w:top w:val="none" w:sz="0" w:space="0" w:color="auto"/>
        <w:left w:val="none" w:sz="0" w:space="0" w:color="auto"/>
        <w:bottom w:val="none" w:sz="0" w:space="0" w:color="auto"/>
        <w:right w:val="none" w:sz="0" w:space="0" w:color="auto"/>
      </w:divBdr>
      <w:divsChild>
        <w:div w:id="2133084966">
          <w:marLeft w:val="0"/>
          <w:marRight w:val="0"/>
          <w:marTop w:val="0"/>
          <w:marBottom w:val="0"/>
          <w:divBdr>
            <w:top w:val="none" w:sz="0" w:space="0" w:color="auto"/>
            <w:left w:val="none" w:sz="0" w:space="0" w:color="auto"/>
            <w:bottom w:val="none" w:sz="0" w:space="0" w:color="auto"/>
            <w:right w:val="none" w:sz="0" w:space="0" w:color="auto"/>
          </w:divBdr>
        </w:div>
        <w:div w:id="1154640815">
          <w:marLeft w:val="0"/>
          <w:marRight w:val="0"/>
          <w:marTop w:val="0"/>
          <w:marBottom w:val="0"/>
          <w:divBdr>
            <w:top w:val="none" w:sz="0" w:space="0" w:color="auto"/>
            <w:left w:val="none" w:sz="0" w:space="0" w:color="auto"/>
            <w:bottom w:val="none" w:sz="0" w:space="0" w:color="auto"/>
            <w:right w:val="none" w:sz="0" w:space="0" w:color="auto"/>
          </w:divBdr>
          <w:divsChild>
            <w:div w:id="818225151">
              <w:marLeft w:val="0"/>
              <w:marRight w:val="165"/>
              <w:marTop w:val="150"/>
              <w:marBottom w:val="0"/>
              <w:divBdr>
                <w:top w:val="none" w:sz="0" w:space="0" w:color="auto"/>
                <w:left w:val="none" w:sz="0" w:space="0" w:color="auto"/>
                <w:bottom w:val="none" w:sz="0" w:space="0" w:color="auto"/>
                <w:right w:val="none" w:sz="0" w:space="0" w:color="auto"/>
              </w:divBdr>
              <w:divsChild>
                <w:div w:id="360980136">
                  <w:marLeft w:val="0"/>
                  <w:marRight w:val="0"/>
                  <w:marTop w:val="0"/>
                  <w:marBottom w:val="0"/>
                  <w:divBdr>
                    <w:top w:val="none" w:sz="0" w:space="0" w:color="auto"/>
                    <w:left w:val="none" w:sz="0" w:space="0" w:color="auto"/>
                    <w:bottom w:val="none" w:sz="0" w:space="0" w:color="auto"/>
                    <w:right w:val="none" w:sz="0" w:space="0" w:color="auto"/>
                  </w:divBdr>
                  <w:divsChild>
                    <w:div w:id="46505201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82364">
      <w:bodyDiv w:val="1"/>
      <w:marLeft w:val="0"/>
      <w:marRight w:val="0"/>
      <w:marTop w:val="0"/>
      <w:marBottom w:val="0"/>
      <w:divBdr>
        <w:top w:val="none" w:sz="0" w:space="0" w:color="auto"/>
        <w:left w:val="none" w:sz="0" w:space="0" w:color="auto"/>
        <w:bottom w:val="none" w:sz="0" w:space="0" w:color="auto"/>
        <w:right w:val="none" w:sz="0" w:space="0" w:color="auto"/>
      </w:divBdr>
      <w:divsChild>
        <w:div w:id="1997104251">
          <w:marLeft w:val="0"/>
          <w:marRight w:val="0"/>
          <w:marTop w:val="0"/>
          <w:marBottom w:val="0"/>
          <w:divBdr>
            <w:top w:val="none" w:sz="0" w:space="0" w:color="auto"/>
            <w:left w:val="none" w:sz="0" w:space="0" w:color="auto"/>
            <w:bottom w:val="none" w:sz="0" w:space="0" w:color="auto"/>
            <w:right w:val="none" w:sz="0" w:space="0" w:color="auto"/>
          </w:divBdr>
        </w:div>
        <w:div w:id="469901519">
          <w:marLeft w:val="0"/>
          <w:marRight w:val="0"/>
          <w:marTop w:val="0"/>
          <w:marBottom w:val="0"/>
          <w:divBdr>
            <w:top w:val="none" w:sz="0" w:space="0" w:color="auto"/>
            <w:left w:val="none" w:sz="0" w:space="0" w:color="auto"/>
            <w:bottom w:val="none" w:sz="0" w:space="0" w:color="auto"/>
            <w:right w:val="none" w:sz="0" w:space="0" w:color="auto"/>
          </w:divBdr>
          <w:divsChild>
            <w:div w:id="1728138909">
              <w:marLeft w:val="0"/>
              <w:marRight w:val="165"/>
              <w:marTop w:val="150"/>
              <w:marBottom w:val="0"/>
              <w:divBdr>
                <w:top w:val="none" w:sz="0" w:space="0" w:color="auto"/>
                <w:left w:val="none" w:sz="0" w:space="0" w:color="auto"/>
                <w:bottom w:val="none" w:sz="0" w:space="0" w:color="auto"/>
                <w:right w:val="none" w:sz="0" w:space="0" w:color="auto"/>
              </w:divBdr>
              <w:divsChild>
                <w:div w:id="642807025">
                  <w:marLeft w:val="0"/>
                  <w:marRight w:val="0"/>
                  <w:marTop w:val="0"/>
                  <w:marBottom w:val="0"/>
                  <w:divBdr>
                    <w:top w:val="none" w:sz="0" w:space="0" w:color="auto"/>
                    <w:left w:val="none" w:sz="0" w:space="0" w:color="auto"/>
                    <w:bottom w:val="none" w:sz="0" w:space="0" w:color="auto"/>
                    <w:right w:val="none" w:sz="0" w:space="0" w:color="auto"/>
                  </w:divBdr>
                  <w:divsChild>
                    <w:div w:id="153249750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331845">
      <w:bodyDiv w:val="1"/>
      <w:marLeft w:val="0"/>
      <w:marRight w:val="0"/>
      <w:marTop w:val="0"/>
      <w:marBottom w:val="0"/>
      <w:divBdr>
        <w:top w:val="none" w:sz="0" w:space="0" w:color="auto"/>
        <w:left w:val="none" w:sz="0" w:space="0" w:color="auto"/>
        <w:bottom w:val="none" w:sz="0" w:space="0" w:color="auto"/>
        <w:right w:val="none" w:sz="0" w:space="0" w:color="auto"/>
      </w:divBdr>
      <w:divsChild>
        <w:div w:id="963001880">
          <w:marLeft w:val="0"/>
          <w:marRight w:val="0"/>
          <w:marTop w:val="0"/>
          <w:marBottom w:val="0"/>
          <w:divBdr>
            <w:top w:val="none" w:sz="0" w:space="0" w:color="auto"/>
            <w:left w:val="none" w:sz="0" w:space="0" w:color="auto"/>
            <w:bottom w:val="none" w:sz="0" w:space="0" w:color="auto"/>
            <w:right w:val="none" w:sz="0" w:space="0" w:color="auto"/>
          </w:divBdr>
        </w:div>
        <w:div w:id="1756894792">
          <w:marLeft w:val="0"/>
          <w:marRight w:val="0"/>
          <w:marTop w:val="0"/>
          <w:marBottom w:val="0"/>
          <w:divBdr>
            <w:top w:val="none" w:sz="0" w:space="0" w:color="auto"/>
            <w:left w:val="none" w:sz="0" w:space="0" w:color="auto"/>
            <w:bottom w:val="none" w:sz="0" w:space="0" w:color="auto"/>
            <w:right w:val="none" w:sz="0" w:space="0" w:color="auto"/>
          </w:divBdr>
          <w:divsChild>
            <w:div w:id="1082332869">
              <w:marLeft w:val="0"/>
              <w:marRight w:val="165"/>
              <w:marTop w:val="150"/>
              <w:marBottom w:val="0"/>
              <w:divBdr>
                <w:top w:val="none" w:sz="0" w:space="0" w:color="auto"/>
                <w:left w:val="none" w:sz="0" w:space="0" w:color="auto"/>
                <w:bottom w:val="none" w:sz="0" w:space="0" w:color="auto"/>
                <w:right w:val="none" w:sz="0" w:space="0" w:color="auto"/>
              </w:divBdr>
              <w:divsChild>
                <w:div w:id="258610970">
                  <w:marLeft w:val="0"/>
                  <w:marRight w:val="0"/>
                  <w:marTop w:val="0"/>
                  <w:marBottom w:val="0"/>
                  <w:divBdr>
                    <w:top w:val="none" w:sz="0" w:space="0" w:color="auto"/>
                    <w:left w:val="none" w:sz="0" w:space="0" w:color="auto"/>
                    <w:bottom w:val="none" w:sz="0" w:space="0" w:color="auto"/>
                    <w:right w:val="none" w:sz="0" w:space="0" w:color="auto"/>
                  </w:divBdr>
                  <w:divsChild>
                    <w:div w:id="75065836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875720">
      <w:bodyDiv w:val="1"/>
      <w:marLeft w:val="0"/>
      <w:marRight w:val="0"/>
      <w:marTop w:val="0"/>
      <w:marBottom w:val="0"/>
      <w:divBdr>
        <w:top w:val="none" w:sz="0" w:space="0" w:color="auto"/>
        <w:left w:val="none" w:sz="0" w:space="0" w:color="auto"/>
        <w:bottom w:val="none" w:sz="0" w:space="0" w:color="auto"/>
        <w:right w:val="none" w:sz="0" w:space="0" w:color="auto"/>
      </w:divBdr>
    </w:div>
    <w:div w:id="1753309166">
      <w:bodyDiv w:val="1"/>
      <w:marLeft w:val="0"/>
      <w:marRight w:val="0"/>
      <w:marTop w:val="0"/>
      <w:marBottom w:val="0"/>
      <w:divBdr>
        <w:top w:val="none" w:sz="0" w:space="0" w:color="auto"/>
        <w:left w:val="none" w:sz="0" w:space="0" w:color="auto"/>
        <w:bottom w:val="none" w:sz="0" w:space="0" w:color="auto"/>
        <w:right w:val="none" w:sz="0" w:space="0" w:color="auto"/>
      </w:divBdr>
    </w:div>
    <w:div w:id="2000310503">
      <w:bodyDiv w:val="1"/>
      <w:marLeft w:val="0"/>
      <w:marRight w:val="0"/>
      <w:marTop w:val="0"/>
      <w:marBottom w:val="0"/>
      <w:divBdr>
        <w:top w:val="none" w:sz="0" w:space="0" w:color="auto"/>
        <w:left w:val="none" w:sz="0" w:space="0" w:color="auto"/>
        <w:bottom w:val="none" w:sz="0" w:space="0" w:color="auto"/>
        <w:right w:val="none" w:sz="0" w:space="0" w:color="auto"/>
      </w:divBdr>
    </w:div>
    <w:div w:id="2030176588">
      <w:bodyDiv w:val="1"/>
      <w:marLeft w:val="0"/>
      <w:marRight w:val="0"/>
      <w:marTop w:val="0"/>
      <w:marBottom w:val="0"/>
      <w:divBdr>
        <w:top w:val="none" w:sz="0" w:space="0" w:color="auto"/>
        <w:left w:val="none" w:sz="0" w:space="0" w:color="auto"/>
        <w:bottom w:val="none" w:sz="0" w:space="0" w:color="auto"/>
        <w:right w:val="none" w:sz="0" w:space="0" w:color="auto"/>
      </w:divBdr>
    </w:div>
    <w:div w:id="2031753957">
      <w:bodyDiv w:val="1"/>
      <w:marLeft w:val="0"/>
      <w:marRight w:val="0"/>
      <w:marTop w:val="0"/>
      <w:marBottom w:val="0"/>
      <w:divBdr>
        <w:top w:val="none" w:sz="0" w:space="0" w:color="auto"/>
        <w:left w:val="none" w:sz="0" w:space="0" w:color="auto"/>
        <w:bottom w:val="none" w:sz="0" w:space="0" w:color="auto"/>
        <w:right w:val="none" w:sz="0" w:space="0" w:color="auto"/>
      </w:divBdr>
      <w:divsChild>
        <w:div w:id="253325518">
          <w:marLeft w:val="0"/>
          <w:marRight w:val="0"/>
          <w:marTop w:val="0"/>
          <w:marBottom w:val="0"/>
          <w:divBdr>
            <w:top w:val="none" w:sz="0" w:space="0" w:color="auto"/>
            <w:left w:val="none" w:sz="0" w:space="0" w:color="auto"/>
            <w:bottom w:val="none" w:sz="0" w:space="0" w:color="auto"/>
            <w:right w:val="none" w:sz="0" w:space="0" w:color="auto"/>
          </w:divBdr>
        </w:div>
        <w:div w:id="1632636598">
          <w:marLeft w:val="0"/>
          <w:marRight w:val="0"/>
          <w:marTop w:val="0"/>
          <w:marBottom w:val="0"/>
          <w:divBdr>
            <w:top w:val="none" w:sz="0" w:space="0" w:color="auto"/>
            <w:left w:val="none" w:sz="0" w:space="0" w:color="auto"/>
            <w:bottom w:val="none" w:sz="0" w:space="0" w:color="auto"/>
            <w:right w:val="none" w:sz="0" w:space="0" w:color="auto"/>
          </w:divBdr>
          <w:divsChild>
            <w:div w:id="900168523">
              <w:marLeft w:val="0"/>
              <w:marRight w:val="165"/>
              <w:marTop w:val="150"/>
              <w:marBottom w:val="0"/>
              <w:divBdr>
                <w:top w:val="none" w:sz="0" w:space="0" w:color="auto"/>
                <w:left w:val="none" w:sz="0" w:space="0" w:color="auto"/>
                <w:bottom w:val="none" w:sz="0" w:space="0" w:color="auto"/>
                <w:right w:val="none" w:sz="0" w:space="0" w:color="auto"/>
              </w:divBdr>
              <w:divsChild>
                <w:div w:id="683170927">
                  <w:marLeft w:val="0"/>
                  <w:marRight w:val="0"/>
                  <w:marTop w:val="0"/>
                  <w:marBottom w:val="0"/>
                  <w:divBdr>
                    <w:top w:val="none" w:sz="0" w:space="0" w:color="auto"/>
                    <w:left w:val="none" w:sz="0" w:space="0" w:color="auto"/>
                    <w:bottom w:val="none" w:sz="0" w:space="0" w:color="auto"/>
                    <w:right w:val="none" w:sz="0" w:space="0" w:color="auto"/>
                  </w:divBdr>
                  <w:divsChild>
                    <w:div w:id="69993625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tiff"/><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EABAF-96A7-4D4E-8EFC-CA61C1626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30</Pages>
  <Words>8496</Words>
  <Characters>48428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lib-25</dc:creator>
  <cp:lastModifiedBy>MKH</cp:lastModifiedBy>
  <cp:revision>10</cp:revision>
  <cp:lastPrinted>2020-01-26T06:14:00Z</cp:lastPrinted>
  <dcterms:created xsi:type="dcterms:W3CDTF">2022-09-05T03:40:00Z</dcterms:created>
  <dcterms:modified xsi:type="dcterms:W3CDTF">2022-09-09T04:16:00Z</dcterms:modified>
</cp:coreProperties>
</file>